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F345B" w14:textId="77777777" w:rsidR="00323708" w:rsidRDefault="004567FB">
      <w:pPr>
        <w:spacing w:after="160" w:line="259" w:lineRule="auto"/>
        <w:rPr>
          <w:rFonts w:ascii="Arial" w:hAnsi="Arial" w:cs="Arial"/>
          <w:sz w:val="20"/>
          <w:szCs w:val="20"/>
        </w:rPr>
      </w:pPr>
      <w:bookmarkStart w:id="0" w:name="_Toc505893489"/>
      <w:r>
        <w:rPr>
          <w:rFonts w:ascii="Arial" w:hAnsi="Arial" w:cs="Arial"/>
          <w:sz w:val="20"/>
          <w:szCs w:val="20"/>
        </w:rPr>
        <w:t xml:space="preserve">   </w:t>
      </w:r>
    </w:p>
    <w:p w14:paraId="13E8695E" w14:textId="77777777" w:rsidR="00742ABB" w:rsidRDefault="00742ABB">
      <w:pPr>
        <w:spacing w:after="160" w:line="259" w:lineRule="auto"/>
        <w:rPr>
          <w:rFonts w:ascii="Arial" w:hAnsi="Arial" w:cs="Arial"/>
          <w:sz w:val="20"/>
          <w:szCs w:val="20"/>
        </w:rPr>
      </w:pPr>
    </w:p>
    <w:p w14:paraId="561EFA9D"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7D812D1A"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5FAC3701"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6CC7053E"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2A20FA3C"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4E2C9A0D"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201EBECA"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568A0B98"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08EBB99D"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563C6505"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65FC585E"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1CD6E90A"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7BB6E4C5"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327345FD"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0B50CE75"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360D2649"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318298CF"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7A2D1251"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2E249474"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4C5FF6B0"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1887A1E5"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265A8D82"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7AF37A5B"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69A9F5DC" w14:textId="77777777" w:rsidR="00323708" w:rsidRDefault="00323708"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p>
    <w:p w14:paraId="3849DC0E" w14:textId="77777777" w:rsidR="00C00C44" w:rsidRPr="006A0676" w:rsidRDefault="006D4BCE" w:rsidP="006D4BCE">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center"/>
        <w:rPr>
          <w:i/>
          <w:smallCaps w:val="0"/>
          <w:noProof/>
          <w:sz w:val="32"/>
          <w:szCs w:val="24"/>
          <w:lang w:val="ru-RU"/>
        </w:rPr>
      </w:pPr>
      <w:r w:rsidRPr="006A0676">
        <w:rPr>
          <w:i/>
          <w:smallCaps w:val="0"/>
          <w:noProof/>
          <w:sz w:val="32"/>
          <w:szCs w:val="24"/>
          <w:lang w:val="ru-RU"/>
        </w:rPr>
        <w:t xml:space="preserve">ПРИВАТНЕ </w:t>
      </w:r>
      <w:r w:rsidR="00645BAF" w:rsidRPr="006A0676">
        <w:rPr>
          <w:i/>
          <w:smallCaps w:val="0"/>
          <w:noProof/>
          <w:sz w:val="32"/>
          <w:szCs w:val="24"/>
          <w:lang w:val="ru-RU"/>
        </w:rPr>
        <w:t>АКЦІОНЕРН</w:t>
      </w:r>
      <w:r w:rsidR="00DC7DFC" w:rsidRPr="006A0676">
        <w:rPr>
          <w:i/>
          <w:smallCaps w:val="0"/>
          <w:noProof/>
          <w:sz w:val="32"/>
          <w:szCs w:val="24"/>
          <w:lang w:val="ru-RU"/>
        </w:rPr>
        <w:t>Е</w:t>
      </w:r>
      <w:r w:rsidR="00645BAF" w:rsidRPr="006A0676">
        <w:rPr>
          <w:i/>
          <w:smallCaps w:val="0"/>
          <w:noProof/>
          <w:sz w:val="32"/>
          <w:szCs w:val="24"/>
          <w:lang w:val="ru-RU"/>
        </w:rPr>
        <w:t xml:space="preserve"> ТОВАРИСТВ</w:t>
      </w:r>
      <w:r w:rsidR="00DC7DFC" w:rsidRPr="006A0676">
        <w:rPr>
          <w:i/>
          <w:smallCaps w:val="0"/>
          <w:noProof/>
          <w:sz w:val="32"/>
          <w:szCs w:val="24"/>
          <w:lang w:val="ru-RU"/>
        </w:rPr>
        <w:t>О</w:t>
      </w:r>
    </w:p>
    <w:p w14:paraId="048BC47B" w14:textId="77777777" w:rsidR="00645BAF" w:rsidRPr="006A0676" w:rsidRDefault="00645BAF" w:rsidP="006D4BCE">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center"/>
        <w:rPr>
          <w:b w:val="0"/>
          <w:bCs/>
          <w:i/>
          <w:iCs/>
          <w:sz w:val="16"/>
          <w:szCs w:val="16"/>
          <w:lang w:val="ru-RU"/>
        </w:rPr>
      </w:pPr>
      <w:r w:rsidRPr="006A0676">
        <w:rPr>
          <w:i/>
          <w:smallCaps w:val="0"/>
          <w:noProof/>
          <w:sz w:val="32"/>
          <w:szCs w:val="24"/>
          <w:lang w:val="ru-RU"/>
        </w:rPr>
        <w:t>«</w:t>
      </w:r>
      <w:r w:rsidR="00C6581D" w:rsidRPr="006A0676">
        <w:rPr>
          <w:i/>
          <w:smallCaps w:val="0"/>
          <w:noProof/>
          <w:sz w:val="32"/>
          <w:szCs w:val="24"/>
          <w:lang w:val="ru-RU"/>
        </w:rPr>
        <w:t>ЗАВОД «ЧАСІВОЯРСЬКІ АВТОБУСИ</w:t>
      </w:r>
      <w:r w:rsidRPr="006A0676">
        <w:rPr>
          <w:i/>
          <w:smallCaps w:val="0"/>
          <w:noProof/>
          <w:sz w:val="32"/>
          <w:szCs w:val="24"/>
          <w:lang w:val="ru-RU"/>
        </w:rPr>
        <w:t>»</w:t>
      </w:r>
    </w:p>
    <w:p w14:paraId="00FD496D" w14:textId="77777777" w:rsidR="007C6C70" w:rsidRPr="006A0676" w:rsidRDefault="007C6C70"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 w:val="32"/>
          <w:szCs w:val="24"/>
          <w:lang w:val="ru-RU"/>
        </w:rPr>
      </w:pPr>
    </w:p>
    <w:p w14:paraId="0FF68A8E" w14:textId="77777777" w:rsidR="007C6C70" w:rsidRPr="006A0676" w:rsidRDefault="007C6C70"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 w:val="32"/>
          <w:szCs w:val="24"/>
          <w:lang w:val="ru-RU"/>
        </w:rPr>
      </w:pPr>
    </w:p>
    <w:p w14:paraId="002E26A8" w14:textId="256E8574" w:rsidR="00323708" w:rsidRPr="006A0676" w:rsidRDefault="00561814" w:rsidP="0026398E">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center"/>
        <w:rPr>
          <w:i/>
          <w:smallCaps w:val="0"/>
          <w:noProof/>
          <w:sz w:val="32"/>
          <w:szCs w:val="24"/>
          <w:lang w:val="ru-RU"/>
        </w:rPr>
      </w:pPr>
      <w:r w:rsidRPr="006A0676">
        <w:rPr>
          <w:i/>
          <w:smallCaps w:val="0"/>
          <w:noProof/>
          <w:sz w:val="32"/>
          <w:szCs w:val="24"/>
          <w:lang w:val="ru-RU"/>
        </w:rPr>
        <w:t>Примітки до Фінансової звітності</w:t>
      </w:r>
    </w:p>
    <w:p w14:paraId="058DBB70" w14:textId="6ABDFDFA" w:rsidR="00323708" w:rsidRPr="006A0676" w:rsidRDefault="00323708" w:rsidP="0026398E">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center"/>
        <w:rPr>
          <w:i/>
          <w:smallCaps w:val="0"/>
          <w:noProof/>
          <w:sz w:val="32"/>
          <w:szCs w:val="24"/>
          <w:lang w:val="ru-RU"/>
        </w:rPr>
      </w:pPr>
      <w:r w:rsidRPr="006A0676">
        <w:rPr>
          <w:i/>
          <w:smallCaps w:val="0"/>
          <w:noProof/>
          <w:sz w:val="32"/>
          <w:szCs w:val="24"/>
          <w:lang w:val="ru-RU"/>
        </w:rPr>
        <w:t>за рік</w:t>
      </w:r>
      <w:r w:rsidR="006F7B85" w:rsidRPr="006A0676">
        <w:rPr>
          <w:i/>
          <w:smallCaps w:val="0"/>
          <w:noProof/>
          <w:sz w:val="32"/>
          <w:szCs w:val="24"/>
          <w:lang w:val="ru-RU"/>
        </w:rPr>
        <w:t>, що закінчується 31 грудня 20</w:t>
      </w:r>
      <w:r w:rsidR="00836DD7" w:rsidRPr="006A0676">
        <w:rPr>
          <w:i/>
          <w:smallCaps w:val="0"/>
          <w:noProof/>
          <w:sz w:val="32"/>
          <w:szCs w:val="24"/>
          <w:lang w:val="ru-RU"/>
        </w:rPr>
        <w:t>2</w:t>
      </w:r>
      <w:r w:rsidR="00AB021A">
        <w:rPr>
          <w:i/>
          <w:smallCaps w:val="0"/>
          <w:noProof/>
          <w:sz w:val="32"/>
          <w:szCs w:val="24"/>
          <w:lang w:val="ru-RU"/>
        </w:rPr>
        <w:t>5</w:t>
      </w:r>
      <w:r w:rsidRPr="006A0676">
        <w:rPr>
          <w:i/>
          <w:smallCaps w:val="0"/>
          <w:noProof/>
          <w:sz w:val="32"/>
          <w:szCs w:val="24"/>
          <w:lang w:val="ru-RU"/>
        </w:rPr>
        <w:t xml:space="preserve"> року</w:t>
      </w:r>
    </w:p>
    <w:p w14:paraId="295C5C98" w14:textId="77777777" w:rsidR="00323708" w:rsidRPr="006A0676" w:rsidRDefault="00323708">
      <w:pPr>
        <w:spacing w:after="160" w:line="259" w:lineRule="auto"/>
        <w:rPr>
          <w:rFonts w:ascii="Arial" w:hAnsi="Arial" w:cs="Arial"/>
          <w:sz w:val="20"/>
          <w:szCs w:val="20"/>
          <w:lang w:val="ru-RU"/>
        </w:rPr>
      </w:pPr>
    </w:p>
    <w:p w14:paraId="5758F374" w14:textId="77777777" w:rsidR="00323708" w:rsidRPr="006A0676" w:rsidRDefault="00323708">
      <w:pPr>
        <w:spacing w:after="160" w:line="259" w:lineRule="auto"/>
        <w:rPr>
          <w:rFonts w:ascii="Arial" w:hAnsi="Arial" w:cs="Arial"/>
          <w:sz w:val="20"/>
          <w:szCs w:val="20"/>
        </w:rPr>
      </w:pPr>
    </w:p>
    <w:p w14:paraId="0A809C4F" w14:textId="77777777" w:rsidR="00323708" w:rsidRPr="006A0676" w:rsidRDefault="00323708">
      <w:pPr>
        <w:spacing w:after="160" w:line="259" w:lineRule="auto"/>
        <w:rPr>
          <w:rFonts w:ascii="Arial" w:hAnsi="Arial" w:cs="Arial"/>
          <w:sz w:val="20"/>
          <w:szCs w:val="20"/>
        </w:rPr>
      </w:pPr>
    </w:p>
    <w:p w14:paraId="02F93D26" w14:textId="77777777" w:rsidR="00323708" w:rsidRPr="006A0676" w:rsidRDefault="00323708">
      <w:pPr>
        <w:spacing w:after="160" w:line="259" w:lineRule="auto"/>
        <w:rPr>
          <w:rFonts w:ascii="Arial" w:hAnsi="Arial" w:cs="Arial"/>
          <w:sz w:val="20"/>
          <w:szCs w:val="20"/>
        </w:rPr>
        <w:sectPr w:rsidR="00323708" w:rsidRPr="006A0676" w:rsidSect="00F260E7">
          <w:pgSz w:w="11906" w:h="16838"/>
          <w:pgMar w:top="851" w:right="851" w:bottom="851" w:left="1418" w:header="567" w:footer="709" w:gutter="0"/>
          <w:cols w:space="708"/>
          <w:titlePg/>
          <w:docGrid w:linePitch="360"/>
        </w:sectPr>
      </w:pPr>
    </w:p>
    <w:p w14:paraId="14DF4C2F" w14:textId="23F4E54F" w:rsidR="00290EC8" w:rsidRPr="006A0676" w:rsidRDefault="00A83255" w:rsidP="00561814">
      <w:pPr>
        <w:pStyle w:val="a9"/>
        <w:tabs>
          <w:tab w:val="clear" w:pos="360"/>
          <w:tab w:val="center" w:pos="4890"/>
        </w:tabs>
        <w:spacing w:before="0"/>
        <w:ind w:firstLine="0"/>
        <w:rPr>
          <w:rFonts w:ascii="Arial" w:eastAsia="Times New Roman" w:hAnsi="Arial" w:cs="Arial"/>
          <w:b w:val="0"/>
          <w:kern w:val="28"/>
          <w:sz w:val="18"/>
          <w:szCs w:val="18"/>
          <w:lang w:eastAsia="uk-UA"/>
        </w:rPr>
      </w:pPr>
      <w:r w:rsidRPr="006A0676">
        <w:lastRenderedPageBreak/>
        <w:tab/>
      </w:r>
      <w:bookmarkStart w:id="1" w:name="_Toc42009744"/>
      <w:bookmarkStart w:id="2" w:name="_Hlk9086900"/>
      <w:bookmarkStart w:id="3" w:name="_Ref218838650"/>
      <w:bookmarkEnd w:id="0"/>
      <w:r w:rsidR="00290EC8" w:rsidRPr="006A0676">
        <w:rPr>
          <w:rFonts w:ascii="Arial" w:eastAsia="Times New Roman" w:hAnsi="Arial" w:cs="Arial"/>
          <w:kern w:val="28"/>
          <w:sz w:val="18"/>
          <w:szCs w:val="18"/>
          <w:lang w:eastAsia="uk-UA"/>
        </w:rPr>
        <w:t>1. НАЙМЕНУВАННЯ ПІДПРИЄМСТВА та його</w:t>
      </w:r>
      <w:r w:rsidR="00362057" w:rsidRPr="006A0676">
        <w:rPr>
          <w:rFonts w:ascii="Arial" w:eastAsia="Times New Roman" w:hAnsi="Arial" w:cs="Arial"/>
          <w:kern w:val="28"/>
          <w:sz w:val="18"/>
          <w:szCs w:val="18"/>
          <w:lang w:eastAsia="uk-UA"/>
        </w:rPr>
        <w:t xml:space="preserve"> </w:t>
      </w:r>
      <w:r w:rsidR="00290EC8" w:rsidRPr="006A0676">
        <w:rPr>
          <w:rFonts w:ascii="Arial" w:eastAsia="Times New Roman" w:hAnsi="Arial" w:cs="Arial"/>
          <w:kern w:val="28"/>
          <w:sz w:val="18"/>
          <w:szCs w:val="18"/>
          <w:lang w:eastAsia="uk-UA"/>
        </w:rPr>
        <w:t>діяльність</w:t>
      </w:r>
      <w:bookmarkEnd w:id="1"/>
    </w:p>
    <w:p w14:paraId="557A5DD9" w14:textId="77777777" w:rsidR="004F0F29" w:rsidRPr="006A0676" w:rsidRDefault="004F0F29" w:rsidP="0026398E">
      <w:pPr>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Повна назва Приватне акціонерне товариство «Завод «Часівоярські автобуси», скорочена назва - </w:t>
      </w:r>
      <w:bookmarkStart w:id="4" w:name="_Hlk7950465"/>
      <w:r w:rsidRPr="006A0676">
        <w:rPr>
          <w:rFonts w:ascii="Arial" w:eastAsia="Times New Roman" w:hAnsi="Arial" w:cs="Arial"/>
          <w:sz w:val="20"/>
          <w:szCs w:val="20"/>
          <w:lang w:eastAsia="uk-UA"/>
        </w:rPr>
        <w:t xml:space="preserve">ПрАТ «Завод «Часівоярські автобуси» </w:t>
      </w:r>
      <w:bookmarkEnd w:id="4"/>
      <w:r w:rsidRPr="006A0676">
        <w:rPr>
          <w:rFonts w:ascii="Arial" w:eastAsia="Times New Roman" w:hAnsi="Arial" w:cs="Arial"/>
          <w:sz w:val="20"/>
          <w:szCs w:val="20"/>
          <w:lang w:eastAsia="uk-UA"/>
        </w:rPr>
        <w:t>(далi - Товариство).</w:t>
      </w:r>
    </w:p>
    <w:p w14:paraId="526F1F34" w14:textId="77777777"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Код за ЄДРПОУ: 01350251</w:t>
      </w:r>
    </w:p>
    <w:p w14:paraId="0C0CF1C6" w14:textId="77777777"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Мiсцезнаходження: 84551 Донецька область</w:t>
      </w:r>
      <w:r w:rsidR="001A47D4" w:rsidRPr="006A0676">
        <w:rPr>
          <w:rFonts w:ascii="Arial" w:eastAsia="Times New Roman" w:hAnsi="Arial" w:cs="Arial"/>
          <w:bCs/>
          <w:kern w:val="28"/>
          <w:sz w:val="20"/>
          <w:szCs w:val="20"/>
          <w:lang w:eastAsia="uk-UA"/>
        </w:rPr>
        <w:t>,</w:t>
      </w:r>
      <w:r w:rsidRPr="006A0676">
        <w:rPr>
          <w:rFonts w:ascii="Arial" w:eastAsia="Times New Roman" w:hAnsi="Arial" w:cs="Arial"/>
          <w:bCs/>
          <w:kern w:val="28"/>
          <w:sz w:val="20"/>
          <w:szCs w:val="20"/>
          <w:lang w:eastAsia="uk-UA"/>
        </w:rPr>
        <w:t xml:space="preserve"> Бахмутський </w:t>
      </w:r>
      <w:r w:rsidR="001A47D4" w:rsidRPr="006A0676">
        <w:rPr>
          <w:rFonts w:ascii="Arial" w:eastAsia="Times New Roman" w:hAnsi="Arial" w:cs="Arial"/>
          <w:bCs/>
          <w:kern w:val="28"/>
          <w:sz w:val="20"/>
          <w:szCs w:val="20"/>
          <w:lang w:eastAsia="uk-UA"/>
        </w:rPr>
        <w:t>р-н,</w:t>
      </w:r>
      <w:r w:rsidRPr="006A0676">
        <w:rPr>
          <w:rFonts w:ascii="Arial" w:eastAsia="Times New Roman" w:hAnsi="Arial" w:cs="Arial"/>
          <w:bCs/>
          <w:kern w:val="28"/>
          <w:sz w:val="20"/>
          <w:szCs w:val="20"/>
          <w:lang w:eastAsia="uk-UA"/>
        </w:rPr>
        <w:t>м. Часiв Яр</w:t>
      </w:r>
      <w:r w:rsidR="001A47D4" w:rsidRPr="006A0676">
        <w:rPr>
          <w:rFonts w:ascii="Arial" w:eastAsia="Times New Roman" w:hAnsi="Arial" w:cs="Arial"/>
          <w:bCs/>
          <w:kern w:val="28"/>
          <w:sz w:val="20"/>
          <w:szCs w:val="20"/>
          <w:lang w:eastAsia="uk-UA"/>
        </w:rPr>
        <w:t>,</w:t>
      </w:r>
      <w:r w:rsidRPr="006A0676">
        <w:rPr>
          <w:rFonts w:ascii="Arial" w:eastAsia="Times New Roman" w:hAnsi="Arial" w:cs="Arial"/>
          <w:bCs/>
          <w:kern w:val="28"/>
          <w:sz w:val="20"/>
          <w:szCs w:val="20"/>
          <w:lang w:eastAsia="uk-UA"/>
        </w:rPr>
        <w:t xml:space="preserve"> вул. Зелена, б. 1</w:t>
      </w:r>
    </w:p>
    <w:p w14:paraId="67A3F146" w14:textId="77777777"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Дата державної  реєстрацiї: 05.05.1997</w:t>
      </w:r>
    </w:p>
    <w:p w14:paraId="176BFB0D" w14:textId="0A679AEC"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 xml:space="preserve">Органiзацiйно-правова форма: Приватне </w:t>
      </w:r>
      <w:r w:rsidR="00F0408F" w:rsidRPr="006A0676">
        <w:rPr>
          <w:rFonts w:ascii="Arial" w:eastAsia="Times New Roman" w:hAnsi="Arial" w:cs="Arial"/>
          <w:bCs/>
          <w:kern w:val="28"/>
          <w:sz w:val="20"/>
          <w:szCs w:val="20"/>
          <w:lang w:eastAsia="uk-UA"/>
        </w:rPr>
        <w:t>акціонерне</w:t>
      </w:r>
      <w:r w:rsidRPr="006A0676">
        <w:rPr>
          <w:rFonts w:ascii="Arial" w:eastAsia="Times New Roman" w:hAnsi="Arial" w:cs="Arial"/>
          <w:bCs/>
          <w:kern w:val="28"/>
          <w:sz w:val="20"/>
          <w:szCs w:val="20"/>
          <w:lang w:eastAsia="uk-UA"/>
        </w:rPr>
        <w:t xml:space="preserve"> товариство </w:t>
      </w:r>
    </w:p>
    <w:p w14:paraId="248AD56D" w14:textId="7BE5F1F8"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Офiцiйна</w:t>
      </w:r>
      <w:r w:rsidR="00E364A2"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сторiнка в Iнтернетi</w:t>
      </w:r>
      <w:hyperlink r:id="rId8" w:history="1">
        <w:r w:rsidRPr="006A0676">
          <w:rPr>
            <w:rStyle w:val="ac"/>
            <w:rFonts w:ascii="Arial" w:eastAsia="Times New Roman" w:hAnsi="Arial" w:cs="Arial"/>
            <w:bCs/>
            <w:kern w:val="28"/>
            <w:sz w:val="20"/>
            <w:szCs w:val="20"/>
            <w:lang w:eastAsia="uk-UA"/>
          </w:rPr>
          <w:t>http://rutabus.emitents.net.ua/ua/</w:t>
        </w:r>
      </w:hyperlink>
    </w:p>
    <w:p w14:paraId="7D2A76CF" w14:textId="77777777"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 xml:space="preserve">Адреса електронної пошти: </w:t>
      </w:r>
      <w:hyperlink r:id="rId9" w:history="1">
        <w:r w:rsidRPr="006A0676">
          <w:rPr>
            <w:rStyle w:val="ac"/>
            <w:rFonts w:ascii="Arial" w:eastAsia="Times New Roman" w:hAnsi="Arial" w:cs="Arial"/>
            <w:bCs/>
            <w:kern w:val="28"/>
            <w:sz w:val="20"/>
            <w:szCs w:val="20"/>
            <w:lang w:eastAsia="uk-UA"/>
          </w:rPr>
          <w:t>rutabuh1@gmail.com</w:t>
        </w:r>
      </w:hyperlink>
    </w:p>
    <w:p w14:paraId="611CD696" w14:textId="2AD7AE2D"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Власники</w:t>
      </w:r>
      <w:r w:rsidR="00E364A2"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значного пакета акцій</w:t>
      </w:r>
      <w:r w:rsidR="00A03712" w:rsidRPr="006A0676">
        <w:rPr>
          <w:rFonts w:ascii="Arial" w:eastAsia="Times New Roman" w:hAnsi="Arial" w:cs="Arial"/>
          <w:bCs/>
          <w:kern w:val="28"/>
          <w:sz w:val="20"/>
          <w:szCs w:val="20"/>
          <w:lang w:eastAsia="uk-UA"/>
        </w:rPr>
        <w:t xml:space="preserve"> (</w:t>
      </w:r>
      <w:r w:rsidR="00F0408F" w:rsidRPr="006A0676">
        <w:rPr>
          <w:rFonts w:ascii="Arial" w:eastAsia="Times New Roman" w:hAnsi="Arial" w:cs="Arial"/>
          <w:bCs/>
          <w:kern w:val="28"/>
          <w:sz w:val="20"/>
          <w:szCs w:val="20"/>
          <w:lang w:eastAsia="uk-UA"/>
        </w:rPr>
        <w:t>більш ніж</w:t>
      </w:r>
      <w:r w:rsidR="00A03712" w:rsidRPr="006A0676">
        <w:rPr>
          <w:rFonts w:ascii="Arial" w:eastAsia="Times New Roman" w:hAnsi="Arial" w:cs="Arial"/>
          <w:bCs/>
          <w:kern w:val="28"/>
          <w:sz w:val="20"/>
          <w:szCs w:val="20"/>
          <w:lang w:eastAsia="uk-UA"/>
        </w:rPr>
        <w:t xml:space="preserve"> 10%)</w:t>
      </w:r>
      <w:r w:rsidRPr="006A0676">
        <w:rPr>
          <w:rFonts w:ascii="Arial" w:eastAsia="Times New Roman" w:hAnsi="Arial" w:cs="Arial"/>
          <w:bCs/>
          <w:kern w:val="28"/>
          <w:sz w:val="20"/>
          <w:szCs w:val="20"/>
          <w:lang w:eastAsia="uk-UA"/>
        </w:rPr>
        <w:t>:</w:t>
      </w:r>
    </w:p>
    <w:p w14:paraId="6D366870" w14:textId="1365473D"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Полосухiн</w:t>
      </w:r>
      <w:r w:rsidR="00362057"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Олексiй</w:t>
      </w:r>
      <w:r w:rsidR="00362057"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Володимирович</w:t>
      </w:r>
      <w:r w:rsidR="00362057"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кількість</w:t>
      </w:r>
      <w:r w:rsidR="00362057"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 xml:space="preserve">акцій- </w:t>
      </w:r>
      <w:r w:rsidR="008C371A" w:rsidRPr="006A0676">
        <w:rPr>
          <w:rFonts w:ascii="Arial" w:hAnsi="Arial" w:cs="Arial"/>
          <w:bCs/>
          <w:sz w:val="20"/>
          <w:szCs w:val="20"/>
        </w:rPr>
        <w:t xml:space="preserve">2112249 </w:t>
      </w:r>
      <w:r w:rsidR="00E01838" w:rsidRPr="006A0676">
        <w:rPr>
          <w:rFonts w:ascii="Arial" w:eastAsia="Times New Roman" w:hAnsi="Arial" w:cs="Arial"/>
          <w:bCs/>
          <w:kern w:val="28"/>
          <w:sz w:val="20"/>
          <w:szCs w:val="20"/>
          <w:lang w:eastAsia="uk-UA"/>
        </w:rPr>
        <w:t xml:space="preserve">шт. </w:t>
      </w:r>
      <w:r w:rsidR="008C371A" w:rsidRPr="006A0676">
        <w:rPr>
          <w:rFonts w:ascii="Arial" w:hAnsi="Arial" w:cs="Arial"/>
          <w:sz w:val="20"/>
          <w:szCs w:val="20"/>
        </w:rPr>
        <w:t>38.075657%</w:t>
      </w:r>
    </w:p>
    <w:p w14:paraId="5B5191F0" w14:textId="2F6ABCB6"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Полосухiн</w:t>
      </w:r>
      <w:r w:rsidR="00362057"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Олександр</w:t>
      </w:r>
      <w:r w:rsidR="00362057"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Володимирович</w:t>
      </w:r>
      <w:r w:rsidR="00362057" w:rsidRPr="006A0676">
        <w:rPr>
          <w:rFonts w:ascii="Arial" w:eastAsia="Times New Roman" w:hAnsi="Arial" w:cs="Arial"/>
          <w:bCs/>
          <w:kern w:val="28"/>
          <w:sz w:val="20"/>
          <w:szCs w:val="20"/>
          <w:lang w:eastAsia="uk-UA"/>
        </w:rPr>
        <w:t xml:space="preserve"> </w:t>
      </w:r>
      <w:r w:rsidRPr="006A0676">
        <w:rPr>
          <w:rFonts w:ascii="Arial" w:eastAsia="Times New Roman" w:hAnsi="Arial" w:cs="Arial"/>
          <w:bCs/>
          <w:kern w:val="28"/>
          <w:sz w:val="20"/>
          <w:szCs w:val="20"/>
          <w:lang w:eastAsia="uk-UA"/>
        </w:rPr>
        <w:t>кількість</w:t>
      </w:r>
      <w:r w:rsidR="00362057" w:rsidRPr="006A0676">
        <w:rPr>
          <w:rFonts w:ascii="Arial" w:eastAsia="Times New Roman" w:hAnsi="Arial" w:cs="Arial"/>
          <w:bCs/>
          <w:kern w:val="28"/>
          <w:sz w:val="20"/>
          <w:szCs w:val="20"/>
          <w:lang w:eastAsia="uk-UA"/>
        </w:rPr>
        <w:t xml:space="preserve"> </w:t>
      </w:r>
      <w:r w:rsidR="00E01838" w:rsidRPr="006A0676">
        <w:rPr>
          <w:rFonts w:ascii="Arial" w:eastAsia="Times New Roman" w:hAnsi="Arial" w:cs="Arial"/>
          <w:bCs/>
          <w:kern w:val="28"/>
          <w:sz w:val="20"/>
          <w:szCs w:val="20"/>
          <w:lang w:eastAsia="uk-UA"/>
        </w:rPr>
        <w:t>акцій-</w:t>
      </w:r>
      <w:r w:rsidR="008C371A" w:rsidRPr="006A0676">
        <w:rPr>
          <w:rFonts w:ascii="Arial" w:eastAsia="Times New Roman" w:hAnsi="Arial" w:cs="Arial"/>
          <w:bCs/>
          <w:kern w:val="28"/>
          <w:sz w:val="20"/>
          <w:szCs w:val="20"/>
          <w:lang w:eastAsia="uk-UA"/>
        </w:rPr>
        <w:t xml:space="preserve"> 2112248 </w:t>
      </w:r>
      <w:r w:rsidR="00E01838" w:rsidRPr="006A0676">
        <w:rPr>
          <w:rFonts w:ascii="Arial" w:eastAsia="Times New Roman" w:hAnsi="Arial" w:cs="Arial"/>
          <w:bCs/>
          <w:kern w:val="28"/>
          <w:sz w:val="20"/>
          <w:szCs w:val="20"/>
          <w:lang w:eastAsia="uk-UA"/>
        </w:rPr>
        <w:t xml:space="preserve">шт. </w:t>
      </w:r>
      <w:r w:rsidR="008C371A" w:rsidRPr="006A0676">
        <w:rPr>
          <w:rFonts w:ascii="Arial" w:hAnsi="Arial" w:cs="Arial"/>
          <w:sz w:val="20"/>
          <w:szCs w:val="20"/>
        </w:rPr>
        <w:t>38.075638%</w:t>
      </w:r>
    </w:p>
    <w:p w14:paraId="63588AC3" w14:textId="77777777"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Юридична адреса Компанії – 84551 Донецька область Бахмутський</w:t>
      </w:r>
      <w:r w:rsidR="001A47D4" w:rsidRPr="006A0676">
        <w:rPr>
          <w:rFonts w:ascii="Arial" w:eastAsia="Times New Roman" w:hAnsi="Arial" w:cs="Arial"/>
          <w:bCs/>
          <w:kern w:val="28"/>
          <w:sz w:val="20"/>
          <w:szCs w:val="20"/>
          <w:lang w:eastAsia="uk-UA"/>
        </w:rPr>
        <w:t>р-н</w:t>
      </w:r>
      <w:r w:rsidRPr="006A0676">
        <w:rPr>
          <w:rFonts w:ascii="Arial" w:eastAsia="Times New Roman" w:hAnsi="Arial" w:cs="Arial"/>
          <w:bCs/>
          <w:kern w:val="28"/>
          <w:sz w:val="20"/>
          <w:szCs w:val="20"/>
          <w:lang w:eastAsia="uk-UA"/>
        </w:rPr>
        <w:t xml:space="preserve"> м. Часiв Яр вул. Зелена, б. 1</w:t>
      </w:r>
    </w:p>
    <w:p w14:paraId="56D04E3A" w14:textId="77777777" w:rsidR="004F0F29" w:rsidRPr="006A0676" w:rsidRDefault="004F0F29" w:rsidP="00E364A2">
      <w:pPr>
        <w:jc w:val="both"/>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З моменту свого створення в 1958 році й по теперішній час доля підприємства нерозривно пов'язана з експлуатацією, ремонтом, а також виготовленням автотранспортних засобів.</w:t>
      </w:r>
    </w:p>
    <w:p w14:paraId="1055FCC9" w14:textId="77777777" w:rsidR="004F0F29" w:rsidRPr="006A0676" w:rsidRDefault="004F0F29" w:rsidP="00E364A2">
      <w:pPr>
        <w:jc w:val="both"/>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Слід зазначити, що ПрАТ "Завод "Часiвоярськi автобуси" є саме автозаводом, що відрізняється від автоскладального підприємства наявністю таки</w:t>
      </w:r>
      <w:r w:rsidR="001A47D4" w:rsidRPr="006A0676">
        <w:rPr>
          <w:rFonts w:ascii="Arial" w:eastAsia="Times New Roman" w:hAnsi="Arial" w:cs="Arial"/>
          <w:bCs/>
          <w:kern w:val="28"/>
          <w:sz w:val="20"/>
          <w:szCs w:val="20"/>
          <w:lang w:eastAsia="uk-UA"/>
        </w:rPr>
        <w:t xml:space="preserve">х видів виробництв - </w:t>
      </w:r>
      <w:r w:rsidRPr="006A0676">
        <w:rPr>
          <w:rFonts w:ascii="Arial" w:eastAsia="Times New Roman" w:hAnsi="Arial" w:cs="Arial"/>
          <w:bCs/>
          <w:kern w:val="28"/>
          <w:sz w:val="20"/>
          <w:szCs w:val="20"/>
          <w:lang w:eastAsia="uk-UA"/>
        </w:rPr>
        <w:t xml:space="preserve">пресового, зварювального, фарбувального, складального. Потужності </w:t>
      </w:r>
      <w:r w:rsidR="001A47D4" w:rsidRPr="006A0676">
        <w:rPr>
          <w:rFonts w:ascii="Arial" w:eastAsia="Times New Roman" w:hAnsi="Arial" w:cs="Arial"/>
          <w:bCs/>
          <w:kern w:val="28"/>
          <w:sz w:val="20"/>
          <w:szCs w:val="20"/>
          <w:lang w:eastAsia="uk-UA"/>
        </w:rPr>
        <w:t>заводу дозволяють</w:t>
      </w:r>
      <w:r w:rsidR="00362057" w:rsidRPr="006A0676">
        <w:rPr>
          <w:rFonts w:ascii="Arial" w:eastAsia="Times New Roman" w:hAnsi="Arial" w:cs="Arial"/>
          <w:bCs/>
          <w:kern w:val="28"/>
          <w:sz w:val="20"/>
          <w:szCs w:val="20"/>
          <w:lang w:eastAsia="uk-UA"/>
        </w:rPr>
        <w:t xml:space="preserve"> </w:t>
      </w:r>
      <w:r w:rsidR="001A47D4" w:rsidRPr="006A0676">
        <w:rPr>
          <w:rFonts w:ascii="Arial" w:eastAsia="Times New Roman" w:hAnsi="Arial" w:cs="Arial"/>
          <w:bCs/>
          <w:kern w:val="28"/>
          <w:sz w:val="20"/>
          <w:szCs w:val="20"/>
          <w:lang w:eastAsia="uk-UA"/>
        </w:rPr>
        <w:t>випускати до 9</w:t>
      </w:r>
      <w:r w:rsidRPr="006A0676">
        <w:rPr>
          <w:rFonts w:ascii="Arial" w:eastAsia="Times New Roman" w:hAnsi="Arial" w:cs="Arial"/>
          <w:bCs/>
          <w:kern w:val="28"/>
          <w:sz w:val="20"/>
          <w:szCs w:val="20"/>
          <w:lang w:eastAsia="uk-UA"/>
        </w:rPr>
        <w:t xml:space="preserve">00 автобусів на рік. </w:t>
      </w:r>
    </w:p>
    <w:p w14:paraId="4DCF6C35" w14:textId="60CF4537" w:rsidR="004F0F29" w:rsidRPr="006A0676" w:rsidRDefault="005C123E" w:rsidP="00E364A2">
      <w:pPr>
        <w:jc w:val="both"/>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У 2020</w:t>
      </w:r>
      <w:r w:rsidR="00362057"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році  товариство</w:t>
      </w:r>
      <w:r w:rsidR="00362057"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працю</w:t>
      </w:r>
      <w:r w:rsidR="00764397" w:rsidRPr="006A0676">
        <w:rPr>
          <w:rFonts w:ascii="Arial" w:eastAsia="Times New Roman" w:hAnsi="Arial" w:cs="Arial"/>
          <w:bCs/>
          <w:kern w:val="28"/>
          <w:sz w:val="20"/>
          <w:szCs w:val="20"/>
          <w:lang w:eastAsia="uk-UA"/>
        </w:rPr>
        <w:t>вало</w:t>
      </w:r>
      <w:r w:rsidR="004F0F29" w:rsidRPr="006A0676">
        <w:rPr>
          <w:rFonts w:ascii="Arial" w:eastAsia="Times New Roman" w:hAnsi="Arial" w:cs="Arial"/>
          <w:bCs/>
          <w:kern w:val="28"/>
          <w:sz w:val="20"/>
          <w:szCs w:val="20"/>
          <w:lang w:eastAsia="uk-UA"/>
        </w:rPr>
        <w:t xml:space="preserve"> над розробкою та впровадженням у виробництво</w:t>
      </w:r>
      <w:r w:rsidR="00362057"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нових моделей автобусів для утримання на ринку виробників</w:t>
      </w:r>
      <w:r w:rsidR="00362057"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автобусів; проводить їх</w:t>
      </w:r>
      <w:r w:rsidR="00362057"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сертифікацію в акредитованих органах відповідно до чинного законодавства</w:t>
      </w:r>
      <w:r w:rsidR="00362057"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України. ПрАТ приступило до розробки</w:t>
      </w:r>
      <w:r w:rsidR="00362057"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нової</w:t>
      </w:r>
      <w:r w:rsidR="000C44FE" w:rsidRPr="006A0676">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прод</w:t>
      </w:r>
      <w:r w:rsidR="001A47D4" w:rsidRPr="006A0676">
        <w:rPr>
          <w:rFonts w:ascii="Arial" w:eastAsia="Times New Roman" w:hAnsi="Arial" w:cs="Arial"/>
          <w:bCs/>
          <w:kern w:val="28"/>
          <w:sz w:val="20"/>
          <w:szCs w:val="20"/>
          <w:lang w:eastAsia="uk-UA"/>
        </w:rPr>
        <w:t>у</w:t>
      </w:r>
      <w:r w:rsidR="004F0F29" w:rsidRPr="006A0676">
        <w:rPr>
          <w:rFonts w:ascii="Arial" w:eastAsia="Times New Roman" w:hAnsi="Arial" w:cs="Arial"/>
          <w:bCs/>
          <w:kern w:val="28"/>
          <w:sz w:val="20"/>
          <w:szCs w:val="20"/>
          <w:lang w:eastAsia="uk-UA"/>
        </w:rPr>
        <w:t>кції на базі</w:t>
      </w:r>
      <w:r w:rsidR="00362057" w:rsidRPr="006A0676">
        <w:rPr>
          <w:rFonts w:ascii="Arial" w:eastAsia="Times New Roman" w:hAnsi="Arial" w:cs="Arial"/>
          <w:bCs/>
          <w:kern w:val="28"/>
          <w:sz w:val="20"/>
          <w:szCs w:val="20"/>
          <w:lang w:eastAsia="uk-UA"/>
        </w:rPr>
        <w:t xml:space="preserve"> </w:t>
      </w:r>
      <w:r w:rsidR="008C371A" w:rsidRPr="006A0676">
        <w:rPr>
          <w:rFonts w:ascii="Arial" w:eastAsia="Times New Roman" w:hAnsi="Arial" w:cs="Arial"/>
          <w:bCs/>
          <w:kern w:val="28"/>
          <w:sz w:val="20"/>
          <w:szCs w:val="20"/>
          <w:lang w:eastAsia="uk-UA"/>
        </w:rPr>
        <w:t>комплектуючих FORD та  IVEС</w:t>
      </w:r>
      <w:r w:rsidR="004F0F29" w:rsidRPr="006A0676">
        <w:rPr>
          <w:rFonts w:ascii="Arial" w:eastAsia="Times New Roman" w:hAnsi="Arial" w:cs="Arial"/>
          <w:bCs/>
          <w:kern w:val="28"/>
          <w:sz w:val="20"/>
          <w:szCs w:val="20"/>
          <w:lang w:eastAsia="uk-UA"/>
        </w:rPr>
        <w:t>O (</w:t>
      </w:r>
      <w:r w:rsidR="000C44FE" w:rsidRPr="006A0676">
        <w:rPr>
          <w:rFonts w:ascii="Arial" w:eastAsia="Times New Roman" w:hAnsi="Arial" w:cs="Arial"/>
          <w:bCs/>
          <w:kern w:val="28"/>
          <w:sz w:val="20"/>
          <w:szCs w:val="20"/>
          <w:lang w:eastAsia="uk-UA"/>
        </w:rPr>
        <w:t>автомобіль, без</w:t>
      </w:r>
      <w:r w:rsidR="00362057" w:rsidRPr="006A0676">
        <w:rPr>
          <w:rFonts w:ascii="Arial" w:eastAsia="Times New Roman" w:hAnsi="Arial" w:cs="Arial"/>
          <w:bCs/>
          <w:kern w:val="28"/>
          <w:sz w:val="20"/>
          <w:szCs w:val="20"/>
          <w:lang w:eastAsia="uk-UA"/>
        </w:rPr>
        <w:t xml:space="preserve"> </w:t>
      </w:r>
      <w:r w:rsidR="000C44FE" w:rsidRPr="006A0676">
        <w:rPr>
          <w:rFonts w:ascii="Arial" w:eastAsia="Times New Roman" w:hAnsi="Arial" w:cs="Arial"/>
          <w:bCs/>
          <w:kern w:val="28"/>
          <w:sz w:val="20"/>
          <w:szCs w:val="20"/>
          <w:lang w:eastAsia="uk-UA"/>
        </w:rPr>
        <w:t>кузова, незавершений</w:t>
      </w:r>
      <w:r w:rsidR="004F0F29" w:rsidRPr="006A0676">
        <w:rPr>
          <w:rFonts w:ascii="Arial" w:eastAsia="Times New Roman" w:hAnsi="Arial" w:cs="Arial"/>
          <w:bCs/>
          <w:kern w:val="28"/>
          <w:sz w:val="20"/>
          <w:szCs w:val="20"/>
          <w:lang w:eastAsia="uk-UA"/>
        </w:rPr>
        <w:t xml:space="preserve"> КТЗ). </w:t>
      </w:r>
    </w:p>
    <w:p w14:paraId="29770825" w14:textId="41424064" w:rsidR="004F0F29" w:rsidRPr="006A0676" w:rsidRDefault="004F0F29" w:rsidP="00E364A2">
      <w:pPr>
        <w:jc w:val="both"/>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Основнi види продукції (</w:t>
      </w:r>
      <w:r w:rsidR="000C44FE" w:rsidRPr="006A0676">
        <w:rPr>
          <w:rFonts w:ascii="Arial" w:eastAsia="Times New Roman" w:hAnsi="Arial" w:cs="Arial"/>
          <w:bCs/>
          <w:kern w:val="28"/>
          <w:sz w:val="20"/>
          <w:szCs w:val="20"/>
          <w:lang w:eastAsia="uk-UA"/>
        </w:rPr>
        <w:t>робіт, послуг</w:t>
      </w:r>
      <w:r w:rsidRPr="006A0676">
        <w:rPr>
          <w:rFonts w:ascii="Arial" w:eastAsia="Times New Roman" w:hAnsi="Arial" w:cs="Arial"/>
          <w:bCs/>
          <w:kern w:val="28"/>
          <w:sz w:val="20"/>
          <w:szCs w:val="20"/>
          <w:lang w:eastAsia="uk-UA"/>
        </w:rPr>
        <w:t>) П</w:t>
      </w:r>
      <w:r w:rsidR="00362057" w:rsidRPr="006A0676">
        <w:rPr>
          <w:rFonts w:ascii="Arial" w:eastAsia="Times New Roman" w:hAnsi="Arial" w:cs="Arial"/>
          <w:bCs/>
          <w:kern w:val="28"/>
          <w:sz w:val="20"/>
          <w:szCs w:val="20"/>
          <w:lang w:eastAsia="uk-UA"/>
        </w:rPr>
        <w:t>р</w:t>
      </w:r>
      <w:r w:rsidRPr="006A0676">
        <w:rPr>
          <w:rFonts w:ascii="Arial" w:eastAsia="Times New Roman" w:hAnsi="Arial" w:cs="Arial"/>
          <w:bCs/>
          <w:kern w:val="28"/>
          <w:sz w:val="20"/>
          <w:szCs w:val="20"/>
          <w:lang w:eastAsia="uk-UA"/>
        </w:rPr>
        <w:t xml:space="preserve">АТ "Завод "Часiвоярськi Автобуси": </w:t>
      </w:r>
    </w:p>
    <w:p w14:paraId="0F47A131" w14:textId="05EDA506"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 модельний ряд продукції марки РУТА;</w:t>
      </w:r>
    </w:p>
    <w:p w14:paraId="49FF81E8" w14:textId="77777777"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 виробництво кузовів, причепів на замовлення;</w:t>
      </w:r>
    </w:p>
    <w:p w14:paraId="6A278875" w14:textId="7717D36C" w:rsidR="004F0F29" w:rsidRPr="006A0676" w:rsidRDefault="004F0F29"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 xml:space="preserve">- послуги по </w:t>
      </w:r>
      <w:r w:rsidR="000C44FE" w:rsidRPr="006A0676">
        <w:rPr>
          <w:rFonts w:ascii="Arial" w:eastAsia="Times New Roman" w:hAnsi="Arial" w:cs="Arial"/>
          <w:bCs/>
          <w:kern w:val="28"/>
          <w:sz w:val="20"/>
          <w:szCs w:val="20"/>
          <w:lang w:eastAsia="uk-UA"/>
        </w:rPr>
        <w:t>технічному</w:t>
      </w:r>
      <w:r w:rsidRPr="006A0676">
        <w:rPr>
          <w:rFonts w:ascii="Arial" w:eastAsia="Times New Roman" w:hAnsi="Arial" w:cs="Arial"/>
          <w:bCs/>
          <w:kern w:val="28"/>
          <w:sz w:val="20"/>
          <w:szCs w:val="20"/>
          <w:lang w:eastAsia="uk-UA"/>
        </w:rPr>
        <w:t xml:space="preserve"> обслуговуванню та ремонту </w:t>
      </w:r>
      <w:r w:rsidR="000C44FE" w:rsidRPr="006A0676">
        <w:rPr>
          <w:rFonts w:ascii="Arial" w:eastAsia="Times New Roman" w:hAnsi="Arial" w:cs="Arial"/>
          <w:bCs/>
          <w:kern w:val="28"/>
          <w:sz w:val="20"/>
          <w:szCs w:val="20"/>
          <w:lang w:eastAsia="uk-UA"/>
        </w:rPr>
        <w:t>автомобілів</w:t>
      </w:r>
      <w:r w:rsidRPr="006A0676">
        <w:rPr>
          <w:rFonts w:ascii="Arial" w:eastAsia="Times New Roman" w:hAnsi="Arial" w:cs="Arial"/>
          <w:bCs/>
          <w:kern w:val="28"/>
          <w:sz w:val="20"/>
          <w:szCs w:val="20"/>
          <w:lang w:eastAsia="uk-UA"/>
        </w:rPr>
        <w:t>;</w:t>
      </w:r>
    </w:p>
    <w:p w14:paraId="09AACEEB" w14:textId="2D942A0C" w:rsidR="004F0F29" w:rsidRPr="006A0676" w:rsidRDefault="006A4952"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 виробництво деталей з АБС пластику</w:t>
      </w:r>
      <w:r w:rsidR="004F0F29" w:rsidRPr="006A0676">
        <w:rPr>
          <w:rFonts w:ascii="Arial" w:eastAsia="Times New Roman" w:hAnsi="Arial" w:cs="Arial"/>
          <w:bCs/>
          <w:kern w:val="28"/>
          <w:sz w:val="20"/>
          <w:szCs w:val="20"/>
          <w:lang w:eastAsia="uk-UA"/>
        </w:rPr>
        <w:t>.</w:t>
      </w:r>
    </w:p>
    <w:p w14:paraId="78D0BBC0" w14:textId="1918ED70" w:rsidR="004F0F29" w:rsidRPr="006A0676" w:rsidRDefault="00704AAD" w:rsidP="0026398E">
      <w:pPr>
        <w:rPr>
          <w:rFonts w:ascii="Arial" w:eastAsia="Times New Roman" w:hAnsi="Arial" w:cs="Arial"/>
          <w:bCs/>
          <w:kern w:val="28"/>
          <w:sz w:val="20"/>
          <w:szCs w:val="20"/>
          <w:lang w:eastAsia="uk-UA"/>
        </w:rPr>
      </w:pPr>
      <w:r w:rsidRPr="006A0676">
        <w:rPr>
          <w:rFonts w:ascii="Arial" w:eastAsia="Times New Roman" w:hAnsi="Arial" w:cs="Arial"/>
          <w:bCs/>
          <w:kern w:val="28"/>
          <w:sz w:val="20"/>
          <w:szCs w:val="20"/>
          <w:lang w:eastAsia="uk-UA"/>
        </w:rPr>
        <w:t>Стан</w:t>
      </w:r>
      <w:r w:rsidR="00197511" w:rsidRPr="006A0676">
        <w:rPr>
          <w:rFonts w:ascii="Arial" w:eastAsia="Times New Roman" w:hAnsi="Arial" w:cs="Arial"/>
          <w:bCs/>
          <w:kern w:val="28"/>
          <w:sz w:val="20"/>
          <w:szCs w:val="20"/>
          <w:lang w:eastAsia="uk-UA"/>
        </w:rPr>
        <w:t>ом на 31 грудня 202</w:t>
      </w:r>
      <w:r w:rsidR="002A62C1">
        <w:rPr>
          <w:rFonts w:ascii="Arial" w:eastAsia="Times New Roman" w:hAnsi="Arial" w:cs="Arial"/>
          <w:bCs/>
          <w:kern w:val="28"/>
          <w:sz w:val="20"/>
          <w:szCs w:val="20"/>
          <w:lang w:eastAsia="uk-UA"/>
        </w:rPr>
        <w:t>5</w:t>
      </w:r>
      <w:r w:rsidR="004F0F29" w:rsidRPr="006A0676">
        <w:rPr>
          <w:rFonts w:ascii="Arial" w:eastAsia="Times New Roman" w:hAnsi="Arial" w:cs="Arial"/>
          <w:bCs/>
          <w:kern w:val="28"/>
          <w:sz w:val="20"/>
          <w:szCs w:val="20"/>
          <w:lang w:eastAsia="uk-UA"/>
        </w:rPr>
        <w:t xml:space="preserve">р. кількість працівників ПрАТ «Завод «Часівоярські автобуси» складала </w:t>
      </w:r>
      <w:r w:rsidR="00197511" w:rsidRPr="006A0676">
        <w:rPr>
          <w:rFonts w:ascii="Arial" w:eastAsia="Times New Roman" w:hAnsi="Arial" w:cs="Arial"/>
          <w:bCs/>
          <w:kern w:val="28"/>
          <w:sz w:val="20"/>
          <w:szCs w:val="20"/>
          <w:lang w:eastAsia="uk-UA"/>
        </w:rPr>
        <w:t>1</w:t>
      </w:r>
      <w:r w:rsidR="006C2D2B" w:rsidRPr="006A0676">
        <w:rPr>
          <w:rFonts w:ascii="Arial" w:eastAsia="Times New Roman" w:hAnsi="Arial" w:cs="Arial"/>
          <w:bCs/>
          <w:kern w:val="28"/>
          <w:sz w:val="20"/>
          <w:szCs w:val="20"/>
          <w:lang w:eastAsia="uk-UA"/>
        </w:rPr>
        <w:t>2</w:t>
      </w:r>
      <w:r w:rsidR="002A62C1">
        <w:rPr>
          <w:rFonts w:ascii="Arial" w:eastAsia="Times New Roman" w:hAnsi="Arial" w:cs="Arial"/>
          <w:bCs/>
          <w:kern w:val="28"/>
          <w:sz w:val="20"/>
          <w:szCs w:val="20"/>
          <w:lang w:eastAsia="uk-UA"/>
        </w:rPr>
        <w:t xml:space="preserve"> </w:t>
      </w:r>
      <w:r w:rsidR="004F0F29" w:rsidRPr="006A0676">
        <w:rPr>
          <w:rFonts w:ascii="Arial" w:eastAsia="Times New Roman" w:hAnsi="Arial" w:cs="Arial"/>
          <w:bCs/>
          <w:kern w:val="28"/>
          <w:sz w:val="20"/>
          <w:szCs w:val="20"/>
          <w:lang w:eastAsia="uk-UA"/>
        </w:rPr>
        <w:t>ос</w:t>
      </w:r>
      <w:r w:rsidR="00E01838" w:rsidRPr="006A0676">
        <w:rPr>
          <w:rFonts w:ascii="Arial" w:eastAsia="Times New Roman" w:hAnsi="Arial" w:cs="Arial"/>
          <w:bCs/>
          <w:kern w:val="28"/>
          <w:sz w:val="20"/>
          <w:szCs w:val="20"/>
          <w:lang w:eastAsia="uk-UA"/>
        </w:rPr>
        <w:t>іб</w:t>
      </w:r>
      <w:r w:rsidR="00457666" w:rsidRPr="006A0676">
        <w:rPr>
          <w:rFonts w:ascii="Arial" w:eastAsia="Times New Roman" w:hAnsi="Arial" w:cs="Arial"/>
          <w:bCs/>
          <w:kern w:val="28"/>
          <w:sz w:val="20"/>
          <w:szCs w:val="20"/>
          <w:lang w:eastAsia="uk-UA"/>
        </w:rPr>
        <w:t>.</w:t>
      </w:r>
    </w:p>
    <w:p w14:paraId="244F0BD7" w14:textId="77777777" w:rsidR="00290EC8" w:rsidRPr="006A0676" w:rsidRDefault="00290EC8" w:rsidP="00457666">
      <w:pPr>
        <w:tabs>
          <w:tab w:val="num" w:pos="426"/>
        </w:tabs>
        <w:spacing w:before="120" w:after="120"/>
        <w:jc w:val="both"/>
        <w:outlineLvl w:val="0"/>
        <w:rPr>
          <w:rFonts w:ascii="Arial" w:eastAsia="Times New Roman" w:hAnsi="Arial" w:cs="Arial"/>
          <w:b/>
          <w:kern w:val="28"/>
          <w:sz w:val="20"/>
          <w:szCs w:val="20"/>
          <w:lang w:eastAsia="uk-UA"/>
        </w:rPr>
      </w:pPr>
      <w:bookmarkStart w:id="5" w:name="_Toc42009745"/>
      <w:r w:rsidRPr="006A0676">
        <w:rPr>
          <w:rFonts w:ascii="Arial" w:eastAsia="Times New Roman" w:hAnsi="Arial" w:cs="Arial"/>
          <w:b/>
          <w:kern w:val="28"/>
          <w:sz w:val="20"/>
          <w:szCs w:val="20"/>
          <w:lang w:eastAsia="uk-UA"/>
        </w:rPr>
        <w:t>Безперервність діяльності.</w:t>
      </w:r>
      <w:bookmarkEnd w:id="5"/>
      <w:r w:rsidRPr="006A0676">
        <w:rPr>
          <w:rFonts w:ascii="Arial" w:eastAsia="Times New Roman" w:hAnsi="Arial" w:cs="Arial"/>
          <w:b/>
          <w:kern w:val="28"/>
          <w:sz w:val="20"/>
          <w:szCs w:val="20"/>
          <w:lang w:eastAsia="uk-UA"/>
        </w:rPr>
        <w:t xml:space="preserve"> </w:t>
      </w:r>
    </w:p>
    <w:p w14:paraId="182897D7" w14:textId="77777777" w:rsidR="00AB021A" w:rsidRPr="00AB021A" w:rsidRDefault="00AB021A" w:rsidP="00AB021A">
      <w:pPr>
        <w:tabs>
          <w:tab w:val="num" w:pos="426"/>
        </w:tabs>
        <w:spacing w:after="0"/>
        <w:jc w:val="both"/>
        <w:outlineLvl w:val="0"/>
        <w:rPr>
          <w:rFonts w:ascii="Arial" w:hAnsi="Arial" w:cs="Arial"/>
          <w:sz w:val="20"/>
          <w:szCs w:val="20"/>
        </w:rPr>
      </w:pPr>
      <w:bookmarkStart w:id="6" w:name="_Toc42009746"/>
      <w:r w:rsidRPr="00AB021A">
        <w:rPr>
          <w:rFonts w:ascii="Arial" w:hAnsi="Arial" w:cs="Arial"/>
          <w:sz w:val="20"/>
          <w:szCs w:val="20"/>
        </w:rPr>
        <w:t xml:space="preserve">Розрахунок вартості чистих активів виконано відповідно до пункту 2 статті 16 Закону України "Про акціонерні товариства" №2465-IX від 27.07.2022р. та "Методичних рекомендацій щодо визначення вартості чистих активів акціонерних товариств", затверджених рішенням Державної комісії з цінних паперів та фондового ринку від 17.11.2004р. №485 (з урахуванням змін показників фінансової звітності). </w:t>
      </w:r>
    </w:p>
    <w:p w14:paraId="6855C814" w14:textId="77777777" w:rsidR="00AB021A" w:rsidRPr="00AB021A" w:rsidRDefault="00AB021A" w:rsidP="00AB021A">
      <w:pPr>
        <w:tabs>
          <w:tab w:val="num" w:pos="426"/>
        </w:tabs>
        <w:spacing w:after="0"/>
        <w:jc w:val="both"/>
        <w:outlineLvl w:val="0"/>
        <w:rPr>
          <w:rFonts w:ascii="Arial" w:hAnsi="Arial" w:cs="Arial"/>
          <w:sz w:val="20"/>
          <w:szCs w:val="20"/>
        </w:rPr>
      </w:pPr>
      <w:r w:rsidRPr="00AB021A">
        <w:rPr>
          <w:rFonts w:ascii="Arial" w:hAnsi="Arial" w:cs="Arial"/>
          <w:sz w:val="20"/>
          <w:szCs w:val="20"/>
        </w:rPr>
        <w:t>Визначення вартості чистих активів проводилося за формулою: Власний капітал (вартість чистих активів) товариства - різниця між сукупною вартістю активів товариства та вартістю його зобов'язань перед іншими особами.</w:t>
      </w:r>
    </w:p>
    <w:p w14:paraId="3DE99137" w14:textId="77777777" w:rsidR="00AB021A" w:rsidRPr="00AB021A" w:rsidRDefault="00AB021A" w:rsidP="00AB021A">
      <w:pPr>
        <w:tabs>
          <w:tab w:val="num" w:pos="426"/>
        </w:tabs>
        <w:spacing w:after="0"/>
        <w:jc w:val="both"/>
        <w:outlineLvl w:val="0"/>
        <w:rPr>
          <w:rFonts w:ascii="Arial" w:hAnsi="Arial" w:cs="Arial"/>
          <w:sz w:val="20"/>
          <w:szCs w:val="20"/>
        </w:rPr>
      </w:pPr>
      <w:r w:rsidRPr="00AB021A">
        <w:rPr>
          <w:rFonts w:ascii="Arial" w:hAnsi="Arial" w:cs="Arial"/>
          <w:sz w:val="20"/>
          <w:szCs w:val="20"/>
        </w:rPr>
        <w:lastRenderedPageBreak/>
        <w:t>Співвідношення вартості чистих активів особи за звітний період (103293.0 тис.грн ) до розміру зареєстрованого статутного капіталу особи (2219.0 тис.грн ) - 4654.935%.</w:t>
      </w:r>
    </w:p>
    <w:p w14:paraId="4474BEAD" w14:textId="77777777" w:rsidR="00AB021A" w:rsidRPr="00AB021A" w:rsidRDefault="00AB021A" w:rsidP="00AB021A">
      <w:pPr>
        <w:tabs>
          <w:tab w:val="num" w:pos="426"/>
        </w:tabs>
        <w:spacing w:after="0"/>
        <w:jc w:val="both"/>
        <w:outlineLvl w:val="0"/>
        <w:rPr>
          <w:rFonts w:ascii="Arial" w:hAnsi="Arial" w:cs="Arial"/>
          <w:sz w:val="20"/>
          <w:szCs w:val="20"/>
        </w:rPr>
      </w:pPr>
      <w:r w:rsidRPr="00AB021A">
        <w:rPr>
          <w:rFonts w:ascii="Arial" w:hAnsi="Arial" w:cs="Arial"/>
          <w:sz w:val="20"/>
          <w:szCs w:val="20"/>
        </w:rPr>
        <w:t>Співвідношення вартості чистих активів особи за звітний період (103293.0 тис.грн ) до вартості чистих активів за попередній звітний період (105797.0 тис.грн ) - 97.633%.</w:t>
      </w:r>
    </w:p>
    <w:p w14:paraId="58EA260B" w14:textId="77777777" w:rsidR="00AB021A" w:rsidRDefault="00AB021A" w:rsidP="00AB021A">
      <w:pPr>
        <w:tabs>
          <w:tab w:val="num" w:pos="426"/>
        </w:tabs>
        <w:spacing w:after="0"/>
        <w:jc w:val="both"/>
        <w:outlineLvl w:val="0"/>
        <w:rPr>
          <w:rFonts w:ascii="Arial" w:hAnsi="Arial" w:cs="Arial"/>
          <w:sz w:val="20"/>
          <w:szCs w:val="20"/>
        </w:rPr>
      </w:pPr>
      <w:r w:rsidRPr="00AB021A">
        <w:rPr>
          <w:rFonts w:ascii="Arial" w:hAnsi="Arial" w:cs="Arial"/>
          <w:sz w:val="20"/>
          <w:szCs w:val="20"/>
        </w:rPr>
        <w:t xml:space="preserve">Вимоги п.2 ст.16 Закону України "Про акціонерні товариства" дотримуються. </w:t>
      </w:r>
    </w:p>
    <w:p w14:paraId="66DCE06F" w14:textId="1C0DCFD0" w:rsidR="004B76EA" w:rsidRPr="006A0676" w:rsidRDefault="00290EC8" w:rsidP="00AB021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b/>
          <w:kern w:val="28"/>
          <w:sz w:val="20"/>
          <w:szCs w:val="20"/>
          <w:lang w:eastAsia="uk-UA"/>
        </w:rPr>
        <w:t xml:space="preserve">2. </w:t>
      </w:r>
      <w:bookmarkStart w:id="7" w:name="_Toc42009747"/>
      <w:bookmarkEnd w:id="6"/>
      <w:r w:rsidR="004B76EA" w:rsidRPr="006A0676">
        <w:rPr>
          <w:rFonts w:ascii="Arial" w:eastAsia="Times New Roman" w:hAnsi="Arial" w:cs="Arial"/>
          <w:b/>
          <w:sz w:val="20"/>
          <w:szCs w:val="20"/>
          <w:lang w:eastAsia="uk-UA"/>
        </w:rPr>
        <w:t>Економічне середовище, в якому Товариство проводить свою діяльність</w:t>
      </w:r>
      <w:r w:rsidR="004B76EA" w:rsidRPr="006A0676">
        <w:rPr>
          <w:rFonts w:ascii="Arial" w:eastAsia="Times New Roman" w:hAnsi="Arial" w:cs="Arial"/>
          <w:sz w:val="20"/>
          <w:szCs w:val="20"/>
          <w:lang w:eastAsia="uk-UA"/>
        </w:rPr>
        <w:t xml:space="preserve"> </w:t>
      </w:r>
    </w:p>
    <w:p w14:paraId="4B4D59CC" w14:textId="25B413D0" w:rsidR="004B76EA"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ab/>
        <w:t xml:space="preserve">У світовій економіці зростають ризики стагфляції. Нові замовлення збільшуються помірними темпами, натомість зберігається значний тиск з боку пропозиції через посилення карантинних обмежень у Китаї та війну в Україні. Глобальна інфляція надалі зростає насамперед через подорожчання палива та проблеми з обмеженою пропозицією продовольства. Після шоку перших тижнів війни економіка України поступово активізується у порівняно спокійних регіонах. Українські підприємства відновлюють роботу, втім рівень завантаженості значної кількості підприємств є суттєво нижчим порівняно з довоєнним. Поступово відновлюється активність на ринку праці після значного падіння в березні. Зокрема, зниження кількості вакансій у квітні припинилося. Водночас перевага пропозиції робочої сили над попитом тисне на зарплати в бік зниження. Потік біженців стабілізувався, й навіть почався зворотний процес. </w:t>
      </w:r>
    </w:p>
    <w:p w14:paraId="22324E2D" w14:textId="04489AE5" w:rsidR="006309B8"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ab/>
        <w:t xml:space="preserve">Ціновий тиск залишається високим і нерівномірним у розрізі регіонів. Основною причиною зростання цін є порушення ланцюгів постачання через військові дії. Найвище зростання цін – на тимчасово захоплених територіях та у регіонах з активними бойовими діями. Інфляцію стримують логістичні обмеження експорту та відповідно надлишок сільськогосподарської продукції на внутрішньому ринку. Зовнішні торговельні потоки в Україні значно звузилися. Експорт скоротився передусім через руйнування виробничих потужностей та блокування </w:t>
      </w:r>
      <w:r w:rsidR="00F0408F" w:rsidRPr="006A0676">
        <w:rPr>
          <w:rFonts w:ascii="Arial" w:eastAsia="Times New Roman" w:hAnsi="Arial" w:cs="Arial"/>
          <w:sz w:val="20"/>
          <w:szCs w:val="20"/>
          <w:lang w:eastAsia="uk-UA"/>
        </w:rPr>
        <w:t>Росією</w:t>
      </w:r>
      <w:r w:rsidRPr="006A0676">
        <w:rPr>
          <w:rFonts w:ascii="Arial" w:eastAsia="Times New Roman" w:hAnsi="Arial" w:cs="Arial"/>
          <w:sz w:val="20"/>
          <w:szCs w:val="20"/>
          <w:lang w:eastAsia="uk-UA"/>
        </w:rPr>
        <w:t xml:space="preserve"> портів Чорного моря. Падіння внутрішнього попиту та обмеження на імпорт зумовили зниження імпорту товарів. Натомість відносно стабільні грошові перекази, а також заборона на переказ дивідендів та скорочення реінвестованих доходів допомогли сформувати значний профіцит поточного рахунку. </w:t>
      </w:r>
    </w:p>
    <w:p w14:paraId="08325374" w14:textId="1E2363C6" w:rsidR="00525A0D"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Дефіцит Державного бюджету України збільшився через зниження податкових надходжень на тлі скорочення економічної активності та запровадження стимулів для підтримання економіки. Значний дефіцит профінансовано за рахунок розміщення воєнних облігацій та залучення міжнародного фінансування. Фіксація курсу гривні, валютні обмеження Національного банку, безперебійне функціонування банківської та платіжної систем пом'якшили негативний вплив війни на українську економіку. Адміністративні обмеження на валютному ринку, як і фіксація облікової ставки, є тимчасовими заходами. У міру нормалізації функціонування економіки НБУ повернеться до режиму інфляційного таргетування з плаваючим курсоутворенням та до застосування облікової ставки як головного інструменту монетарної політики. </w:t>
      </w:r>
    </w:p>
    <w:p w14:paraId="6F527772" w14:textId="5188DB2C" w:rsidR="00A31236" w:rsidRPr="006A0676" w:rsidRDefault="00F0408F" w:rsidP="00A31236">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Обґрунтування</w:t>
      </w:r>
      <w:r w:rsidR="00A31236" w:rsidRPr="006A0676">
        <w:rPr>
          <w:rFonts w:ascii="Arial" w:eastAsia="Times New Roman" w:hAnsi="Arial" w:cs="Arial"/>
          <w:b/>
          <w:sz w:val="20"/>
          <w:szCs w:val="20"/>
          <w:lang w:eastAsia="uk-UA"/>
        </w:rPr>
        <w:t xml:space="preserve"> щодо неможливості зробити таку оцінку.</w:t>
      </w:r>
    </w:p>
    <w:p w14:paraId="49BD545D" w14:textId="77777777" w:rsidR="00A31236" w:rsidRPr="006A0676" w:rsidRDefault="00A31236" w:rsidP="00A31236">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7F5A48AD" w14:textId="77777777" w:rsidR="00A31236" w:rsidRPr="006A0676" w:rsidRDefault="00A31236" w:rsidP="00A31236">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2E53E4D5" w14:textId="541F25E2" w:rsidR="00525A0D" w:rsidRPr="006A0676" w:rsidRDefault="00C639D8" w:rsidP="004B76EA">
      <w:pPr>
        <w:tabs>
          <w:tab w:val="num" w:pos="426"/>
        </w:tabs>
        <w:spacing w:after="0"/>
        <w:jc w:val="both"/>
        <w:outlineLvl w:val="0"/>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РОЗВИТОК ПОДІЙ ЗА ОСТАННІЙ ПЕРІОД</w:t>
      </w:r>
    </w:p>
    <w:p w14:paraId="1D12DD79" w14:textId="77777777" w:rsidR="00C639D8" w:rsidRPr="006A0676" w:rsidRDefault="00C639D8" w:rsidP="00C639D8">
      <w:pPr>
        <w:tabs>
          <w:tab w:val="num" w:pos="426"/>
        </w:tabs>
        <w:spacing w:after="0"/>
        <w:jc w:val="both"/>
        <w:outlineLvl w:val="0"/>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Війна продовжує завдавати серйозної шкоди виробничим потужностям</w:t>
      </w:r>
    </w:p>
    <w:p w14:paraId="614D47A1" w14:textId="77777777" w:rsidR="00054671" w:rsidRPr="006A0676" w:rsidRDefault="00C639D8" w:rsidP="00054671">
      <w:pPr>
        <w:tabs>
          <w:tab w:val="num" w:pos="426"/>
        </w:tabs>
        <w:jc w:val="both"/>
        <w:outlineLvl w:val="0"/>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 xml:space="preserve">економіки та спричиняє величезні гуманітарні втрати. </w:t>
      </w:r>
    </w:p>
    <w:p w14:paraId="726AC3D4" w14:textId="77777777" w:rsidR="00F36D46" w:rsidRPr="00F36D46" w:rsidRDefault="00F36D46" w:rsidP="00F36D46">
      <w:p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Станом на початок 2026 року, аналізуючи події 2025 року, можна констатувати, що війна продовжує завдавати руйнівного впливу на економіку та суспільство України, поєднуючись із повільними процесами відбудови.</w:t>
      </w:r>
    </w:p>
    <w:p w14:paraId="04E781C6" w14:textId="77777777" w:rsidR="00F36D46" w:rsidRPr="00F36D46" w:rsidRDefault="00F36D46" w:rsidP="00F36D46">
      <w:p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Основні тенденції 2025 – початку 2026 року:</w:t>
      </w:r>
    </w:p>
    <w:p w14:paraId="406A2FD1" w14:textId="77777777" w:rsidR="00F36D46" w:rsidRPr="00F36D46" w:rsidRDefault="00F36D46" w:rsidP="00F36D46">
      <w:p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1. Економічна ситуація та виробничі потужності</w:t>
      </w:r>
    </w:p>
    <w:p w14:paraId="44B9492E" w14:textId="77777777" w:rsidR="00F36D46" w:rsidRPr="00F36D46" w:rsidRDefault="00F36D46" w:rsidP="00F36D46">
      <w:pPr>
        <w:numPr>
          <w:ilvl w:val="0"/>
          <w:numId w:val="28"/>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Уповільнене зростання: У 2025 році реальний ВВП України зріс приблизно на 1,8-2%, що виявилося нижчим за попередні прогнози. Економіка залишається на 21% нижчою від довоєнного рівня 2021 року.</w:t>
      </w:r>
    </w:p>
    <w:p w14:paraId="133944E7" w14:textId="77777777" w:rsidR="00F36D46" w:rsidRPr="00F36D46" w:rsidRDefault="00F36D46" w:rsidP="00F36D46">
      <w:pPr>
        <w:numPr>
          <w:ilvl w:val="0"/>
          <w:numId w:val="28"/>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lastRenderedPageBreak/>
        <w:t>Руйнування енергетики: Російські обстріли енергетичної інфраструктури стали ключовим фактором, що гальмував відновлення, особливо у IV кварталі 2025 року.</w:t>
      </w:r>
    </w:p>
    <w:p w14:paraId="17150792" w14:textId="77777777" w:rsidR="00F36D46" w:rsidRPr="00F36D46" w:rsidRDefault="00F36D46" w:rsidP="00F36D46">
      <w:pPr>
        <w:numPr>
          <w:ilvl w:val="0"/>
          <w:numId w:val="28"/>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Втрати галузей: Гірничо-металургійний комплекс (ГМК) зазнав значних збитків, багато показників впали на 50–70%. Зупинка роботи шахт (зокрема Покровської) негативно вплинула на експорт.</w:t>
      </w:r>
    </w:p>
    <w:p w14:paraId="1CD0219E" w14:textId="77777777" w:rsidR="00F36D46" w:rsidRPr="00F36D46" w:rsidRDefault="00F36D46" w:rsidP="00F36D46">
      <w:pPr>
        <w:numPr>
          <w:ilvl w:val="0"/>
          <w:numId w:val="28"/>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Джерела стабілізації: Відновлення відбувалося переважно за рахунок бюджетних видатків (військовий сектор), стійкого споживчого попиту та адаптації бізнесу.</w:t>
      </w:r>
    </w:p>
    <w:p w14:paraId="77A65900" w14:textId="77777777" w:rsidR="00F36D46" w:rsidRPr="00F36D46" w:rsidRDefault="00F36D46" w:rsidP="00F36D46">
      <w:pPr>
        <w:numPr>
          <w:ilvl w:val="0"/>
          <w:numId w:val="28"/>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Прогнози 2026: Очікується подальше повільне відновлення (2-4,5% ВВП) на тлі дефіциту робочої сили, ризиків безпеки та енергодефіциту. </w:t>
      </w:r>
    </w:p>
    <w:p w14:paraId="0501BEEF" w14:textId="77777777" w:rsidR="00F36D46" w:rsidRPr="00F36D46" w:rsidRDefault="00F36D46" w:rsidP="00F36D46">
      <w:p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2. Гуманітарні втрати та соціальна сфера</w:t>
      </w:r>
    </w:p>
    <w:p w14:paraId="2F0693AB" w14:textId="77777777" w:rsidR="00F36D46" w:rsidRPr="00F36D46" w:rsidRDefault="00F36D46" w:rsidP="00F36D46">
      <w:pPr>
        <w:numPr>
          <w:ilvl w:val="0"/>
          <w:numId w:val="29"/>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Найкривавіший рік: 2025 рік став найбільш смертоносним для цивільного населення з 2022 року, з підвищенням кількості жертв на 27-31% порівняно з 2024 роком.</w:t>
      </w:r>
    </w:p>
    <w:p w14:paraId="2A5BCD7B" w14:textId="77777777" w:rsidR="00F36D46" w:rsidRPr="00F36D46" w:rsidRDefault="00F36D46" w:rsidP="00F36D46">
      <w:pPr>
        <w:numPr>
          <w:ilvl w:val="0"/>
          <w:numId w:val="29"/>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Населення: Демографічна ситуація залишається критичною. Кількість населення України до 2026 року за деякими оцінками скоротилася значно, понад 6 млн українців перебувають за кордоном як біженці, а 4,6 млн — внутрішньо переміщені.</w:t>
      </w:r>
    </w:p>
    <w:p w14:paraId="1EE6B0AB" w14:textId="77777777" w:rsidR="00F36D46" w:rsidRPr="00F36D46" w:rsidRDefault="00F36D46" w:rsidP="00F36D46">
      <w:pPr>
        <w:numPr>
          <w:ilvl w:val="0"/>
          <w:numId w:val="29"/>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Енергетична криза: Взимку 2025-2026 років регулярні атаки на енергетику спричиняли тривалі відключення світла та тепла, що погіршило умови життя мільйонів людей. </w:t>
      </w:r>
    </w:p>
    <w:p w14:paraId="0AF95BB0" w14:textId="77777777" w:rsidR="00F36D46" w:rsidRPr="00F36D46" w:rsidRDefault="00F36D46" w:rsidP="00F36D46">
      <w:p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3. Відновлення та міжнародна підтримка</w:t>
      </w:r>
    </w:p>
    <w:p w14:paraId="1B3F3599" w14:textId="77777777" w:rsidR="00F36D46" w:rsidRPr="00F36D46" w:rsidRDefault="00F36D46" w:rsidP="00F36D46">
      <w:pPr>
        <w:numPr>
          <w:ilvl w:val="0"/>
          <w:numId w:val="30"/>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Потреби у відбудові: Загальна потреба у відновленні на кінець 2025 року оцінюється у $588 млрд протягом наступного десятиліття.</w:t>
      </w:r>
    </w:p>
    <w:p w14:paraId="62F7ED12" w14:textId="77777777" w:rsidR="00F36D46" w:rsidRPr="00F36D46" w:rsidRDefault="00F36D46" w:rsidP="00F36D46">
      <w:pPr>
        <w:numPr>
          <w:ilvl w:val="0"/>
          <w:numId w:val="30"/>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Заходи з відбудови: У липні 2025 року в Римі пройшла Конференція з відновлення України (URC2025), де було підписано угоди на понад €13 млрд.</w:t>
      </w:r>
    </w:p>
    <w:p w14:paraId="5C4EB81C" w14:textId="77777777" w:rsidR="00F36D46" w:rsidRPr="00F36D46" w:rsidRDefault="00F36D46" w:rsidP="00F36D46">
      <w:pPr>
        <w:numPr>
          <w:ilvl w:val="0"/>
          <w:numId w:val="30"/>
        </w:num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Фінансування: Запускаються механізми, такі як Європейський флагманський фонд реконструкції (€500 млн) та інвестиції через US-Ukraine Recovery Fund (URIF). </w:t>
      </w:r>
    </w:p>
    <w:p w14:paraId="58CF6BB3" w14:textId="77777777" w:rsidR="00F36D46" w:rsidRPr="00F36D46" w:rsidRDefault="00F36D46" w:rsidP="00F36D46">
      <w:pPr>
        <w:tabs>
          <w:tab w:val="num" w:pos="426"/>
        </w:tabs>
        <w:spacing w:after="0"/>
        <w:jc w:val="both"/>
        <w:outlineLvl w:val="0"/>
        <w:rPr>
          <w:rFonts w:ascii="Arial" w:eastAsia="Times New Roman" w:hAnsi="Arial" w:cs="Arial"/>
          <w:sz w:val="20"/>
          <w:szCs w:val="20"/>
          <w:lang w:val="ru-RU" w:eastAsia="uk-UA"/>
        </w:rPr>
      </w:pPr>
      <w:r w:rsidRPr="00F36D46">
        <w:rPr>
          <w:rFonts w:ascii="Arial" w:eastAsia="Times New Roman" w:hAnsi="Arial" w:cs="Arial"/>
          <w:sz w:val="20"/>
          <w:szCs w:val="20"/>
          <w:lang w:val="ru-RU" w:eastAsia="uk-UA"/>
        </w:rPr>
        <w:t>Резюме: 2025 рік пройшов під знаком «воєнної економіки», де зростання забезпечувалося державними коштами та зовнішньою допомогою, при цьому сектор реального виробництва продовжував страждати від обстрілів та браку кадрів, а гуманітарні втрати залишалися дуже високими.</w:t>
      </w:r>
    </w:p>
    <w:p w14:paraId="4E602EBC" w14:textId="519B7797" w:rsidR="00CD4493" w:rsidRPr="00F36D46" w:rsidRDefault="00CD4493" w:rsidP="00054671">
      <w:pPr>
        <w:tabs>
          <w:tab w:val="num" w:pos="426"/>
        </w:tabs>
        <w:spacing w:after="0"/>
        <w:jc w:val="both"/>
        <w:outlineLvl w:val="0"/>
        <w:rPr>
          <w:rFonts w:ascii="Arial" w:eastAsia="Times New Roman" w:hAnsi="Arial" w:cs="Arial"/>
          <w:sz w:val="20"/>
          <w:szCs w:val="20"/>
          <w:lang w:val="ru-RU" w:eastAsia="uk-UA"/>
        </w:rPr>
      </w:pPr>
    </w:p>
    <w:p w14:paraId="0EC3D4A2" w14:textId="37AD0BEF" w:rsidR="00525A0D"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В</w:t>
      </w:r>
      <w:r w:rsidR="00187A9C" w:rsidRPr="006A0676">
        <w:rPr>
          <w:rFonts w:ascii="Arial" w:eastAsia="Times New Roman" w:hAnsi="Arial" w:cs="Arial"/>
          <w:b/>
          <w:sz w:val="20"/>
          <w:szCs w:val="20"/>
          <w:lang w:eastAsia="uk-UA"/>
        </w:rPr>
        <w:t>п</w:t>
      </w:r>
      <w:r w:rsidRPr="006A0676">
        <w:rPr>
          <w:rFonts w:ascii="Arial" w:eastAsia="Times New Roman" w:hAnsi="Arial" w:cs="Arial"/>
          <w:b/>
          <w:sz w:val="20"/>
          <w:szCs w:val="20"/>
          <w:lang w:eastAsia="uk-UA"/>
        </w:rPr>
        <w:t xml:space="preserve">лив </w:t>
      </w:r>
      <w:r w:rsidR="00F0408F" w:rsidRPr="006A0676">
        <w:rPr>
          <w:rFonts w:ascii="Arial" w:eastAsia="Times New Roman" w:hAnsi="Arial" w:cs="Arial"/>
          <w:b/>
          <w:sz w:val="20"/>
          <w:szCs w:val="20"/>
          <w:lang w:eastAsia="uk-UA"/>
        </w:rPr>
        <w:t>широкомасштабної</w:t>
      </w:r>
      <w:r w:rsidRPr="006A0676">
        <w:rPr>
          <w:rFonts w:ascii="Arial" w:eastAsia="Times New Roman" w:hAnsi="Arial" w:cs="Arial"/>
          <w:b/>
          <w:sz w:val="20"/>
          <w:szCs w:val="20"/>
          <w:lang w:eastAsia="uk-UA"/>
        </w:rPr>
        <w:t xml:space="preserve"> збройної агресії та запровадженого військового стану на діяльність </w:t>
      </w:r>
      <w:r w:rsidR="00793F3C" w:rsidRPr="006A0676">
        <w:rPr>
          <w:rFonts w:ascii="Arial" w:eastAsia="Times New Roman" w:hAnsi="Arial" w:cs="Arial"/>
          <w:b/>
          <w:sz w:val="20"/>
          <w:szCs w:val="20"/>
          <w:lang w:eastAsia="uk-UA"/>
        </w:rPr>
        <w:t xml:space="preserve">ПРИВАТНОГО АКЦІОНЕРНОГО ТОВАРИСТВА «ЗАВОД «ЧАСІВОЯРСЬКІ АВТОБУСИ» </w:t>
      </w:r>
      <w:r w:rsidR="00197511" w:rsidRPr="006A0676">
        <w:rPr>
          <w:rFonts w:ascii="Arial" w:eastAsia="Times New Roman" w:hAnsi="Arial" w:cs="Arial"/>
          <w:b/>
          <w:sz w:val="20"/>
          <w:szCs w:val="20"/>
          <w:lang w:eastAsia="uk-UA"/>
        </w:rPr>
        <w:t xml:space="preserve"> станом на 31 грудня 202</w:t>
      </w:r>
      <w:r w:rsidR="00AB021A">
        <w:rPr>
          <w:rFonts w:ascii="Arial" w:eastAsia="Times New Roman" w:hAnsi="Arial" w:cs="Arial"/>
          <w:b/>
          <w:sz w:val="20"/>
          <w:szCs w:val="20"/>
          <w:lang w:eastAsia="uk-UA"/>
        </w:rPr>
        <w:t>5</w:t>
      </w:r>
      <w:r w:rsidRPr="006A0676">
        <w:rPr>
          <w:rFonts w:ascii="Arial" w:eastAsia="Times New Roman" w:hAnsi="Arial" w:cs="Arial"/>
          <w:b/>
          <w:sz w:val="20"/>
          <w:szCs w:val="20"/>
          <w:lang w:eastAsia="uk-UA"/>
        </w:rPr>
        <w:t xml:space="preserve">року: </w:t>
      </w:r>
    </w:p>
    <w:p w14:paraId="08242D5E" w14:textId="0F89123B" w:rsidR="00525A0D"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 </w:t>
      </w:r>
      <w:r w:rsidR="00525A0D" w:rsidRPr="006A0676">
        <w:rPr>
          <w:rFonts w:ascii="Arial" w:eastAsia="Times New Roman" w:hAnsi="Arial" w:cs="Arial"/>
          <w:sz w:val="20"/>
          <w:szCs w:val="20"/>
          <w:lang w:eastAsia="uk-UA"/>
        </w:rPr>
        <w:tab/>
      </w:r>
      <w:r w:rsidRPr="006A0676">
        <w:rPr>
          <w:rFonts w:ascii="Arial" w:eastAsia="Times New Roman" w:hAnsi="Arial" w:cs="Arial"/>
          <w:sz w:val="20"/>
          <w:szCs w:val="20"/>
          <w:lang w:eastAsia="uk-UA"/>
        </w:rPr>
        <w:t xml:space="preserve">Вплив на облікові політики та оцінки, бухгалтерський облік та фінансову звітність Організація бухгалтерського обліку та фіксування фактів здійснення всіх господарських операцій здійснюється на належному рівні, облікові політики та оцінки не змінювались, всі облікові записи та первинні бухгалтерські документи є доступними. </w:t>
      </w:r>
    </w:p>
    <w:p w14:paraId="1B7598DE" w14:textId="77777777" w:rsidR="00525A0D"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 xml:space="preserve">Вплив на активи Товариства </w:t>
      </w:r>
    </w:p>
    <w:p w14:paraId="0C5A511A" w14:textId="3371023F" w:rsidR="00FD7633"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Територія, на якій знаходиться Товариство, не була під окупацією, </w:t>
      </w:r>
      <w:r w:rsidR="00FD7633" w:rsidRPr="006A0676">
        <w:rPr>
          <w:rFonts w:ascii="Arial" w:eastAsia="Times New Roman" w:hAnsi="Arial" w:cs="Arial"/>
          <w:sz w:val="20"/>
          <w:szCs w:val="20"/>
          <w:lang w:eastAsia="uk-UA"/>
        </w:rPr>
        <w:t>але знаходиться в зоні проведення бойових дій. О</w:t>
      </w:r>
      <w:r w:rsidRPr="006A0676">
        <w:rPr>
          <w:rFonts w:ascii="Arial" w:eastAsia="Times New Roman" w:hAnsi="Arial" w:cs="Arial"/>
          <w:sz w:val="20"/>
          <w:szCs w:val="20"/>
          <w:lang w:eastAsia="uk-UA"/>
        </w:rPr>
        <w:t>сновні засо</w:t>
      </w:r>
      <w:r w:rsidR="00FD7633" w:rsidRPr="006A0676">
        <w:rPr>
          <w:rFonts w:ascii="Arial" w:eastAsia="Times New Roman" w:hAnsi="Arial" w:cs="Arial"/>
          <w:sz w:val="20"/>
          <w:szCs w:val="20"/>
          <w:lang w:eastAsia="uk-UA"/>
        </w:rPr>
        <w:t>би зазнавали пошкоджень внаслідок обстрілів</w:t>
      </w:r>
      <w:r w:rsidRPr="006A0676">
        <w:rPr>
          <w:rFonts w:ascii="Arial" w:eastAsia="Times New Roman" w:hAnsi="Arial" w:cs="Arial"/>
          <w:sz w:val="20"/>
          <w:szCs w:val="20"/>
          <w:lang w:eastAsia="uk-UA"/>
        </w:rPr>
        <w:t xml:space="preserve">, балансова вартість основних засобів не є більшою ніж сума його очікуваного відшкодування, збитки від зменшення корисності не визнавались. </w:t>
      </w:r>
      <w:r w:rsidR="00FD7633" w:rsidRPr="006A0676">
        <w:rPr>
          <w:rFonts w:ascii="Arial" w:eastAsia="Times New Roman" w:hAnsi="Arial" w:cs="Arial"/>
          <w:sz w:val="20"/>
          <w:szCs w:val="20"/>
          <w:lang w:eastAsia="uk-UA"/>
        </w:rPr>
        <w:t xml:space="preserve">Товариство тимчасово не має доступу до своїх активів, тому не може визначити загальний стан активів та суму завданих збитків. </w:t>
      </w:r>
    </w:p>
    <w:p w14:paraId="1790FCBF" w14:textId="405198E5" w:rsidR="00525A0D" w:rsidRPr="006A0676" w:rsidRDefault="00FD7633"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Фінансові активи складається з</w:t>
      </w:r>
      <w:r w:rsidR="004B76EA" w:rsidRPr="006A0676">
        <w:rPr>
          <w:rFonts w:ascii="Arial" w:eastAsia="Times New Roman" w:hAnsi="Arial" w:cs="Arial"/>
          <w:sz w:val="20"/>
          <w:szCs w:val="20"/>
          <w:lang w:eastAsia="uk-UA"/>
        </w:rPr>
        <w:t xml:space="preserve"> коштів</w:t>
      </w:r>
      <w:r w:rsidRPr="006A0676">
        <w:rPr>
          <w:rFonts w:ascii="Arial" w:eastAsia="Times New Roman" w:hAnsi="Arial" w:cs="Arial"/>
          <w:sz w:val="20"/>
          <w:szCs w:val="20"/>
          <w:lang w:eastAsia="uk-UA"/>
        </w:rPr>
        <w:t>, розміщених на депозитах в українських банках</w:t>
      </w:r>
      <w:r w:rsidR="00197511" w:rsidRPr="006A0676">
        <w:rPr>
          <w:rFonts w:ascii="Arial" w:eastAsia="Times New Roman" w:hAnsi="Arial" w:cs="Arial"/>
          <w:sz w:val="20"/>
          <w:szCs w:val="20"/>
          <w:lang w:eastAsia="uk-UA"/>
        </w:rPr>
        <w:t>. Станом на 31.12.202</w:t>
      </w:r>
      <w:r w:rsidR="00AB021A">
        <w:rPr>
          <w:rFonts w:ascii="Arial" w:eastAsia="Times New Roman" w:hAnsi="Arial" w:cs="Arial"/>
          <w:sz w:val="20"/>
          <w:szCs w:val="20"/>
          <w:lang w:eastAsia="uk-UA"/>
        </w:rPr>
        <w:t>5</w:t>
      </w:r>
      <w:r w:rsidR="004B76EA" w:rsidRPr="006A0676">
        <w:rPr>
          <w:rFonts w:ascii="Arial" w:eastAsia="Times New Roman" w:hAnsi="Arial" w:cs="Arial"/>
          <w:sz w:val="20"/>
          <w:szCs w:val="20"/>
          <w:lang w:eastAsia="uk-UA"/>
        </w:rPr>
        <w:t xml:space="preserve"> року розмір фінансових активів </w:t>
      </w:r>
      <w:r w:rsidR="001E64CA" w:rsidRPr="006A0676">
        <w:rPr>
          <w:rFonts w:ascii="Arial" w:eastAsia="Times New Roman" w:hAnsi="Arial" w:cs="Arial"/>
          <w:sz w:val="20"/>
          <w:szCs w:val="20"/>
          <w:lang w:eastAsia="uk-UA"/>
        </w:rPr>
        <w:t>з</w:t>
      </w:r>
      <w:r w:rsidR="00AB021A">
        <w:rPr>
          <w:rFonts w:ascii="Arial" w:eastAsia="Times New Roman" w:hAnsi="Arial" w:cs="Arial"/>
          <w:sz w:val="20"/>
          <w:szCs w:val="20"/>
          <w:lang w:eastAsia="uk-UA"/>
        </w:rPr>
        <w:t xml:space="preserve">меншився </w:t>
      </w:r>
      <w:r w:rsidR="00835BA6" w:rsidRPr="006A0676">
        <w:rPr>
          <w:rFonts w:ascii="Arial" w:eastAsia="Times New Roman" w:hAnsi="Arial" w:cs="Arial"/>
          <w:sz w:val="20"/>
          <w:szCs w:val="20"/>
          <w:lang w:eastAsia="uk-UA"/>
        </w:rPr>
        <w:t>у  порівнянні з аналогіч</w:t>
      </w:r>
      <w:r w:rsidR="004B76EA" w:rsidRPr="006A0676">
        <w:rPr>
          <w:rFonts w:ascii="Arial" w:eastAsia="Times New Roman" w:hAnsi="Arial" w:cs="Arial"/>
          <w:sz w:val="20"/>
          <w:szCs w:val="20"/>
          <w:lang w:eastAsia="uk-UA"/>
        </w:rPr>
        <w:t>ним періодом минулого року. Під час обліку фінансових активів Товариство врахувало можливий вплив воєнної агресії російської федерації на території України на ймовірності дефолту та очікувані грошові потоки, виходячи з інф</w:t>
      </w:r>
      <w:r w:rsidR="00197511" w:rsidRPr="006A0676">
        <w:rPr>
          <w:rFonts w:ascii="Arial" w:eastAsia="Times New Roman" w:hAnsi="Arial" w:cs="Arial"/>
          <w:sz w:val="20"/>
          <w:szCs w:val="20"/>
          <w:lang w:eastAsia="uk-UA"/>
        </w:rPr>
        <w:t>ормації, доступної на 31.12.202</w:t>
      </w:r>
      <w:r w:rsidR="00AB021A">
        <w:rPr>
          <w:rFonts w:ascii="Arial" w:eastAsia="Times New Roman" w:hAnsi="Arial" w:cs="Arial"/>
          <w:sz w:val="20"/>
          <w:szCs w:val="20"/>
          <w:lang w:eastAsia="uk-UA"/>
        </w:rPr>
        <w:t>5</w:t>
      </w:r>
      <w:r w:rsidR="002864AE" w:rsidRPr="006A0676">
        <w:rPr>
          <w:rFonts w:ascii="Arial" w:eastAsia="Times New Roman" w:hAnsi="Arial" w:cs="Arial"/>
          <w:sz w:val="20"/>
          <w:szCs w:val="20"/>
          <w:lang w:eastAsia="uk-UA"/>
        </w:rPr>
        <w:t>.</w:t>
      </w:r>
    </w:p>
    <w:p w14:paraId="2B9D462E" w14:textId="77777777" w:rsidR="00525A0D"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 xml:space="preserve">Вплив на зобов’язання Товариства </w:t>
      </w:r>
    </w:p>
    <w:p w14:paraId="253402A1" w14:textId="1AE03DBE" w:rsidR="0012188E"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Зобов</w:t>
      </w:r>
      <w:r w:rsidR="0012188E" w:rsidRPr="006A0676">
        <w:rPr>
          <w:rFonts w:ascii="Arial" w:eastAsia="Times New Roman" w:hAnsi="Arial" w:cs="Arial"/>
          <w:sz w:val="20"/>
          <w:szCs w:val="20"/>
          <w:lang w:eastAsia="uk-UA"/>
        </w:rPr>
        <w:t>’язання Товариства с</w:t>
      </w:r>
      <w:r w:rsidR="001E64CA" w:rsidRPr="006A0676">
        <w:rPr>
          <w:rFonts w:ascii="Arial" w:eastAsia="Times New Roman" w:hAnsi="Arial" w:cs="Arial"/>
          <w:sz w:val="20"/>
          <w:szCs w:val="20"/>
          <w:lang w:eastAsia="uk-UA"/>
        </w:rPr>
        <w:t>тановлять 2</w:t>
      </w:r>
      <w:r w:rsidRPr="006A0676">
        <w:rPr>
          <w:rFonts w:ascii="Arial" w:eastAsia="Times New Roman" w:hAnsi="Arial" w:cs="Arial"/>
          <w:sz w:val="20"/>
          <w:szCs w:val="20"/>
          <w:lang w:eastAsia="uk-UA"/>
        </w:rPr>
        <w:t xml:space="preserve">% активів і складаються із: кредиторська заборгованість за </w:t>
      </w:r>
      <w:r w:rsidR="001E64CA" w:rsidRPr="006A0676">
        <w:rPr>
          <w:rFonts w:ascii="Arial" w:eastAsia="Times New Roman" w:hAnsi="Arial" w:cs="Arial"/>
          <w:sz w:val="20"/>
          <w:szCs w:val="20"/>
          <w:lang w:eastAsia="uk-UA"/>
        </w:rPr>
        <w:t>товари, роботи, послуги – 44</w:t>
      </w:r>
      <w:r w:rsidR="0012188E" w:rsidRPr="006A0676">
        <w:rPr>
          <w:rFonts w:ascii="Arial" w:eastAsia="Times New Roman" w:hAnsi="Arial" w:cs="Arial"/>
          <w:sz w:val="20"/>
          <w:szCs w:val="20"/>
          <w:lang w:eastAsia="uk-UA"/>
        </w:rPr>
        <w:t>,0</w:t>
      </w:r>
      <w:r w:rsidRPr="006A0676">
        <w:rPr>
          <w:rFonts w:ascii="Arial" w:eastAsia="Times New Roman" w:hAnsi="Arial" w:cs="Arial"/>
          <w:sz w:val="20"/>
          <w:szCs w:val="20"/>
          <w:lang w:eastAsia="uk-UA"/>
        </w:rPr>
        <w:t>тис. грн.; поточна кредиторська заборгованіс</w:t>
      </w:r>
      <w:r w:rsidR="0012188E" w:rsidRPr="006A0676">
        <w:rPr>
          <w:rFonts w:ascii="Arial" w:eastAsia="Times New Roman" w:hAnsi="Arial" w:cs="Arial"/>
          <w:sz w:val="20"/>
          <w:szCs w:val="20"/>
          <w:lang w:eastAsia="uk-UA"/>
        </w:rPr>
        <w:t>т</w:t>
      </w:r>
      <w:r w:rsidR="001E64CA" w:rsidRPr="006A0676">
        <w:rPr>
          <w:rFonts w:ascii="Arial" w:eastAsia="Times New Roman" w:hAnsi="Arial" w:cs="Arial"/>
          <w:sz w:val="20"/>
          <w:szCs w:val="20"/>
          <w:lang w:eastAsia="uk-UA"/>
        </w:rPr>
        <w:t xml:space="preserve">ь за розрахунками з бюджетом </w:t>
      </w:r>
      <w:r w:rsidR="00AB021A">
        <w:rPr>
          <w:rFonts w:ascii="Arial" w:eastAsia="Times New Roman" w:hAnsi="Arial" w:cs="Arial"/>
          <w:sz w:val="20"/>
          <w:szCs w:val="20"/>
          <w:lang w:eastAsia="uk-UA"/>
        </w:rPr>
        <w:t>107</w:t>
      </w:r>
      <w:r w:rsidR="0012188E" w:rsidRPr="006A0676">
        <w:rPr>
          <w:rFonts w:ascii="Arial" w:eastAsia="Times New Roman" w:hAnsi="Arial" w:cs="Arial"/>
          <w:sz w:val="20"/>
          <w:szCs w:val="20"/>
          <w:lang w:eastAsia="uk-UA"/>
        </w:rPr>
        <w:t>,0</w:t>
      </w:r>
      <w:r w:rsidRPr="006A0676">
        <w:rPr>
          <w:rFonts w:ascii="Arial" w:eastAsia="Times New Roman" w:hAnsi="Arial" w:cs="Arial"/>
          <w:sz w:val="20"/>
          <w:szCs w:val="20"/>
          <w:lang w:eastAsia="uk-UA"/>
        </w:rPr>
        <w:t xml:space="preserve">тис. грн.; поточна кредиторська заборгованість по розрахункам зі страхування- </w:t>
      </w:r>
      <w:r w:rsidR="00AB021A">
        <w:rPr>
          <w:rFonts w:ascii="Arial" w:eastAsia="Times New Roman" w:hAnsi="Arial" w:cs="Arial"/>
          <w:sz w:val="20"/>
          <w:szCs w:val="20"/>
          <w:lang w:eastAsia="uk-UA"/>
        </w:rPr>
        <w:t>26</w:t>
      </w:r>
      <w:r w:rsidR="0012188E" w:rsidRPr="006A0676">
        <w:rPr>
          <w:rFonts w:ascii="Arial" w:eastAsia="Times New Roman" w:hAnsi="Arial" w:cs="Arial"/>
          <w:sz w:val="20"/>
          <w:szCs w:val="20"/>
          <w:lang w:eastAsia="uk-UA"/>
        </w:rPr>
        <w:t>,0</w:t>
      </w:r>
      <w:r w:rsidRPr="006A0676">
        <w:rPr>
          <w:rFonts w:ascii="Arial" w:eastAsia="Times New Roman" w:hAnsi="Arial" w:cs="Arial"/>
          <w:sz w:val="20"/>
          <w:szCs w:val="20"/>
          <w:lang w:eastAsia="uk-UA"/>
        </w:rPr>
        <w:t xml:space="preserve"> тис. грн.; поточна кредиторська заборгованість за</w:t>
      </w:r>
      <w:r w:rsidR="001E64CA" w:rsidRPr="006A0676">
        <w:rPr>
          <w:rFonts w:ascii="Arial" w:eastAsia="Times New Roman" w:hAnsi="Arial" w:cs="Arial"/>
          <w:sz w:val="20"/>
          <w:szCs w:val="20"/>
          <w:lang w:eastAsia="uk-UA"/>
        </w:rPr>
        <w:t xml:space="preserve"> розрахунками з оплати праці </w:t>
      </w:r>
      <w:r w:rsidR="00AB021A">
        <w:rPr>
          <w:rFonts w:ascii="Arial" w:eastAsia="Times New Roman" w:hAnsi="Arial" w:cs="Arial"/>
          <w:sz w:val="20"/>
          <w:szCs w:val="20"/>
          <w:lang w:eastAsia="uk-UA"/>
        </w:rPr>
        <w:t>350</w:t>
      </w:r>
      <w:r w:rsidR="0012188E" w:rsidRPr="006A0676">
        <w:rPr>
          <w:rFonts w:ascii="Arial" w:eastAsia="Times New Roman" w:hAnsi="Arial" w:cs="Arial"/>
          <w:sz w:val="20"/>
          <w:szCs w:val="20"/>
          <w:lang w:eastAsia="uk-UA"/>
        </w:rPr>
        <w:t>,0</w:t>
      </w:r>
      <w:r w:rsidRPr="006A0676">
        <w:rPr>
          <w:rFonts w:ascii="Arial" w:eastAsia="Times New Roman" w:hAnsi="Arial" w:cs="Arial"/>
          <w:sz w:val="20"/>
          <w:szCs w:val="20"/>
          <w:lang w:eastAsia="uk-UA"/>
        </w:rPr>
        <w:t xml:space="preserve">тис. грн.; поточна кредиторська заборгованість </w:t>
      </w:r>
      <w:r w:rsidR="0012188E" w:rsidRPr="006A0676">
        <w:rPr>
          <w:rFonts w:ascii="Arial" w:eastAsia="Times New Roman" w:hAnsi="Arial" w:cs="Arial"/>
          <w:sz w:val="20"/>
          <w:szCs w:val="20"/>
          <w:lang w:eastAsia="uk-UA"/>
        </w:rPr>
        <w:t xml:space="preserve">за отриманими авансами </w:t>
      </w:r>
      <w:r w:rsidRPr="006A0676">
        <w:rPr>
          <w:rFonts w:ascii="Arial" w:eastAsia="Times New Roman" w:hAnsi="Arial" w:cs="Arial"/>
          <w:sz w:val="20"/>
          <w:szCs w:val="20"/>
          <w:lang w:eastAsia="uk-UA"/>
        </w:rPr>
        <w:t xml:space="preserve">становить– </w:t>
      </w:r>
      <w:r w:rsidR="00AB021A">
        <w:rPr>
          <w:rFonts w:ascii="Arial" w:eastAsia="Times New Roman" w:hAnsi="Arial" w:cs="Arial"/>
          <w:sz w:val="20"/>
          <w:szCs w:val="20"/>
          <w:lang w:eastAsia="uk-UA"/>
        </w:rPr>
        <w:t>138,0</w:t>
      </w:r>
      <w:r w:rsidR="0012188E" w:rsidRPr="006A0676">
        <w:rPr>
          <w:rFonts w:ascii="Arial" w:eastAsia="Times New Roman" w:hAnsi="Arial" w:cs="Arial"/>
          <w:sz w:val="20"/>
          <w:szCs w:val="20"/>
          <w:lang w:eastAsia="uk-UA"/>
        </w:rPr>
        <w:t>тис.</w:t>
      </w:r>
      <w:r w:rsidRPr="006A0676">
        <w:rPr>
          <w:rFonts w:ascii="Arial" w:eastAsia="Times New Roman" w:hAnsi="Arial" w:cs="Arial"/>
          <w:sz w:val="20"/>
          <w:szCs w:val="20"/>
          <w:lang w:eastAsia="uk-UA"/>
        </w:rPr>
        <w:t>грн.</w:t>
      </w:r>
      <w:r w:rsidR="001E64CA" w:rsidRPr="006A0676">
        <w:rPr>
          <w:rFonts w:ascii="Arial" w:eastAsia="Times New Roman" w:hAnsi="Arial" w:cs="Arial"/>
          <w:sz w:val="20"/>
          <w:szCs w:val="20"/>
          <w:lang w:eastAsia="uk-UA"/>
        </w:rPr>
        <w:t xml:space="preserve"> Поточні забезпечення – </w:t>
      </w:r>
      <w:r w:rsidR="00AB021A">
        <w:rPr>
          <w:rFonts w:ascii="Arial" w:eastAsia="Times New Roman" w:hAnsi="Arial" w:cs="Arial"/>
          <w:sz w:val="20"/>
          <w:szCs w:val="20"/>
          <w:lang w:eastAsia="uk-UA"/>
        </w:rPr>
        <w:t>553</w:t>
      </w:r>
      <w:r w:rsidR="0012188E" w:rsidRPr="006A0676">
        <w:rPr>
          <w:rFonts w:ascii="Arial" w:eastAsia="Times New Roman" w:hAnsi="Arial" w:cs="Arial"/>
          <w:sz w:val="20"/>
          <w:szCs w:val="20"/>
          <w:lang w:eastAsia="uk-UA"/>
        </w:rPr>
        <w:t xml:space="preserve">,0тис.грн. Інша кредиторська заборгованість – </w:t>
      </w:r>
      <w:r w:rsidR="00AB021A">
        <w:rPr>
          <w:rFonts w:ascii="Arial" w:eastAsia="Times New Roman" w:hAnsi="Arial" w:cs="Arial"/>
          <w:sz w:val="20"/>
          <w:szCs w:val="20"/>
          <w:lang w:eastAsia="uk-UA"/>
        </w:rPr>
        <w:t>9</w:t>
      </w:r>
      <w:r w:rsidR="0012188E" w:rsidRPr="006A0676">
        <w:rPr>
          <w:rFonts w:ascii="Arial" w:eastAsia="Times New Roman" w:hAnsi="Arial" w:cs="Arial"/>
          <w:sz w:val="20"/>
          <w:szCs w:val="20"/>
          <w:lang w:eastAsia="uk-UA"/>
        </w:rPr>
        <w:t>,0тис.грн.</w:t>
      </w:r>
    </w:p>
    <w:p w14:paraId="73FF76A7" w14:textId="614316C6" w:rsidR="00525A0D"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lastRenderedPageBreak/>
        <w:t xml:space="preserve"> Фінансові зобов’язання погашаються вчасно.  </w:t>
      </w:r>
    </w:p>
    <w:p w14:paraId="51527643" w14:textId="77777777" w:rsidR="00525A0D"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 xml:space="preserve">Вплив на доходи та витрати Товариства </w:t>
      </w:r>
    </w:p>
    <w:p w14:paraId="1EF37B0C" w14:textId="2ABE5D34" w:rsidR="00525A0D"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У звітному періоді операційні </w:t>
      </w:r>
      <w:r w:rsidR="00DD772A" w:rsidRPr="006A0676">
        <w:rPr>
          <w:rFonts w:ascii="Arial" w:eastAsia="Times New Roman" w:hAnsi="Arial" w:cs="Arial"/>
          <w:sz w:val="20"/>
          <w:szCs w:val="20"/>
          <w:lang w:eastAsia="uk-UA"/>
        </w:rPr>
        <w:t xml:space="preserve">доходи </w:t>
      </w:r>
      <w:r w:rsidR="001E64CA" w:rsidRPr="006A0676">
        <w:rPr>
          <w:rFonts w:ascii="Arial" w:eastAsia="Times New Roman" w:hAnsi="Arial" w:cs="Arial"/>
          <w:sz w:val="20"/>
          <w:szCs w:val="20"/>
          <w:lang w:eastAsia="uk-UA"/>
        </w:rPr>
        <w:t>з</w:t>
      </w:r>
      <w:r w:rsidR="00B91E1B" w:rsidRPr="006A0676">
        <w:rPr>
          <w:rFonts w:ascii="Arial" w:eastAsia="Times New Roman" w:hAnsi="Arial" w:cs="Arial"/>
          <w:sz w:val="20"/>
          <w:szCs w:val="20"/>
          <w:lang w:eastAsia="uk-UA"/>
        </w:rPr>
        <w:t>меншились</w:t>
      </w:r>
      <w:r w:rsidR="001E64CA" w:rsidRPr="006A0676">
        <w:rPr>
          <w:rFonts w:ascii="Arial" w:eastAsia="Times New Roman" w:hAnsi="Arial" w:cs="Arial"/>
          <w:sz w:val="20"/>
          <w:szCs w:val="20"/>
          <w:lang w:eastAsia="uk-UA"/>
        </w:rPr>
        <w:t xml:space="preserve"> приблизно на </w:t>
      </w:r>
      <w:r w:rsidR="009F34AD">
        <w:rPr>
          <w:rFonts w:ascii="Arial" w:eastAsia="Times New Roman" w:hAnsi="Arial" w:cs="Arial"/>
          <w:sz w:val="20"/>
          <w:szCs w:val="20"/>
          <w:lang w:eastAsia="uk-UA"/>
        </w:rPr>
        <w:t>25,28</w:t>
      </w:r>
      <w:r w:rsidRPr="006A0676">
        <w:rPr>
          <w:rFonts w:ascii="Arial" w:eastAsia="Times New Roman" w:hAnsi="Arial" w:cs="Arial"/>
          <w:sz w:val="20"/>
          <w:szCs w:val="20"/>
          <w:lang w:eastAsia="uk-UA"/>
        </w:rPr>
        <w:t xml:space="preserve">% в порівнянні з минулим фінансовим роком, розмір операційних витрат </w:t>
      </w:r>
      <w:r w:rsidR="001E64CA" w:rsidRPr="006A0676">
        <w:rPr>
          <w:rFonts w:ascii="Arial" w:eastAsia="Times New Roman" w:hAnsi="Arial" w:cs="Arial"/>
          <w:sz w:val="20"/>
          <w:szCs w:val="20"/>
          <w:lang w:eastAsia="uk-UA"/>
        </w:rPr>
        <w:t>з</w:t>
      </w:r>
      <w:r w:rsidR="00B91E1B" w:rsidRPr="006A0676">
        <w:rPr>
          <w:rFonts w:ascii="Arial" w:eastAsia="Times New Roman" w:hAnsi="Arial" w:cs="Arial"/>
          <w:sz w:val="20"/>
          <w:szCs w:val="20"/>
          <w:lang w:eastAsia="uk-UA"/>
        </w:rPr>
        <w:t>меншився</w:t>
      </w:r>
      <w:r w:rsidR="001E64CA" w:rsidRPr="006A0676">
        <w:rPr>
          <w:rFonts w:ascii="Arial" w:eastAsia="Times New Roman" w:hAnsi="Arial" w:cs="Arial"/>
          <w:sz w:val="20"/>
          <w:szCs w:val="20"/>
          <w:lang w:eastAsia="uk-UA"/>
        </w:rPr>
        <w:t xml:space="preserve"> на </w:t>
      </w:r>
      <w:r w:rsidR="009F34AD">
        <w:rPr>
          <w:rFonts w:ascii="Arial" w:eastAsia="Times New Roman" w:hAnsi="Arial" w:cs="Arial"/>
          <w:sz w:val="20"/>
          <w:szCs w:val="20"/>
          <w:lang w:eastAsia="uk-UA"/>
        </w:rPr>
        <w:t>16,23</w:t>
      </w:r>
      <w:r w:rsidR="00DD772A" w:rsidRPr="006A0676">
        <w:rPr>
          <w:rFonts w:ascii="Arial" w:eastAsia="Times New Roman" w:hAnsi="Arial" w:cs="Arial"/>
          <w:sz w:val="20"/>
          <w:szCs w:val="20"/>
          <w:lang w:eastAsia="uk-UA"/>
        </w:rPr>
        <w:t>%.</w:t>
      </w:r>
    </w:p>
    <w:p w14:paraId="6BC9A7F4" w14:textId="77777777" w:rsidR="00525A0D"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 xml:space="preserve">Вплив на податки Товариства </w:t>
      </w:r>
    </w:p>
    <w:p w14:paraId="5209F83B" w14:textId="7B1E3EC6" w:rsidR="00DD772A"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Товарист</w:t>
      </w:r>
      <w:r w:rsidR="00EE132D" w:rsidRPr="006A0676">
        <w:rPr>
          <w:rFonts w:ascii="Arial" w:eastAsia="Times New Roman" w:hAnsi="Arial" w:cs="Arial"/>
          <w:sz w:val="20"/>
          <w:szCs w:val="20"/>
          <w:lang w:eastAsia="uk-UA"/>
        </w:rPr>
        <w:t>во нараховувало і сплачувало</w:t>
      </w:r>
      <w:r w:rsidRPr="006A0676">
        <w:rPr>
          <w:rFonts w:ascii="Arial" w:eastAsia="Times New Roman" w:hAnsi="Arial" w:cs="Arial"/>
          <w:sz w:val="20"/>
          <w:szCs w:val="20"/>
          <w:lang w:eastAsia="uk-UA"/>
        </w:rPr>
        <w:t xml:space="preserve"> податки згідно Податкового законод</w:t>
      </w:r>
      <w:r w:rsidR="00EE132D" w:rsidRPr="006A0676">
        <w:rPr>
          <w:rFonts w:ascii="Arial" w:eastAsia="Times New Roman" w:hAnsi="Arial" w:cs="Arial"/>
          <w:sz w:val="20"/>
          <w:szCs w:val="20"/>
          <w:lang w:eastAsia="uk-UA"/>
        </w:rPr>
        <w:t xml:space="preserve">авства України. </w:t>
      </w:r>
      <w:r w:rsidR="00EE132D" w:rsidRPr="00A30F45">
        <w:rPr>
          <w:rFonts w:ascii="Arial" w:eastAsia="Times New Roman" w:hAnsi="Arial" w:cs="Arial"/>
          <w:sz w:val="20"/>
          <w:szCs w:val="20"/>
          <w:lang w:eastAsia="uk-UA"/>
        </w:rPr>
        <w:t>У 202</w:t>
      </w:r>
      <w:r w:rsidR="009F34AD" w:rsidRPr="00A30F45">
        <w:rPr>
          <w:rFonts w:ascii="Arial" w:eastAsia="Times New Roman" w:hAnsi="Arial" w:cs="Arial"/>
          <w:sz w:val="20"/>
          <w:szCs w:val="20"/>
          <w:lang w:eastAsia="uk-UA"/>
        </w:rPr>
        <w:t>5</w:t>
      </w:r>
      <w:r w:rsidR="00EE132D" w:rsidRPr="00A30F45">
        <w:rPr>
          <w:rFonts w:ascii="Arial" w:eastAsia="Times New Roman" w:hAnsi="Arial" w:cs="Arial"/>
          <w:sz w:val="20"/>
          <w:szCs w:val="20"/>
          <w:lang w:eastAsia="uk-UA"/>
        </w:rPr>
        <w:t xml:space="preserve"> році</w:t>
      </w:r>
      <w:r w:rsidR="00C91502" w:rsidRPr="00A30F45">
        <w:t xml:space="preserve"> </w:t>
      </w:r>
      <w:r w:rsidR="00EE132D" w:rsidRPr="00A30F45">
        <w:t xml:space="preserve">Товариство  скористувалося правом не нараховувати та не сплачувати  </w:t>
      </w:r>
      <w:r w:rsidR="00EE132D" w:rsidRPr="00A30F45">
        <w:rPr>
          <w:rFonts w:ascii="Arial" w:eastAsia="Times New Roman" w:hAnsi="Arial" w:cs="Arial"/>
          <w:sz w:val="20"/>
          <w:szCs w:val="20"/>
          <w:lang w:eastAsia="uk-UA"/>
        </w:rPr>
        <w:t>податкові зобов'язання по земельному податку, екологічному податку та податку на нерухоме майно на підставі пп.69.14, пп.69.16,пп.69.22</w:t>
      </w:r>
      <w:r w:rsidR="00C91502" w:rsidRPr="00A30F45">
        <w:rPr>
          <w:rFonts w:ascii="Arial" w:eastAsia="Times New Roman" w:hAnsi="Arial" w:cs="Arial"/>
          <w:sz w:val="20"/>
          <w:szCs w:val="20"/>
          <w:lang w:eastAsia="uk-UA"/>
        </w:rPr>
        <w:t xml:space="preserve"> п. 69 підрозд.10 Перехідних положень ПКУ</w:t>
      </w:r>
      <w:r w:rsidR="00EE132D" w:rsidRPr="00A30F45">
        <w:rPr>
          <w:rFonts w:ascii="Arial" w:eastAsia="Times New Roman" w:hAnsi="Arial" w:cs="Arial"/>
          <w:sz w:val="20"/>
          <w:szCs w:val="20"/>
          <w:lang w:eastAsia="uk-UA"/>
        </w:rPr>
        <w:t>.</w:t>
      </w:r>
    </w:p>
    <w:p w14:paraId="789A6F0E" w14:textId="77777777" w:rsidR="00DD772A"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 xml:space="preserve">Вплив на капітал Товариства </w:t>
      </w:r>
    </w:p>
    <w:p w14:paraId="6F3C8119" w14:textId="615319FB" w:rsidR="00525A0D"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Розмір власного капіталу Товариства </w:t>
      </w:r>
      <w:r w:rsidR="00951D14" w:rsidRPr="006A0676">
        <w:rPr>
          <w:rFonts w:ascii="Arial" w:eastAsia="Times New Roman" w:hAnsi="Arial" w:cs="Arial"/>
          <w:sz w:val="20"/>
          <w:szCs w:val="20"/>
          <w:lang w:eastAsia="uk-UA"/>
        </w:rPr>
        <w:t>з</w:t>
      </w:r>
      <w:r w:rsidR="00B91E1B" w:rsidRPr="006A0676">
        <w:rPr>
          <w:rFonts w:ascii="Arial" w:eastAsia="Times New Roman" w:hAnsi="Arial" w:cs="Arial"/>
          <w:sz w:val="20"/>
          <w:szCs w:val="20"/>
          <w:lang w:eastAsia="uk-UA"/>
        </w:rPr>
        <w:t>меншився</w:t>
      </w:r>
      <w:r w:rsidR="00DD772A"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у порівнянні з минулим періодом і</w:t>
      </w:r>
      <w:r w:rsidR="00951D14" w:rsidRPr="006A0676">
        <w:rPr>
          <w:rFonts w:ascii="Arial" w:eastAsia="Times New Roman" w:hAnsi="Arial" w:cs="Arial"/>
          <w:sz w:val="20"/>
          <w:szCs w:val="20"/>
          <w:lang w:eastAsia="uk-UA"/>
        </w:rPr>
        <w:t xml:space="preserve"> становить на звітну дату </w:t>
      </w:r>
      <w:r w:rsidR="00B91E1B" w:rsidRPr="006A0676">
        <w:rPr>
          <w:rFonts w:ascii="Arial" w:eastAsia="Times New Roman" w:hAnsi="Arial" w:cs="Arial"/>
          <w:sz w:val="20"/>
          <w:szCs w:val="20"/>
          <w:lang w:eastAsia="uk-UA"/>
        </w:rPr>
        <w:t>1</w:t>
      </w:r>
      <w:r w:rsidR="009F34AD">
        <w:rPr>
          <w:rFonts w:ascii="Arial" w:eastAsia="Times New Roman" w:hAnsi="Arial" w:cs="Arial"/>
          <w:sz w:val="20"/>
          <w:szCs w:val="20"/>
          <w:lang w:eastAsia="uk-UA"/>
        </w:rPr>
        <w:t>03293</w:t>
      </w:r>
      <w:r w:rsidR="00DD772A" w:rsidRPr="006A0676">
        <w:rPr>
          <w:rFonts w:ascii="Arial" w:eastAsia="Times New Roman" w:hAnsi="Arial" w:cs="Arial"/>
          <w:sz w:val="20"/>
          <w:szCs w:val="20"/>
          <w:lang w:eastAsia="uk-UA"/>
        </w:rPr>
        <w:t>,0</w:t>
      </w:r>
      <w:r w:rsidRPr="006A0676">
        <w:rPr>
          <w:rFonts w:ascii="Arial" w:eastAsia="Times New Roman" w:hAnsi="Arial" w:cs="Arial"/>
          <w:sz w:val="20"/>
          <w:szCs w:val="20"/>
          <w:lang w:eastAsia="uk-UA"/>
        </w:rPr>
        <w:t xml:space="preserve">тис. грн., що відповідає вимогам нормативних актів.  </w:t>
      </w:r>
    </w:p>
    <w:p w14:paraId="29547B96" w14:textId="77777777" w:rsidR="00525A0D"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 xml:space="preserve">Вплив на персонал Товариства </w:t>
      </w:r>
    </w:p>
    <w:p w14:paraId="6DA5827F" w14:textId="69C859E9" w:rsidR="00DD772A" w:rsidRPr="006A0676" w:rsidRDefault="00B91E1B"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З</w:t>
      </w:r>
      <w:r w:rsidR="004C2EA3" w:rsidRPr="006A0676">
        <w:rPr>
          <w:rFonts w:ascii="Arial" w:eastAsia="Times New Roman" w:hAnsi="Arial" w:cs="Arial"/>
          <w:sz w:val="20"/>
          <w:szCs w:val="20"/>
          <w:lang w:eastAsia="uk-UA"/>
        </w:rPr>
        <w:t xml:space="preserve"> 202</w:t>
      </w:r>
      <w:r w:rsidRPr="006A0676">
        <w:rPr>
          <w:rFonts w:ascii="Arial" w:eastAsia="Times New Roman" w:hAnsi="Arial" w:cs="Arial"/>
          <w:sz w:val="20"/>
          <w:szCs w:val="20"/>
          <w:lang w:eastAsia="uk-UA"/>
        </w:rPr>
        <w:t>2</w:t>
      </w:r>
      <w:r w:rsidR="00DD772A"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по</w:t>
      </w:r>
      <w:r w:rsidR="004C2EA3" w:rsidRPr="006A0676">
        <w:rPr>
          <w:rFonts w:ascii="Arial" w:eastAsia="Times New Roman" w:hAnsi="Arial" w:cs="Arial"/>
          <w:sz w:val="20"/>
          <w:szCs w:val="20"/>
          <w:lang w:eastAsia="uk-UA"/>
        </w:rPr>
        <w:t xml:space="preserve"> 202</w:t>
      </w:r>
      <w:r w:rsidR="009F34AD">
        <w:rPr>
          <w:rFonts w:ascii="Arial" w:eastAsia="Times New Roman" w:hAnsi="Arial" w:cs="Arial"/>
          <w:sz w:val="20"/>
          <w:szCs w:val="20"/>
          <w:lang w:eastAsia="uk-UA"/>
        </w:rPr>
        <w:t>5</w:t>
      </w:r>
      <w:r w:rsidR="004C2EA3"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рік</w:t>
      </w:r>
      <w:r w:rsidR="00DD772A" w:rsidRPr="006A0676">
        <w:rPr>
          <w:rFonts w:ascii="Arial" w:eastAsia="Times New Roman" w:hAnsi="Arial" w:cs="Arial"/>
          <w:sz w:val="20"/>
          <w:szCs w:val="20"/>
          <w:lang w:eastAsia="uk-UA"/>
        </w:rPr>
        <w:t xml:space="preserve"> відбулось суттєве</w:t>
      </w:r>
      <w:r w:rsidR="004B76EA" w:rsidRPr="006A0676">
        <w:rPr>
          <w:rFonts w:ascii="Arial" w:eastAsia="Times New Roman" w:hAnsi="Arial" w:cs="Arial"/>
          <w:sz w:val="20"/>
          <w:szCs w:val="20"/>
          <w:lang w:eastAsia="uk-UA"/>
        </w:rPr>
        <w:t xml:space="preserve"> скорочення персоналу Товариства</w:t>
      </w:r>
      <w:r w:rsidR="00DD772A" w:rsidRPr="006A0676">
        <w:rPr>
          <w:rFonts w:ascii="Arial" w:eastAsia="Times New Roman" w:hAnsi="Arial" w:cs="Arial"/>
          <w:sz w:val="20"/>
          <w:szCs w:val="20"/>
          <w:lang w:eastAsia="uk-UA"/>
        </w:rPr>
        <w:t>.</w:t>
      </w:r>
      <w:r w:rsidR="004B76EA" w:rsidRPr="006A0676">
        <w:rPr>
          <w:rFonts w:ascii="Arial" w:eastAsia="Times New Roman" w:hAnsi="Arial" w:cs="Arial"/>
          <w:sz w:val="20"/>
          <w:szCs w:val="20"/>
          <w:lang w:eastAsia="uk-UA"/>
        </w:rPr>
        <w:t xml:space="preserve"> </w:t>
      </w:r>
    </w:p>
    <w:p w14:paraId="5EAE7985" w14:textId="547371E0" w:rsidR="00DD772A" w:rsidRPr="006A0676" w:rsidRDefault="004B76EA" w:rsidP="004B76EA">
      <w:pPr>
        <w:tabs>
          <w:tab w:val="num" w:pos="426"/>
        </w:tabs>
        <w:spacing w:after="0"/>
        <w:jc w:val="both"/>
        <w:outlineLvl w:val="0"/>
        <w:rPr>
          <w:rFonts w:ascii="Arial" w:eastAsia="Times New Roman" w:hAnsi="Arial" w:cs="Arial"/>
          <w:b/>
          <w:sz w:val="20"/>
          <w:szCs w:val="20"/>
          <w:lang w:eastAsia="uk-UA"/>
        </w:rPr>
      </w:pPr>
      <w:r w:rsidRPr="006A0676">
        <w:rPr>
          <w:rFonts w:ascii="Arial" w:eastAsia="Times New Roman" w:hAnsi="Arial" w:cs="Arial"/>
          <w:b/>
          <w:sz w:val="20"/>
          <w:szCs w:val="20"/>
          <w:lang w:eastAsia="uk-UA"/>
        </w:rPr>
        <w:t>Інформаційна та кібе</w:t>
      </w:r>
      <w:r w:rsidR="00AC094E" w:rsidRPr="006A0676">
        <w:rPr>
          <w:rFonts w:ascii="Arial" w:eastAsia="Times New Roman" w:hAnsi="Arial" w:cs="Arial"/>
          <w:b/>
          <w:sz w:val="20"/>
          <w:szCs w:val="20"/>
          <w:lang w:eastAsia="uk-UA"/>
        </w:rPr>
        <w:t>р</w:t>
      </w:r>
      <w:r w:rsidRPr="006A0676">
        <w:rPr>
          <w:rFonts w:ascii="Arial" w:eastAsia="Times New Roman" w:hAnsi="Arial" w:cs="Arial"/>
          <w:b/>
          <w:sz w:val="20"/>
          <w:szCs w:val="20"/>
          <w:lang w:eastAsia="uk-UA"/>
        </w:rPr>
        <w:t xml:space="preserve">безпека Товариства </w:t>
      </w:r>
    </w:p>
    <w:p w14:paraId="4ACA39BA" w14:textId="0389F5FC" w:rsidR="00525A0D" w:rsidRPr="006A0676" w:rsidRDefault="004B76EA" w:rsidP="004B76EA">
      <w:pPr>
        <w:tabs>
          <w:tab w:val="num" w:pos="426"/>
        </w:tabs>
        <w:spacing w:after="0"/>
        <w:jc w:val="both"/>
        <w:outlineLvl w:val="0"/>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Управлінський персонал здійснив необхідні дії для забезпечення безперебійного функціонування інформаційної інфраструктури, зокрема постійно здійснюються резервне копіювання інформації. В звітному періоді не було організованих кібератак з метою нанесення шкоди Товариству. Управлінський персонал усвідомлює реальну імовірність таких атак і має наявні засоби та плани реагування. </w:t>
      </w:r>
    </w:p>
    <w:p w14:paraId="4CDE0132" w14:textId="77777777" w:rsidR="00A31236" w:rsidRPr="006A0676" w:rsidRDefault="004B76EA" w:rsidP="00A31236">
      <w:pPr>
        <w:spacing w:after="0" w:line="240" w:lineRule="auto"/>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Влив російської агресії на безперервність діяльності, ліквідність, майбутні перспективи діяльності, ризики, розкрито в інших примітках цієї фінансової звітності. </w:t>
      </w:r>
    </w:p>
    <w:p w14:paraId="2A0522E4" w14:textId="15D51E4C" w:rsidR="00290EC8" w:rsidRPr="006A0676" w:rsidRDefault="00290EC8" w:rsidP="00290EC8">
      <w:pPr>
        <w:tabs>
          <w:tab w:val="num" w:pos="426"/>
        </w:tabs>
        <w:spacing w:before="240" w:after="240"/>
        <w:jc w:val="both"/>
        <w:outlineLvl w:val="0"/>
        <w:rPr>
          <w:rFonts w:ascii="Arial" w:eastAsia="Times New Roman" w:hAnsi="Arial" w:cs="Arial"/>
          <w:b/>
          <w:kern w:val="28"/>
          <w:sz w:val="20"/>
          <w:szCs w:val="20"/>
          <w:lang w:eastAsia="uk-UA"/>
        </w:rPr>
      </w:pPr>
      <w:r w:rsidRPr="006A0676">
        <w:rPr>
          <w:rFonts w:ascii="Arial" w:eastAsia="Times New Roman" w:hAnsi="Arial" w:cs="Arial"/>
          <w:b/>
          <w:kern w:val="28"/>
          <w:sz w:val="20"/>
          <w:szCs w:val="20"/>
          <w:lang w:eastAsia="uk-UA"/>
        </w:rPr>
        <w:t>3. Політика управління капіталом</w:t>
      </w:r>
      <w:bookmarkEnd w:id="7"/>
      <w:r w:rsidRPr="006A0676">
        <w:rPr>
          <w:rFonts w:ascii="Arial" w:eastAsia="Times New Roman" w:hAnsi="Arial" w:cs="Arial"/>
          <w:b/>
          <w:kern w:val="28"/>
          <w:sz w:val="20"/>
          <w:szCs w:val="20"/>
          <w:lang w:eastAsia="uk-UA"/>
        </w:rPr>
        <w:t xml:space="preserve"> </w:t>
      </w:r>
    </w:p>
    <w:p w14:paraId="2218486A" w14:textId="77777777" w:rsidR="004F0F29" w:rsidRPr="006A0676" w:rsidRDefault="004F0F29" w:rsidP="00E364A2">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Мета Компанії при управлінні капіталом полягає у забезпеченні її подальшого функціонування як безперервно діючого підприємства, щоб приносити прибуток акціонерам та вигоди іншим зацікавленим сторонам. Керівництво постійно контролює структуру капіталу Компанії й може коригувати свою політику й цілі управління капіталом з урахуванням змін в операційному середовищі, тенденціях ринку або стратегії розвитку. </w:t>
      </w:r>
    </w:p>
    <w:p w14:paraId="189EDE35" w14:textId="77777777" w:rsidR="004F0F29" w:rsidRPr="006A0676" w:rsidRDefault="004F0F29" w:rsidP="00E364A2">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Компанія контролює капітал, застосовуючи коефіцієнт платоспроможності, що являє собою чисту заборгованість, поділену на сумарний капітал плюс чиста заборгованість. Підприємство включає до складу чистої заборгованості процентні кредити та позики, торгову та іншу кредиторську заборгованість і нараховані зобов’язання за вирахуванням грошових коштів та їх еквівалентів. Капітал включає власний капітал.  </w:t>
      </w:r>
    </w:p>
    <w:p w14:paraId="21BF469C" w14:textId="77777777" w:rsidR="004F0F29" w:rsidRPr="006A0676" w:rsidRDefault="004F0F29" w:rsidP="00E364A2">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Українським законодавством встановлені такі вимоги до капіталу акціонерних товариств (за фінансовою звітністю Компанії):</w:t>
      </w:r>
    </w:p>
    <w:p w14:paraId="4204A0B8" w14:textId="77777777" w:rsidR="004F0F29" w:rsidRPr="006A0676" w:rsidRDefault="004F0F29" w:rsidP="00E364A2">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w:t>
      </w:r>
      <w:r w:rsidRPr="006A0676">
        <w:rPr>
          <w:rFonts w:ascii="Arial" w:eastAsia="Times New Roman" w:hAnsi="Arial" w:cs="Arial"/>
          <w:sz w:val="20"/>
          <w:szCs w:val="20"/>
          <w:lang w:eastAsia="uk-UA"/>
        </w:rPr>
        <w:tab/>
        <w:t>акціонерний капітал на дату реєстрації підприємства повинен становити не менше 1250 мінімальних заробітних плат;</w:t>
      </w:r>
    </w:p>
    <w:p w14:paraId="469688B6" w14:textId="77777777" w:rsidR="004F0F29" w:rsidRPr="006A0676" w:rsidRDefault="004F0F29" w:rsidP="00E364A2">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w:t>
      </w:r>
      <w:r w:rsidRPr="006A0676">
        <w:rPr>
          <w:rFonts w:ascii="Arial" w:eastAsia="Times New Roman" w:hAnsi="Arial" w:cs="Arial"/>
          <w:sz w:val="20"/>
          <w:szCs w:val="20"/>
          <w:lang w:eastAsia="uk-UA"/>
        </w:rPr>
        <w:tab/>
        <w:t>якщо вартість чистих активів підприємства на кінець другого або кожного подальшого фінансового року буде меншою, ніж акціонерний капітал, підприємство має зменшити свій акціонерний капітал та внести відповідні зміни до свого Статуту. Якщо вартість чистих активів стане меншою, ніж мінімальний дозволений розмір акціонерного капіталу, це підприємство підлягає ліквідації.</w:t>
      </w:r>
    </w:p>
    <w:p w14:paraId="18078E1A" w14:textId="77777777" w:rsidR="004F0F29" w:rsidRPr="006A0676" w:rsidRDefault="004F0F29" w:rsidP="00E364A2">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Протягом звітного періоду не було змін у підході до управління капіталом.</w:t>
      </w:r>
    </w:p>
    <w:p w14:paraId="74E34911" w14:textId="77777777" w:rsidR="00141655" w:rsidRPr="006A0676" w:rsidRDefault="00141655" w:rsidP="00C352F4">
      <w:pPr>
        <w:tabs>
          <w:tab w:val="num" w:pos="426"/>
        </w:tabs>
        <w:spacing w:before="240" w:after="240"/>
        <w:jc w:val="both"/>
        <w:outlineLvl w:val="0"/>
        <w:rPr>
          <w:rFonts w:ascii="Arial" w:eastAsia="Times New Roman" w:hAnsi="Arial" w:cs="Arial"/>
          <w:b/>
          <w:kern w:val="28"/>
          <w:sz w:val="20"/>
          <w:szCs w:val="20"/>
          <w:lang w:eastAsia="uk-UA"/>
        </w:rPr>
      </w:pPr>
      <w:bookmarkStart w:id="8" w:name="_Toc42009748"/>
      <w:r w:rsidRPr="006A0676">
        <w:rPr>
          <w:rFonts w:ascii="Arial" w:eastAsia="Times New Roman" w:hAnsi="Arial" w:cs="Arial"/>
          <w:b/>
          <w:kern w:val="28"/>
          <w:sz w:val="20"/>
          <w:szCs w:val="20"/>
          <w:lang w:eastAsia="uk-UA"/>
        </w:rPr>
        <w:t>4. Основи підготовки і подання звітності</w:t>
      </w:r>
      <w:bookmarkEnd w:id="8"/>
    </w:p>
    <w:p w14:paraId="4E771845" w14:textId="77777777" w:rsidR="00F3781C" w:rsidRPr="006A0676" w:rsidRDefault="00F3781C" w:rsidP="00C352F4">
      <w:pPr>
        <w:spacing w:after="0"/>
        <w:jc w:val="both"/>
        <w:rPr>
          <w:rFonts w:ascii="Arial" w:eastAsia="Times New Roman" w:hAnsi="Arial" w:cs="Arial"/>
          <w:sz w:val="20"/>
          <w:szCs w:val="20"/>
          <w:lang w:eastAsia="ru-RU"/>
        </w:rPr>
      </w:pPr>
      <w:r w:rsidRPr="006A0676">
        <w:rPr>
          <w:rFonts w:ascii="Arial" w:eastAsia="Times New Roman" w:hAnsi="Arial" w:cs="Arial"/>
          <w:b/>
          <w:sz w:val="20"/>
          <w:szCs w:val="20"/>
          <w:lang w:eastAsia="ru-RU"/>
        </w:rPr>
        <w:t>Основа підготовки</w:t>
      </w:r>
      <w:r w:rsidRPr="006A0676">
        <w:rPr>
          <w:rFonts w:ascii="Arial" w:eastAsia="Times New Roman" w:hAnsi="Arial" w:cs="Arial"/>
          <w:sz w:val="20"/>
          <w:szCs w:val="20"/>
          <w:lang w:eastAsia="ru-RU"/>
        </w:rPr>
        <w:t>. Фінансова звітність Компанії була підготовлена згідно з Міжнародними стандартами фінансової звітності (МСФЗ), які викладені державною мовою та офіційно оприлюднені Міністерством фінансів України. Ця фінансова звітність відображає поточну оцінку управлінського персоналу Компанії. Підготовка фінансової звітності вимагає від керівництва компанії розрахунків та припущень, що впливають на суми активів та зобов'язань, відображених у фінансовій звітності, а також на суми доходів та витрат, що відображаються у фінансових звітах протягом звітного періоду.</w:t>
      </w:r>
    </w:p>
    <w:p w14:paraId="49EAFC16" w14:textId="341591A9" w:rsidR="00F3781C" w:rsidRPr="006A0676" w:rsidRDefault="00F3781C" w:rsidP="00C352F4">
      <w:pPr>
        <w:autoSpaceDE w:val="0"/>
        <w:autoSpaceDN w:val="0"/>
        <w:adjustRightInd w:val="0"/>
        <w:spacing w:before="240" w:after="24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Ця фінансова звітність підготовлена за принципом обліку за первісною вартістю за винятком основних засобів, які відображені за </w:t>
      </w:r>
      <w:r w:rsidR="00B91E1B" w:rsidRPr="006A0676">
        <w:rPr>
          <w:rFonts w:ascii="Arial" w:eastAsia="Times New Roman" w:hAnsi="Arial" w:cs="Arial"/>
          <w:sz w:val="20"/>
          <w:szCs w:val="20"/>
          <w:lang w:eastAsia="uk-UA"/>
        </w:rPr>
        <w:t>справедливою</w:t>
      </w:r>
      <w:r w:rsidRPr="006A0676">
        <w:rPr>
          <w:rFonts w:ascii="Arial" w:eastAsia="Times New Roman" w:hAnsi="Arial" w:cs="Arial"/>
          <w:sz w:val="20"/>
          <w:szCs w:val="20"/>
          <w:lang w:eastAsia="uk-UA"/>
        </w:rPr>
        <w:t xml:space="preserve"> вартістю. </w:t>
      </w:r>
    </w:p>
    <w:p w14:paraId="56D5BCD8" w14:textId="7FF7C565" w:rsidR="00AE424B" w:rsidRPr="006A0676" w:rsidRDefault="00F3781C" w:rsidP="00C352F4">
      <w:pPr>
        <w:spacing w:before="120" w:after="240"/>
        <w:jc w:val="both"/>
        <w:rPr>
          <w:rFonts w:ascii="Arial" w:eastAsia="Times New Roman" w:hAnsi="Arial" w:cs="Times New Roman"/>
          <w:sz w:val="20"/>
          <w:szCs w:val="20"/>
          <w:lang w:eastAsia="uk-UA"/>
        </w:rPr>
      </w:pPr>
      <w:r w:rsidRPr="006A0676">
        <w:rPr>
          <w:rFonts w:ascii="Arial" w:eastAsia="Times New Roman" w:hAnsi="Arial" w:cs="Arial"/>
          <w:sz w:val="20"/>
          <w:szCs w:val="20"/>
          <w:lang w:eastAsia="uk-UA"/>
        </w:rPr>
        <w:lastRenderedPageBreak/>
        <w:t>Основні принципи облікової політики, які застосовувалися при підготовці цієї фінансової звітності, описані нижче. Ці принципи облікової політики послідовно застосовувалися протягом усіх наданих звітних періодів. Підготовка фінансової звітності з МСФЗ вимагає, щоб застосовувались певні бухгалтерські оцінки. Вона також вимагає, щоб при застосуванні облікової політики керівництво Компанії застосовувало власний розсуд. Області, де такі судження особливо важливі, області, які характеризуються підвищеною складністю, і області, де допущення і розрахунки мають велике значення для фінансової звітності</w:t>
      </w:r>
      <w:r w:rsidR="00DE425C" w:rsidRPr="006A0676">
        <w:rPr>
          <w:rFonts w:ascii="Arial" w:eastAsia="Times New Roman" w:hAnsi="Arial" w:cs="Arial"/>
          <w:sz w:val="20"/>
          <w:szCs w:val="20"/>
          <w:lang w:eastAsia="uk-UA"/>
        </w:rPr>
        <w:t>.</w:t>
      </w:r>
    </w:p>
    <w:p w14:paraId="60BA970A" w14:textId="77777777" w:rsidR="00AD2348" w:rsidRPr="006A0676" w:rsidRDefault="00AD2348" w:rsidP="003E5A28">
      <w:pPr>
        <w:tabs>
          <w:tab w:val="num" w:pos="426"/>
        </w:tabs>
        <w:spacing w:before="240" w:after="240"/>
        <w:jc w:val="both"/>
        <w:outlineLvl w:val="0"/>
        <w:rPr>
          <w:rFonts w:ascii="Arial" w:eastAsia="Times New Roman" w:hAnsi="Arial" w:cs="Arial"/>
          <w:b/>
          <w:kern w:val="28"/>
          <w:sz w:val="20"/>
          <w:szCs w:val="20"/>
          <w:lang w:eastAsia="uk-UA"/>
        </w:rPr>
      </w:pPr>
      <w:bookmarkStart w:id="9" w:name="_Toc42009749"/>
      <w:bookmarkEnd w:id="2"/>
      <w:r w:rsidRPr="006A0676">
        <w:rPr>
          <w:rFonts w:ascii="Arial" w:eastAsia="Times New Roman" w:hAnsi="Arial" w:cs="Arial"/>
          <w:b/>
          <w:kern w:val="28"/>
          <w:sz w:val="20"/>
          <w:szCs w:val="20"/>
          <w:lang w:eastAsia="uk-UA"/>
        </w:rPr>
        <w:t>5. Основні принципи облікової політики</w:t>
      </w:r>
      <w:bookmarkEnd w:id="9"/>
    </w:p>
    <w:p w14:paraId="71413C09" w14:textId="77777777" w:rsidR="00AD2348" w:rsidRPr="006A0676" w:rsidRDefault="00AD2348" w:rsidP="003E5A28">
      <w:pPr>
        <w:widowControl w:val="0"/>
        <w:autoSpaceDE w:val="0"/>
        <w:autoSpaceDN w:val="0"/>
        <w:spacing w:after="120"/>
        <w:jc w:val="both"/>
        <w:rPr>
          <w:rFonts w:ascii="Arial" w:eastAsia="Times New Roman" w:hAnsi="Arial" w:cs="Times New Roman"/>
          <w:sz w:val="20"/>
          <w:szCs w:val="20"/>
          <w:lang w:eastAsia="uk-UA"/>
        </w:rPr>
      </w:pPr>
      <w:r w:rsidRPr="006A0676">
        <w:rPr>
          <w:b/>
          <w:i/>
          <w:szCs w:val="24"/>
        </w:rPr>
        <w:t xml:space="preserve">Основа підготовки інформації.  </w:t>
      </w:r>
      <w:r w:rsidRPr="006A0676">
        <w:rPr>
          <w:rFonts w:ascii="Arial" w:eastAsia="Times New Roman" w:hAnsi="Arial" w:cs="Times New Roman"/>
          <w:sz w:val="20"/>
          <w:szCs w:val="20"/>
          <w:lang w:eastAsia="uk-UA"/>
        </w:rPr>
        <w:t>Ця фінансова звітність підготовлена відповідно до Міжнародних стандартів фінансової звітності (“МСФЗ”).</w:t>
      </w:r>
    </w:p>
    <w:p w14:paraId="6EA92A90" w14:textId="5DF92F17" w:rsidR="00AD2348" w:rsidRPr="006A0676" w:rsidRDefault="00AD2348" w:rsidP="003E5A28">
      <w:pPr>
        <w:pStyle w:val="ABC-paragrahinNotes"/>
        <w:widowControl w:val="0"/>
        <w:spacing w:after="120" w:line="276" w:lineRule="auto"/>
        <w:rPr>
          <w:sz w:val="20"/>
          <w:lang w:val="uk-UA"/>
        </w:rPr>
      </w:pPr>
      <w:r w:rsidRPr="006A0676">
        <w:rPr>
          <w:b/>
          <w:sz w:val="20"/>
          <w:lang w:val="uk-UA"/>
        </w:rPr>
        <w:t xml:space="preserve">Валюта подання і функціональна </w:t>
      </w:r>
      <w:r w:rsidR="00B91E1B" w:rsidRPr="006A0676">
        <w:rPr>
          <w:b/>
          <w:sz w:val="20"/>
          <w:lang w:val="uk-UA"/>
        </w:rPr>
        <w:t>валюта.</w:t>
      </w:r>
      <w:r w:rsidR="00B91E1B" w:rsidRPr="006A0676">
        <w:rPr>
          <w:sz w:val="20"/>
          <w:lang w:val="uk-UA"/>
        </w:rPr>
        <w:t xml:space="preserve"> Усі</w:t>
      </w:r>
      <w:r w:rsidRPr="006A0676">
        <w:rPr>
          <w:sz w:val="20"/>
          <w:lang w:val="uk-UA"/>
        </w:rPr>
        <w:t xml:space="preserve"> суми у цій фінансовій звітності подані у національній валюті України – гривні, яка є функціональною валютою Компанії. </w:t>
      </w:r>
    </w:p>
    <w:p w14:paraId="6AD2DBE8" w14:textId="77777777" w:rsidR="007C6E03" w:rsidRPr="006A0676" w:rsidRDefault="00AD2348" w:rsidP="007C6E03">
      <w:pPr>
        <w:spacing w:before="240" w:after="240"/>
        <w:jc w:val="both"/>
        <w:rPr>
          <w:rFonts w:ascii="Arial" w:eastAsia="Times New Roman" w:hAnsi="Arial" w:cs="Times New Roman"/>
          <w:bCs/>
          <w:sz w:val="20"/>
          <w:szCs w:val="20"/>
          <w:lang w:eastAsia="uk-UA"/>
        </w:rPr>
      </w:pPr>
      <w:r w:rsidRPr="006A0676">
        <w:rPr>
          <w:rFonts w:ascii="Arial" w:eastAsia="Times New Roman" w:hAnsi="Arial" w:cs="Times New Roman"/>
          <w:b/>
          <w:sz w:val="20"/>
          <w:szCs w:val="20"/>
          <w:lang w:eastAsia="uk-UA"/>
        </w:rPr>
        <w:t>Перерахунок іноземної валюти</w:t>
      </w:r>
      <w:r w:rsidR="00BE7C38" w:rsidRPr="006A0676">
        <w:rPr>
          <w:rFonts w:ascii="Arial" w:eastAsia="Times New Roman" w:hAnsi="Arial" w:cs="Times New Roman"/>
          <w:b/>
          <w:sz w:val="20"/>
          <w:szCs w:val="20"/>
          <w:lang w:eastAsia="uk-UA"/>
        </w:rPr>
        <w:t xml:space="preserve">. </w:t>
      </w:r>
      <w:r w:rsidR="007C6E03" w:rsidRPr="006A0676">
        <w:rPr>
          <w:rFonts w:ascii="Arial" w:eastAsia="Times New Roman" w:hAnsi="Arial" w:cs="Times New Roman"/>
          <w:bCs/>
          <w:sz w:val="20"/>
          <w:szCs w:val="20"/>
          <w:lang w:eastAsia="uk-UA"/>
        </w:rPr>
        <w:t xml:space="preserve">Функціональною валютою Компанії є гривня.  Монетарні активи і зобов'язання в іноземній валюті перераховуються у функціональну валюту Компанії за офіційним обмінним курсом НБУ на відповідну звітну дату. Прибуток і збитки, що виникають в результаті розрахунків за операціями в іноземній валюті і від перерахунку монетарних активів і зобов'язань у функціональну валюту Компанії за офіційним обмінним курсом НБУ на кінець року, включаються до складу прибутку або збитку. Немонетарні статті, включаючи інвестиції в інструменти капіталу, не перераховуються згідно курсу на кінець року. </w:t>
      </w:r>
    </w:p>
    <w:p w14:paraId="364B4E64" w14:textId="5672AADB" w:rsidR="00AD2348" w:rsidRPr="006A0676" w:rsidRDefault="00AD2348" w:rsidP="007C6E03">
      <w:pPr>
        <w:spacing w:before="240" w:after="240"/>
        <w:jc w:val="both"/>
        <w:rPr>
          <w:rFonts w:ascii="Arial" w:eastAsia="Times New Roman" w:hAnsi="Arial" w:cs="Times New Roman"/>
          <w:sz w:val="20"/>
          <w:szCs w:val="20"/>
          <w:lang w:eastAsia="uk-UA"/>
        </w:rPr>
      </w:pPr>
      <w:r w:rsidRPr="006A0676">
        <w:rPr>
          <w:rFonts w:ascii="Arial" w:eastAsia="Times New Roman" w:hAnsi="Arial" w:cs="Times New Roman"/>
          <w:b/>
          <w:sz w:val="20"/>
          <w:szCs w:val="20"/>
          <w:lang w:eastAsia="uk-UA"/>
        </w:rPr>
        <w:t xml:space="preserve">Основні </w:t>
      </w:r>
      <w:r w:rsidR="00B91E1B" w:rsidRPr="006A0676">
        <w:rPr>
          <w:rFonts w:ascii="Arial" w:eastAsia="Times New Roman" w:hAnsi="Arial" w:cs="Times New Roman"/>
          <w:b/>
          <w:sz w:val="20"/>
          <w:szCs w:val="20"/>
          <w:lang w:eastAsia="uk-UA"/>
        </w:rPr>
        <w:t>засоби.</w:t>
      </w:r>
      <w:r w:rsidR="00B91E1B" w:rsidRPr="006A0676">
        <w:rPr>
          <w:rFonts w:ascii="Arial" w:eastAsia="Times New Roman" w:hAnsi="Arial" w:cs="Times New Roman"/>
          <w:sz w:val="20"/>
          <w:szCs w:val="20"/>
          <w:lang w:eastAsia="uk-UA"/>
        </w:rPr>
        <w:t xml:space="preserve"> Компанія</w:t>
      </w:r>
      <w:r w:rsidRPr="006A0676">
        <w:rPr>
          <w:rFonts w:ascii="Arial" w:eastAsia="Times New Roman" w:hAnsi="Arial" w:cs="Times New Roman"/>
          <w:sz w:val="20"/>
          <w:szCs w:val="20"/>
          <w:lang w:eastAsia="uk-UA"/>
        </w:rPr>
        <w:t xml:space="preserve"> обліковує основні засоби за </w:t>
      </w:r>
      <w:r w:rsidR="00307E60" w:rsidRPr="006A0676">
        <w:rPr>
          <w:rFonts w:ascii="Arial" w:eastAsia="Times New Roman" w:hAnsi="Arial" w:cs="Times New Roman"/>
          <w:sz w:val="20"/>
          <w:szCs w:val="20"/>
          <w:lang w:eastAsia="uk-UA"/>
        </w:rPr>
        <w:t xml:space="preserve">первісною </w:t>
      </w:r>
      <w:r w:rsidRPr="006A0676">
        <w:rPr>
          <w:rFonts w:ascii="Arial" w:eastAsia="Times New Roman" w:hAnsi="Arial" w:cs="Times New Roman"/>
          <w:sz w:val="20"/>
          <w:szCs w:val="20"/>
          <w:lang w:eastAsia="uk-UA"/>
        </w:rPr>
        <w:t xml:space="preserve">вартістю. </w:t>
      </w:r>
      <w:r w:rsidR="00307E60" w:rsidRPr="006A0676">
        <w:rPr>
          <w:rFonts w:ascii="Arial" w:eastAsia="Times New Roman" w:hAnsi="Arial" w:cs="Times New Roman"/>
          <w:sz w:val="20"/>
          <w:szCs w:val="20"/>
          <w:lang w:eastAsia="uk-UA"/>
        </w:rPr>
        <w:t>Н</w:t>
      </w:r>
      <w:r w:rsidRPr="006A0676">
        <w:rPr>
          <w:rFonts w:ascii="Arial" w:eastAsia="Times New Roman" w:hAnsi="Arial" w:cs="Times New Roman"/>
          <w:spacing w:val="-2"/>
          <w:sz w:val="20"/>
          <w:szCs w:val="20"/>
          <w:lang w:eastAsia="uk-UA"/>
        </w:rPr>
        <w:t xml:space="preserve">адходження основних засобів обліковуються за первісною вартістю. Первісна вартість об’єкту основних засобів включає  витрати, безпосередньо пов’язані з його придбанням. </w:t>
      </w:r>
      <w:r w:rsidRPr="006A0676">
        <w:rPr>
          <w:rFonts w:ascii="Arial" w:eastAsia="Times New Roman" w:hAnsi="Arial" w:cs="Times New Roman"/>
          <w:sz w:val="20"/>
          <w:szCs w:val="20"/>
          <w:lang w:eastAsia="uk-UA"/>
        </w:rPr>
        <w:t xml:space="preserve">Первісна вартість активів, створених самою Компанією, складається з вартості матеріалів, прямих витрат на оплату праці та відповідної частини виробничих накладних витрат. </w:t>
      </w:r>
    </w:p>
    <w:p w14:paraId="020B1698" w14:textId="77777777" w:rsidR="00032BCD" w:rsidRPr="006A0676" w:rsidRDefault="00032BCD" w:rsidP="00374733">
      <w:pPr>
        <w:widowControl w:val="0"/>
        <w:spacing w:after="120"/>
        <w:jc w:val="both"/>
        <w:rPr>
          <w:rFonts w:ascii="Arial" w:eastAsia="Times New Roman" w:hAnsi="Arial" w:cs="Arial"/>
          <w:b/>
          <w:kern w:val="28"/>
          <w:sz w:val="20"/>
          <w:szCs w:val="20"/>
          <w:lang w:eastAsia="uk-UA"/>
        </w:rPr>
      </w:pPr>
      <w:r w:rsidRPr="006A0676">
        <w:rPr>
          <w:rFonts w:ascii="Arial" w:eastAsia="Times New Roman" w:hAnsi="Arial" w:cs="Arial"/>
          <w:b/>
          <w:kern w:val="28"/>
          <w:sz w:val="20"/>
          <w:szCs w:val="20"/>
          <w:lang w:eastAsia="uk-UA"/>
        </w:rPr>
        <w:t>5. Основні принципи облікової політики (продовження)</w:t>
      </w:r>
    </w:p>
    <w:p w14:paraId="7E6E6489" w14:textId="3FF72842" w:rsidR="00AD2348" w:rsidRPr="006A0676" w:rsidRDefault="00AD2348" w:rsidP="00C352F4">
      <w:pPr>
        <w:widowControl w:val="0"/>
        <w:spacing w:after="120"/>
        <w:jc w:val="both"/>
        <w:rPr>
          <w:rFonts w:ascii="Arial" w:eastAsia="Times New Roman" w:hAnsi="Arial" w:cs="Times New Roman"/>
          <w:sz w:val="20"/>
          <w:szCs w:val="20"/>
          <w:lang w:eastAsia="uk-UA"/>
        </w:rPr>
      </w:pPr>
      <w:r w:rsidRPr="006A0676">
        <w:rPr>
          <w:rFonts w:ascii="Arial" w:eastAsia="Times New Roman" w:hAnsi="Arial" w:cs="Times New Roman"/>
          <w:spacing w:val="-2"/>
          <w:sz w:val="20"/>
          <w:szCs w:val="20"/>
          <w:lang w:eastAsia="uk-UA"/>
        </w:rPr>
        <w:t>Витрати на заміну тих компонентів об’єкта основних засобів, які визнаються окремо, капіталізуються, а балансова вартість замінених компонентів списується. Інші подальші витрати капіталізуються лише у випадку, якщо вони призводять збільшення майбутніх економічних виг</w:t>
      </w:r>
      <w:r w:rsidR="000C44FE" w:rsidRPr="006A0676">
        <w:rPr>
          <w:rFonts w:ascii="Arial" w:eastAsia="Times New Roman" w:hAnsi="Arial" w:cs="Times New Roman"/>
          <w:spacing w:val="-2"/>
          <w:sz w:val="20"/>
          <w:szCs w:val="20"/>
          <w:lang w:eastAsia="uk-UA"/>
        </w:rPr>
        <w:t>і</w:t>
      </w:r>
      <w:r w:rsidRPr="006A0676">
        <w:rPr>
          <w:rFonts w:ascii="Arial" w:eastAsia="Times New Roman" w:hAnsi="Arial" w:cs="Times New Roman"/>
          <w:spacing w:val="-2"/>
          <w:sz w:val="20"/>
          <w:szCs w:val="20"/>
          <w:lang w:eastAsia="uk-UA"/>
        </w:rPr>
        <w:t>д, пов’язаних з об’єктом основних засобів. Усі інші витрати визнаються у звіті про фінансові результати у складі витрат у тому періоді, в якому вони понесені.</w:t>
      </w:r>
    </w:p>
    <w:p w14:paraId="6C13D920" w14:textId="4CA97567" w:rsidR="00AD2348" w:rsidRPr="006A0676" w:rsidRDefault="00AD2348" w:rsidP="00C352F4">
      <w:pPr>
        <w:widowControl w:val="0"/>
        <w:spacing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Визнання основних засобів припиняється після їх вибуття або якщо тривале використання активу, як очікується, не принесе майбутніх економічних виг</w:t>
      </w:r>
      <w:r w:rsidR="000C44FE" w:rsidRPr="006A0676">
        <w:rPr>
          <w:rFonts w:ascii="Arial" w:eastAsia="Times New Roman" w:hAnsi="Arial" w:cs="Times New Roman"/>
          <w:sz w:val="20"/>
          <w:szCs w:val="20"/>
          <w:lang w:eastAsia="uk-UA"/>
        </w:rPr>
        <w:t>і</w:t>
      </w:r>
      <w:r w:rsidRPr="006A0676">
        <w:rPr>
          <w:rFonts w:ascii="Arial" w:eastAsia="Times New Roman" w:hAnsi="Arial" w:cs="Times New Roman"/>
          <w:sz w:val="20"/>
          <w:szCs w:val="20"/>
          <w:lang w:eastAsia="uk-UA"/>
        </w:rPr>
        <w:t xml:space="preserve">д. Прибуток та збитки від вибуття активів визначаються шляхом порівняння суми надходжень із балансовою вартістю активів та визнаються у звіті про фінансові результати. </w:t>
      </w:r>
    </w:p>
    <w:p w14:paraId="507D8D0C" w14:textId="69CFF320" w:rsidR="00C326A7" w:rsidRPr="006A0676" w:rsidRDefault="00B91E1B" w:rsidP="00C352F4">
      <w:pPr>
        <w:pStyle w:val="ABC-paragrahinNotes"/>
        <w:widowControl w:val="0"/>
        <w:spacing w:after="120" w:line="276" w:lineRule="auto"/>
        <w:rPr>
          <w:sz w:val="20"/>
          <w:lang w:val="uk-UA"/>
        </w:rPr>
      </w:pPr>
      <w:r w:rsidRPr="006A0676">
        <w:rPr>
          <w:b/>
          <w:sz w:val="20"/>
          <w:lang w:val="uk-UA"/>
        </w:rPr>
        <w:t>Амортизація.</w:t>
      </w:r>
      <w:r w:rsidRPr="006A0676">
        <w:rPr>
          <w:sz w:val="20"/>
          <w:lang w:val="uk-UA"/>
        </w:rPr>
        <w:t xml:space="preserve"> Незавершене</w:t>
      </w:r>
      <w:r w:rsidR="00DD2FE4" w:rsidRPr="006A0676">
        <w:rPr>
          <w:sz w:val="20"/>
          <w:lang w:val="uk-UA"/>
        </w:rPr>
        <w:t xml:space="preserve"> </w:t>
      </w:r>
      <w:r w:rsidR="00C326A7" w:rsidRPr="006A0676">
        <w:rPr>
          <w:sz w:val="20"/>
          <w:lang w:val="uk-UA"/>
        </w:rPr>
        <w:t>будівництво не амортизується та являє собою вартість</w:t>
      </w:r>
      <w:r w:rsidR="00DD2FE4" w:rsidRPr="006A0676">
        <w:rPr>
          <w:sz w:val="20"/>
          <w:lang w:val="uk-UA"/>
        </w:rPr>
        <w:t xml:space="preserve"> </w:t>
      </w:r>
      <w:r w:rsidR="00C326A7" w:rsidRPr="006A0676">
        <w:rPr>
          <w:sz w:val="20"/>
          <w:lang w:val="uk-UA"/>
        </w:rPr>
        <w:t>основних</w:t>
      </w:r>
      <w:r w:rsidR="00DD2FE4" w:rsidRPr="006A0676">
        <w:rPr>
          <w:sz w:val="20"/>
          <w:lang w:val="uk-UA"/>
        </w:rPr>
        <w:t xml:space="preserve"> </w:t>
      </w:r>
      <w:r w:rsidR="00C326A7" w:rsidRPr="006A0676">
        <w:rPr>
          <w:sz w:val="20"/>
          <w:lang w:val="uk-UA"/>
        </w:rPr>
        <w:t>засобів (включаючи</w:t>
      </w:r>
      <w:r w:rsidR="00DD2FE4" w:rsidRPr="006A0676">
        <w:rPr>
          <w:sz w:val="20"/>
          <w:lang w:val="uk-UA"/>
        </w:rPr>
        <w:t xml:space="preserve"> </w:t>
      </w:r>
      <w:r w:rsidR="00C326A7" w:rsidRPr="006A0676">
        <w:rPr>
          <w:sz w:val="20"/>
          <w:lang w:val="uk-UA"/>
        </w:rPr>
        <w:t>аванси</w:t>
      </w:r>
      <w:r w:rsidR="00DD2FE4" w:rsidRPr="006A0676">
        <w:rPr>
          <w:sz w:val="20"/>
          <w:lang w:val="uk-UA"/>
        </w:rPr>
        <w:t xml:space="preserve"> </w:t>
      </w:r>
      <w:r w:rsidR="00C326A7" w:rsidRPr="006A0676">
        <w:rPr>
          <w:sz w:val="20"/>
          <w:lang w:val="uk-UA"/>
        </w:rPr>
        <w:t>постачальникам), будівництво</w:t>
      </w:r>
      <w:r w:rsidR="00DD2FE4" w:rsidRPr="006A0676">
        <w:rPr>
          <w:sz w:val="20"/>
          <w:lang w:val="uk-UA"/>
        </w:rPr>
        <w:t xml:space="preserve"> </w:t>
      </w:r>
      <w:r w:rsidR="00C326A7" w:rsidRPr="006A0676">
        <w:rPr>
          <w:sz w:val="20"/>
          <w:lang w:val="uk-UA"/>
        </w:rPr>
        <w:t>яких</w:t>
      </w:r>
      <w:r w:rsidR="00DD2FE4" w:rsidRPr="006A0676">
        <w:rPr>
          <w:sz w:val="20"/>
          <w:lang w:val="uk-UA"/>
        </w:rPr>
        <w:t xml:space="preserve"> </w:t>
      </w:r>
      <w:r w:rsidR="00C326A7" w:rsidRPr="006A0676">
        <w:rPr>
          <w:sz w:val="20"/>
          <w:lang w:val="uk-UA"/>
        </w:rPr>
        <w:t>ще не завершене.</w:t>
      </w:r>
      <w:r w:rsidR="00DD2FE4" w:rsidRPr="006A0676">
        <w:rPr>
          <w:sz w:val="20"/>
          <w:lang w:val="uk-UA"/>
        </w:rPr>
        <w:t xml:space="preserve"> </w:t>
      </w:r>
      <w:r w:rsidR="00C326A7" w:rsidRPr="006A0676">
        <w:rPr>
          <w:sz w:val="20"/>
          <w:lang w:val="uk-UA"/>
        </w:rPr>
        <w:t>Амортизація</w:t>
      </w:r>
      <w:r w:rsidR="00DD2FE4" w:rsidRPr="006A0676">
        <w:rPr>
          <w:sz w:val="20"/>
          <w:lang w:val="uk-UA"/>
        </w:rPr>
        <w:t xml:space="preserve"> </w:t>
      </w:r>
      <w:r w:rsidR="00C326A7" w:rsidRPr="006A0676">
        <w:rPr>
          <w:sz w:val="20"/>
          <w:lang w:val="uk-UA"/>
        </w:rPr>
        <w:t>інших</w:t>
      </w:r>
      <w:r w:rsidR="00DD2FE4" w:rsidRPr="006A0676">
        <w:rPr>
          <w:sz w:val="20"/>
          <w:lang w:val="uk-UA"/>
        </w:rPr>
        <w:t xml:space="preserve"> </w:t>
      </w:r>
      <w:r w:rsidR="00C326A7" w:rsidRPr="006A0676">
        <w:rPr>
          <w:sz w:val="20"/>
          <w:lang w:val="uk-UA"/>
        </w:rPr>
        <w:t>об’єктів</w:t>
      </w:r>
      <w:r w:rsidR="00DD2FE4" w:rsidRPr="006A0676">
        <w:rPr>
          <w:sz w:val="20"/>
          <w:lang w:val="uk-UA"/>
        </w:rPr>
        <w:t xml:space="preserve"> </w:t>
      </w:r>
      <w:r w:rsidR="00C326A7" w:rsidRPr="006A0676">
        <w:rPr>
          <w:sz w:val="20"/>
          <w:lang w:val="uk-UA"/>
        </w:rPr>
        <w:t>основних</w:t>
      </w:r>
      <w:r w:rsidR="00DD2FE4" w:rsidRPr="006A0676">
        <w:rPr>
          <w:sz w:val="20"/>
          <w:lang w:val="uk-UA"/>
        </w:rPr>
        <w:t xml:space="preserve"> </w:t>
      </w:r>
      <w:r w:rsidR="00C326A7" w:rsidRPr="006A0676">
        <w:rPr>
          <w:sz w:val="20"/>
          <w:lang w:val="uk-UA"/>
        </w:rPr>
        <w:t>засобів</w:t>
      </w:r>
      <w:r w:rsidR="00DD2FE4" w:rsidRPr="006A0676">
        <w:rPr>
          <w:sz w:val="20"/>
          <w:lang w:val="uk-UA"/>
        </w:rPr>
        <w:t xml:space="preserve"> </w:t>
      </w:r>
      <w:r w:rsidR="00C326A7" w:rsidRPr="006A0676">
        <w:rPr>
          <w:sz w:val="20"/>
          <w:lang w:val="uk-UA"/>
        </w:rPr>
        <w:t>розраховується</w:t>
      </w:r>
      <w:r w:rsidR="00DD2FE4" w:rsidRPr="006A0676">
        <w:rPr>
          <w:sz w:val="20"/>
          <w:lang w:val="uk-UA"/>
        </w:rPr>
        <w:t xml:space="preserve"> </w:t>
      </w:r>
      <w:r w:rsidR="00C326A7" w:rsidRPr="006A0676">
        <w:rPr>
          <w:sz w:val="20"/>
          <w:lang w:val="uk-UA"/>
        </w:rPr>
        <w:t>лінійним методом з метою рівномірного</w:t>
      </w:r>
      <w:r w:rsidR="00DD2FE4" w:rsidRPr="006A0676">
        <w:rPr>
          <w:sz w:val="20"/>
          <w:lang w:val="uk-UA"/>
        </w:rPr>
        <w:t xml:space="preserve"> </w:t>
      </w:r>
      <w:r w:rsidR="00C326A7" w:rsidRPr="006A0676">
        <w:rPr>
          <w:sz w:val="20"/>
          <w:lang w:val="uk-UA"/>
        </w:rPr>
        <w:t>зменшення</w:t>
      </w:r>
      <w:r w:rsidR="00DD2FE4" w:rsidRPr="006A0676">
        <w:rPr>
          <w:sz w:val="20"/>
          <w:lang w:val="uk-UA"/>
        </w:rPr>
        <w:t xml:space="preserve"> </w:t>
      </w:r>
      <w:r w:rsidR="00C326A7" w:rsidRPr="006A0676">
        <w:rPr>
          <w:sz w:val="20"/>
          <w:lang w:val="uk-UA"/>
        </w:rPr>
        <w:t>первісної</w:t>
      </w:r>
      <w:r w:rsidR="00DD2FE4" w:rsidRPr="006A0676">
        <w:rPr>
          <w:sz w:val="20"/>
          <w:lang w:val="uk-UA"/>
        </w:rPr>
        <w:t xml:space="preserve"> </w:t>
      </w:r>
      <w:r w:rsidR="00C326A7" w:rsidRPr="006A0676">
        <w:rPr>
          <w:sz w:val="20"/>
          <w:lang w:val="uk-UA"/>
        </w:rPr>
        <w:t>або</w:t>
      </w:r>
      <w:r w:rsidR="00DD2FE4" w:rsidRPr="006A0676">
        <w:rPr>
          <w:sz w:val="20"/>
          <w:lang w:val="uk-UA"/>
        </w:rPr>
        <w:t xml:space="preserve"> </w:t>
      </w:r>
      <w:r w:rsidR="00C326A7" w:rsidRPr="006A0676">
        <w:rPr>
          <w:sz w:val="20"/>
          <w:lang w:val="uk-UA"/>
        </w:rPr>
        <w:t>переоціненої</w:t>
      </w:r>
      <w:r w:rsidR="00DD2FE4" w:rsidRPr="006A0676">
        <w:rPr>
          <w:sz w:val="20"/>
          <w:lang w:val="uk-UA"/>
        </w:rPr>
        <w:t xml:space="preserve"> </w:t>
      </w:r>
      <w:r w:rsidR="00C326A7" w:rsidRPr="006A0676">
        <w:rPr>
          <w:sz w:val="20"/>
          <w:lang w:val="uk-UA"/>
        </w:rPr>
        <w:t>вартості до ліквідаційної</w:t>
      </w:r>
      <w:r w:rsidR="00DD2FE4" w:rsidRPr="006A0676">
        <w:rPr>
          <w:sz w:val="20"/>
          <w:lang w:val="uk-UA"/>
        </w:rPr>
        <w:t xml:space="preserve"> </w:t>
      </w:r>
      <w:r w:rsidR="00C326A7" w:rsidRPr="006A0676">
        <w:rPr>
          <w:sz w:val="20"/>
          <w:lang w:val="uk-UA"/>
        </w:rPr>
        <w:t>вартості</w:t>
      </w:r>
      <w:r w:rsidR="00DD2FE4" w:rsidRPr="006A0676">
        <w:rPr>
          <w:sz w:val="20"/>
          <w:lang w:val="uk-UA"/>
        </w:rPr>
        <w:t xml:space="preserve"> </w:t>
      </w:r>
      <w:r w:rsidR="00C326A7" w:rsidRPr="006A0676">
        <w:rPr>
          <w:sz w:val="20"/>
          <w:lang w:val="uk-UA"/>
        </w:rPr>
        <w:t>протягом строку їх</w:t>
      </w:r>
      <w:r w:rsidR="00DD2FE4" w:rsidRPr="006A0676">
        <w:rPr>
          <w:sz w:val="20"/>
          <w:lang w:val="uk-UA"/>
        </w:rPr>
        <w:t xml:space="preserve"> </w:t>
      </w:r>
      <w:r w:rsidR="00C326A7" w:rsidRPr="006A0676">
        <w:rPr>
          <w:sz w:val="20"/>
          <w:lang w:val="uk-UA"/>
        </w:rPr>
        <w:t xml:space="preserve">експлуатації за наступними нормами: </w:t>
      </w:r>
    </w:p>
    <w:tbl>
      <w:tblPr>
        <w:tblW w:w="0" w:type="auto"/>
        <w:tblInd w:w="107" w:type="dxa"/>
        <w:tblLayout w:type="fixed"/>
        <w:tblCellMar>
          <w:left w:w="107" w:type="dxa"/>
          <w:right w:w="107" w:type="dxa"/>
        </w:tblCellMar>
        <w:tblLook w:val="0000" w:firstRow="0" w:lastRow="0" w:firstColumn="0" w:lastColumn="0" w:noHBand="0" w:noVBand="0"/>
      </w:tblPr>
      <w:tblGrid>
        <w:gridCol w:w="5670"/>
        <w:gridCol w:w="3690"/>
      </w:tblGrid>
      <w:tr w:rsidR="00C326A7" w:rsidRPr="006A0676" w14:paraId="1496B441" w14:textId="77777777" w:rsidTr="00374733">
        <w:trPr>
          <w:trHeight w:val="503"/>
        </w:trPr>
        <w:tc>
          <w:tcPr>
            <w:tcW w:w="5670" w:type="dxa"/>
            <w:tcBorders>
              <w:bottom w:val="single" w:sz="4" w:space="0" w:color="auto"/>
            </w:tcBorders>
          </w:tcPr>
          <w:p w14:paraId="7B98D8E7" w14:textId="77777777" w:rsidR="00C326A7" w:rsidRPr="006A0676" w:rsidRDefault="00C326A7" w:rsidP="00C352F4">
            <w:pPr>
              <w:widowControl w:val="0"/>
              <w:spacing w:after="0"/>
              <w:rPr>
                <w:rFonts w:ascii="Arial" w:eastAsia="Times New Roman" w:hAnsi="Arial" w:cs="Times New Roman"/>
                <w:i/>
                <w:sz w:val="20"/>
                <w:szCs w:val="20"/>
                <w:lang w:eastAsia="uk-UA"/>
              </w:rPr>
            </w:pPr>
          </w:p>
        </w:tc>
        <w:tc>
          <w:tcPr>
            <w:tcW w:w="3690" w:type="dxa"/>
            <w:tcBorders>
              <w:bottom w:val="single" w:sz="4" w:space="0" w:color="auto"/>
            </w:tcBorders>
          </w:tcPr>
          <w:p w14:paraId="31C60410" w14:textId="77777777" w:rsidR="00C326A7" w:rsidRPr="006A0676" w:rsidRDefault="00C326A7" w:rsidP="00C352F4">
            <w:pPr>
              <w:widowControl w:val="0"/>
              <w:spacing w:after="0"/>
              <w:jc w:val="right"/>
              <w:rPr>
                <w:rFonts w:ascii="Arial" w:eastAsia="Times New Roman" w:hAnsi="Arial" w:cs="Times New Roman"/>
                <w:sz w:val="20"/>
                <w:szCs w:val="20"/>
                <w:lang w:eastAsia="uk-UA"/>
              </w:rPr>
            </w:pPr>
            <w:r w:rsidRPr="006A0676">
              <w:rPr>
                <w:rFonts w:ascii="Arial" w:eastAsia="Times New Roman" w:hAnsi="Arial" w:cs="Times New Roman"/>
                <w:i/>
                <w:sz w:val="20"/>
                <w:szCs w:val="20"/>
                <w:lang w:eastAsia="uk-UA"/>
              </w:rPr>
              <w:t>Строки експлуатації (у роках)</w:t>
            </w:r>
          </w:p>
        </w:tc>
      </w:tr>
      <w:tr w:rsidR="00C326A7" w:rsidRPr="006A0676" w14:paraId="7A80B78E" w14:textId="77777777" w:rsidTr="00154EC4">
        <w:tc>
          <w:tcPr>
            <w:tcW w:w="5670" w:type="dxa"/>
            <w:tcBorders>
              <w:top w:val="single" w:sz="4" w:space="0" w:color="auto"/>
            </w:tcBorders>
          </w:tcPr>
          <w:p w14:paraId="748DDE4D" w14:textId="77777777" w:rsidR="00C326A7" w:rsidRPr="006A0676" w:rsidRDefault="00C326A7" w:rsidP="00C352F4">
            <w:pPr>
              <w:widowControl w:val="0"/>
              <w:spacing w:after="0"/>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Будівлі та споруди</w:t>
            </w:r>
          </w:p>
        </w:tc>
        <w:tc>
          <w:tcPr>
            <w:tcW w:w="3690" w:type="dxa"/>
            <w:tcBorders>
              <w:top w:val="single" w:sz="4" w:space="0" w:color="auto"/>
            </w:tcBorders>
          </w:tcPr>
          <w:p w14:paraId="01963520" w14:textId="77777777" w:rsidR="00C326A7" w:rsidRPr="006A0676" w:rsidRDefault="00362057" w:rsidP="00C352F4">
            <w:pPr>
              <w:widowControl w:val="0"/>
              <w:spacing w:after="0"/>
              <w:jc w:val="right"/>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від 15 до 3</w:t>
            </w:r>
            <w:r w:rsidR="00C326A7" w:rsidRPr="006A0676">
              <w:rPr>
                <w:rFonts w:ascii="Arial" w:eastAsia="Times New Roman" w:hAnsi="Arial" w:cs="Times New Roman"/>
                <w:sz w:val="20"/>
                <w:szCs w:val="20"/>
                <w:lang w:eastAsia="uk-UA"/>
              </w:rPr>
              <w:t>0</w:t>
            </w:r>
          </w:p>
        </w:tc>
      </w:tr>
      <w:tr w:rsidR="00C326A7" w:rsidRPr="006A0676" w14:paraId="67F24113" w14:textId="77777777" w:rsidTr="00154EC4">
        <w:tc>
          <w:tcPr>
            <w:tcW w:w="5670" w:type="dxa"/>
          </w:tcPr>
          <w:p w14:paraId="370EC5DD" w14:textId="77777777" w:rsidR="00C326A7" w:rsidRPr="006A0676" w:rsidRDefault="00C326A7" w:rsidP="00C352F4">
            <w:pPr>
              <w:widowControl w:val="0"/>
              <w:spacing w:after="0"/>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Виробниче обладнання</w:t>
            </w:r>
          </w:p>
        </w:tc>
        <w:tc>
          <w:tcPr>
            <w:tcW w:w="3690" w:type="dxa"/>
          </w:tcPr>
          <w:p w14:paraId="4CC9774A" w14:textId="77777777" w:rsidR="00C326A7" w:rsidRPr="006A0676" w:rsidRDefault="00362057" w:rsidP="00C352F4">
            <w:pPr>
              <w:widowControl w:val="0"/>
              <w:spacing w:after="0"/>
              <w:jc w:val="right"/>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від 5 до 15</w:t>
            </w:r>
          </w:p>
        </w:tc>
      </w:tr>
      <w:tr w:rsidR="00C326A7" w:rsidRPr="006A0676" w14:paraId="7180E800" w14:textId="77777777" w:rsidTr="00154EC4">
        <w:tc>
          <w:tcPr>
            <w:tcW w:w="5670" w:type="dxa"/>
            <w:tcBorders>
              <w:bottom w:val="single" w:sz="4" w:space="0" w:color="auto"/>
            </w:tcBorders>
          </w:tcPr>
          <w:p w14:paraId="53B76505" w14:textId="77777777" w:rsidR="00C326A7" w:rsidRPr="006A0676" w:rsidRDefault="00C326A7" w:rsidP="00C352F4">
            <w:pPr>
              <w:widowControl w:val="0"/>
              <w:spacing w:after="0"/>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Меблі, офісне та інше обладнання</w:t>
            </w:r>
          </w:p>
        </w:tc>
        <w:tc>
          <w:tcPr>
            <w:tcW w:w="3690" w:type="dxa"/>
            <w:tcBorders>
              <w:bottom w:val="single" w:sz="4" w:space="0" w:color="auto"/>
            </w:tcBorders>
          </w:tcPr>
          <w:p w14:paraId="3DAB58F8" w14:textId="77777777" w:rsidR="00C326A7" w:rsidRPr="006A0676" w:rsidRDefault="00362057" w:rsidP="00C352F4">
            <w:pPr>
              <w:widowControl w:val="0"/>
              <w:spacing w:after="0"/>
              <w:jc w:val="right"/>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від 4</w:t>
            </w:r>
            <w:r w:rsidR="00C326A7" w:rsidRPr="006A0676">
              <w:rPr>
                <w:rFonts w:ascii="Arial" w:eastAsia="Times New Roman" w:hAnsi="Arial" w:cs="Times New Roman"/>
                <w:sz w:val="20"/>
                <w:szCs w:val="20"/>
                <w:lang w:eastAsia="uk-UA"/>
              </w:rPr>
              <w:t xml:space="preserve"> до 1</w:t>
            </w:r>
            <w:r w:rsidRPr="006A0676">
              <w:rPr>
                <w:rFonts w:ascii="Arial" w:eastAsia="Times New Roman" w:hAnsi="Arial" w:cs="Times New Roman"/>
                <w:sz w:val="20"/>
                <w:szCs w:val="20"/>
                <w:lang w:eastAsia="uk-UA"/>
              </w:rPr>
              <w:t>0</w:t>
            </w:r>
          </w:p>
        </w:tc>
      </w:tr>
    </w:tbl>
    <w:p w14:paraId="795133E5" w14:textId="77777777" w:rsidR="00132F40" w:rsidRPr="006A0676" w:rsidRDefault="00132F40" w:rsidP="00C352F4">
      <w:pPr>
        <w:spacing w:before="120" w:after="12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Ліквідаційна вартість основного засобу - це розрахункова сума, яку Компанія отримала б нині від вибуття активу, за вирахуванням витрат на вибуття, якби стан і період використання об'єкту основних засобів були такими, які очікуються у кінці терміну його експлуатації. </w:t>
      </w:r>
    </w:p>
    <w:p w14:paraId="3B40C79C" w14:textId="77777777" w:rsidR="00132F40" w:rsidRPr="006A0676" w:rsidRDefault="00132F40" w:rsidP="00C352F4">
      <w:pPr>
        <w:spacing w:before="120" w:after="12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lastRenderedPageBreak/>
        <w:t>Відповідно до облікової політики компанії ліквідаційна вартість основних засобів встановлюється на рівні нуля.</w:t>
      </w:r>
    </w:p>
    <w:p w14:paraId="3F368968" w14:textId="77777777" w:rsidR="00132F40" w:rsidRPr="006A0676" w:rsidRDefault="00132F40" w:rsidP="00C352F4">
      <w:pPr>
        <w:spacing w:before="240" w:after="240"/>
        <w:jc w:val="both"/>
        <w:rPr>
          <w:rFonts w:ascii="Arial" w:eastAsia="Times New Roman" w:hAnsi="Arial" w:cs="Arial"/>
          <w:b/>
          <w:sz w:val="20"/>
          <w:szCs w:val="20"/>
          <w:lang w:eastAsia="uk-UA"/>
        </w:rPr>
      </w:pPr>
      <w:r w:rsidRPr="006A0676">
        <w:rPr>
          <w:rFonts w:ascii="Arial" w:eastAsia="Times New Roman" w:hAnsi="Arial" w:cs="Arial"/>
          <w:sz w:val="20"/>
          <w:szCs w:val="20"/>
          <w:lang w:eastAsia="uk-UA"/>
        </w:rPr>
        <w:t>Терміни експлуатації переглядаються і, при необхідності, коригуються на кожну звітну дату. При знеціненні балансова вартість основних засобів зменшується до вартості використання або до справедливої вартості мінус витрати на продаж, залежно від того, яка з них вище.</w:t>
      </w:r>
    </w:p>
    <w:p w14:paraId="2A423D8A"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b/>
          <w:sz w:val="20"/>
          <w:szCs w:val="20"/>
          <w:lang w:eastAsia="uk-UA"/>
        </w:rPr>
        <w:t xml:space="preserve">Нематеріальні активи. </w:t>
      </w:r>
      <w:r w:rsidRPr="006A0676">
        <w:rPr>
          <w:rFonts w:ascii="Arial" w:hAnsi="Arial" w:cs="Arial"/>
          <w:sz w:val="20"/>
          <w:szCs w:val="20"/>
        </w:rPr>
        <w:t xml:space="preserve">Нематеріальні активи первісно відображаються, якщо: а) існує імовірність того, що майбутні економічні вигоди, які відносяться до активу, надходитимуть до Компанії; б) собівартість </w:t>
      </w:r>
      <w:r w:rsidRPr="006A0676">
        <w:rPr>
          <w:rFonts w:ascii="Arial" w:eastAsia="Times New Roman" w:hAnsi="Arial" w:cs="Times New Roman"/>
          <w:sz w:val="20"/>
          <w:szCs w:val="20"/>
          <w:lang w:eastAsia="uk-UA"/>
        </w:rPr>
        <w:t xml:space="preserve">активу можна достовірно оцінити. </w:t>
      </w:r>
    </w:p>
    <w:p w14:paraId="4A3F9A0B"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p>
    <w:p w14:paraId="050579B5"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Придбані нематеріальні активи первісно оцінюються за собівартістю. Собівартість нематеріального активу складається з ціни його придбання (включаючи будь-які імпортні мита та податки на придбання, що не відшкодовуються), а також із будь-яких видатків на підготовку активу до використання за призначенням, які безпосередньо відносяться до нього.</w:t>
      </w:r>
    </w:p>
    <w:p w14:paraId="3E1AC2D6"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Не визнаються нематеріальними активами витрати, що виникли в результаті дослідження (чи в результаті етапу дослідження внутрішнього проекту). Видатки на дослідження визнаються витратами у періоді їхнього фактичного понесення.</w:t>
      </w:r>
    </w:p>
    <w:p w14:paraId="23B15A6B" w14:textId="120260E8" w:rsidR="00032BCD" w:rsidRPr="006A0676" w:rsidRDefault="00032BCD" w:rsidP="00032BCD">
      <w:pPr>
        <w:tabs>
          <w:tab w:val="num" w:pos="426"/>
        </w:tabs>
        <w:spacing w:before="240" w:after="240"/>
        <w:jc w:val="both"/>
        <w:outlineLvl w:val="0"/>
        <w:rPr>
          <w:rFonts w:ascii="Arial" w:eastAsia="Times New Roman" w:hAnsi="Arial" w:cs="Arial"/>
          <w:b/>
          <w:kern w:val="28"/>
          <w:sz w:val="20"/>
          <w:szCs w:val="20"/>
          <w:lang w:eastAsia="uk-UA"/>
        </w:rPr>
      </w:pPr>
      <w:bookmarkStart w:id="10" w:name="_Toc42009750"/>
      <w:r w:rsidRPr="006A0676">
        <w:rPr>
          <w:rFonts w:ascii="Arial" w:eastAsia="Times New Roman" w:hAnsi="Arial" w:cs="Arial"/>
          <w:b/>
          <w:kern w:val="28"/>
          <w:sz w:val="20"/>
          <w:szCs w:val="20"/>
          <w:lang w:eastAsia="uk-UA"/>
        </w:rPr>
        <w:t>5. Основні принципи облікової політики (продовження)</w:t>
      </w:r>
      <w:bookmarkEnd w:id="10"/>
    </w:p>
    <w:p w14:paraId="65E68A11"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Витрати, понесені на етапі розробки, визнаються нематеріальним активом якщо виконуються наступні умови:</w:t>
      </w:r>
    </w:p>
    <w:p w14:paraId="584BAE27" w14:textId="77777777" w:rsidR="00AD2348" w:rsidRPr="006A0676" w:rsidRDefault="00AD2348" w:rsidP="00A5685E">
      <w:pPr>
        <w:pStyle w:val="af1"/>
        <w:numPr>
          <w:ilvl w:val="0"/>
          <w:numId w:val="1"/>
        </w:num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Компанія має технічну можливість завершити створення нематеріального активу так, щоб він був придатний до використання або продажу;</w:t>
      </w:r>
    </w:p>
    <w:p w14:paraId="6A64F14C" w14:textId="77777777" w:rsidR="00AD2348" w:rsidRPr="006A0676" w:rsidRDefault="00AD2348" w:rsidP="00A5685E">
      <w:pPr>
        <w:pStyle w:val="af1"/>
        <w:numPr>
          <w:ilvl w:val="0"/>
          <w:numId w:val="1"/>
        </w:num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Компанія має намір завершити створення нематеріального активу та використовувати або продати його;</w:t>
      </w:r>
    </w:p>
    <w:p w14:paraId="3D89D65D" w14:textId="77777777" w:rsidR="00AD2348" w:rsidRPr="006A0676" w:rsidRDefault="00AD2348" w:rsidP="00A5685E">
      <w:pPr>
        <w:pStyle w:val="af1"/>
        <w:numPr>
          <w:ilvl w:val="0"/>
          <w:numId w:val="1"/>
        </w:num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Компанія здатна використовувати або продати нематеріальний актив;</w:t>
      </w:r>
    </w:p>
    <w:p w14:paraId="6BF17AE2" w14:textId="77777777" w:rsidR="00AD2348" w:rsidRPr="006A0676" w:rsidRDefault="00AD2348" w:rsidP="00A5685E">
      <w:pPr>
        <w:pStyle w:val="af1"/>
        <w:numPr>
          <w:ilvl w:val="0"/>
          <w:numId w:val="1"/>
        </w:num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Компанія розуміє як нематеріальний актив генеруватиме ймовірні майбутні економічні вигоди. </w:t>
      </w:r>
    </w:p>
    <w:p w14:paraId="2A042CC9" w14:textId="77777777" w:rsidR="00AD2348" w:rsidRPr="006A0676" w:rsidRDefault="00AD2348" w:rsidP="00A5685E">
      <w:pPr>
        <w:pStyle w:val="af1"/>
        <w:numPr>
          <w:ilvl w:val="0"/>
          <w:numId w:val="1"/>
        </w:num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У компанії наявні відповідні технічні, фінансові та інші ресурси для завершення розробки та використання чи продажу нематеріального активу;</w:t>
      </w:r>
    </w:p>
    <w:p w14:paraId="7D36D815" w14:textId="77777777" w:rsidR="00AD2348" w:rsidRPr="006A0676" w:rsidRDefault="00AD2348" w:rsidP="00A5685E">
      <w:pPr>
        <w:pStyle w:val="af1"/>
        <w:numPr>
          <w:ilvl w:val="0"/>
          <w:numId w:val="1"/>
        </w:num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Компанія здатна достовірно оцінити видатки, які відносяться до нематеріального активу протягом його розробки.</w:t>
      </w:r>
    </w:p>
    <w:p w14:paraId="3C0C9F41" w14:textId="77777777" w:rsidR="00AD2348" w:rsidRPr="006A0676" w:rsidRDefault="00AD2348" w:rsidP="00A5685E">
      <w:pPr>
        <w:pStyle w:val="af1"/>
        <w:numPr>
          <w:ilvl w:val="0"/>
          <w:numId w:val="1"/>
        </w:num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Собівартість внутрішньо генерованого нематеріального активу складається з усіх витрат, які можна прямо віднести до створення, виробництва та підготовки активу до використання у спосіб, визначений Керівництвом. </w:t>
      </w:r>
    </w:p>
    <w:p w14:paraId="4B4663BE"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p>
    <w:p w14:paraId="666D55C6"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Якщо Компанія не може відокремити етап дослідження від етапу розробок внутрішнього проекту для створення нематеріального активу, понесені видатки визнаються витратами періоду.</w:t>
      </w:r>
    </w:p>
    <w:p w14:paraId="0B808066"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p>
    <w:p w14:paraId="5BCA7902"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 подальшому, нематеріальні активи відображаються за первісною вартістю (собівартістю), за вирахуванням накопиченої амортизації та накопичених збитків від знецінення. Подальші витрати на нематеріальні активи капіталізуються тільки у тому випадку, коли вони збільшують майбутні економічні вигоди, втілені у конкретних активах, до яких вони відносяться. Усі інші витрати відносяться на витрати у тому періоді, в якому вони були понесені.</w:t>
      </w:r>
    </w:p>
    <w:p w14:paraId="01912529"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p>
    <w:p w14:paraId="384B4ACB"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Амортизація визнається на прямолінійній основі протягом очікуваного строку корисного використання нематеріальних активів</w:t>
      </w:r>
    </w:p>
    <w:p w14:paraId="3B8130BA" w14:textId="77777777" w:rsidR="00AD2348" w:rsidRPr="006A0676" w:rsidRDefault="00AD2348" w:rsidP="00A5685E">
      <w:pPr>
        <w:autoSpaceDE w:val="0"/>
        <w:autoSpaceDN w:val="0"/>
        <w:adjustRightInd w:val="0"/>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Строки корисного використання груп нематеріальних активів  представлені таким чином:</w:t>
      </w:r>
    </w:p>
    <w:tbl>
      <w:tblPr>
        <w:tblW w:w="0" w:type="auto"/>
        <w:tblInd w:w="107" w:type="dxa"/>
        <w:tblLayout w:type="fixed"/>
        <w:tblCellMar>
          <w:left w:w="107" w:type="dxa"/>
          <w:right w:w="107" w:type="dxa"/>
        </w:tblCellMar>
        <w:tblLook w:val="0000" w:firstRow="0" w:lastRow="0" w:firstColumn="0" w:lastColumn="0" w:noHBand="0" w:noVBand="0"/>
      </w:tblPr>
      <w:tblGrid>
        <w:gridCol w:w="5670"/>
        <w:gridCol w:w="3690"/>
      </w:tblGrid>
      <w:tr w:rsidR="00AD2348" w:rsidRPr="006A0676" w14:paraId="09B5B38B" w14:textId="77777777" w:rsidTr="00701F3E">
        <w:tc>
          <w:tcPr>
            <w:tcW w:w="5670" w:type="dxa"/>
            <w:tcBorders>
              <w:bottom w:val="single" w:sz="4" w:space="0" w:color="auto"/>
            </w:tcBorders>
          </w:tcPr>
          <w:p w14:paraId="663732D9" w14:textId="77777777" w:rsidR="00AD2348" w:rsidRPr="006A0676" w:rsidRDefault="00AD2348" w:rsidP="00701F3E">
            <w:pPr>
              <w:spacing w:after="240" w:line="240" w:lineRule="auto"/>
              <w:ind w:firstLine="425"/>
              <w:rPr>
                <w:rFonts w:ascii="Times New Roman" w:eastAsia="Calibri" w:hAnsi="Times New Roman" w:cs="Times New Roman"/>
                <w:sz w:val="18"/>
                <w:szCs w:val="24"/>
                <w:lang w:eastAsia="en-US"/>
              </w:rPr>
            </w:pPr>
          </w:p>
        </w:tc>
        <w:tc>
          <w:tcPr>
            <w:tcW w:w="3690" w:type="dxa"/>
            <w:tcBorders>
              <w:bottom w:val="single" w:sz="4" w:space="0" w:color="auto"/>
            </w:tcBorders>
          </w:tcPr>
          <w:p w14:paraId="6EA6A285" w14:textId="77777777" w:rsidR="00AD2348" w:rsidRPr="006A0676" w:rsidRDefault="00AD2348" w:rsidP="00701F3E">
            <w:pPr>
              <w:spacing w:after="240" w:line="240" w:lineRule="auto"/>
              <w:ind w:firstLine="425"/>
              <w:jc w:val="right"/>
              <w:rPr>
                <w:rFonts w:ascii="Arial" w:eastAsia="Calibri" w:hAnsi="Arial" w:cs="Arial"/>
                <w:i/>
                <w:sz w:val="18"/>
                <w:szCs w:val="24"/>
                <w:lang w:eastAsia="en-US"/>
              </w:rPr>
            </w:pPr>
            <w:r w:rsidRPr="006A0676">
              <w:rPr>
                <w:rFonts w:ascii="Arial" w:eastAsia="Calibri" w:hAnsi="Arial" w:cs="Arial"/>
                <w:i/>
                <w:sz w:val="20"/>
                <w:szCs w:val="24"/>
                <w:lang w:eastAsia="en-US"/>
              </w:rPr>
              <w:t>термін експлуатації, років</w:t>
            </w:r>
          </w:p>
        </w:tc>
      </w:tr>
      <w:tr w:rsidR="00AD2348" w:rsidRPr="006A0676" w14:paraId="5FCFBF50" w14:textId="77777777" w:rsidTr="00701F3E">
        <w:tc>
          <w:tcPr>
            <w:tcW w:w="5670" w:type="dxa"/>
            <w:tcBorders>
              <w:top w:val="single" w:sz="4" w:space="0" w:color="auto"/>
            </w:tcBorders>
          </w:tcPr>
          <w:p w14:paraId="1AB58C47" w14:textId="77777777" w:rsidR="00AD2348" w:rsidRPr="006A0676" w:rsidRDefault="00AD2348" w:rsidP="00701F3E">
            <w:pPr>
              <w:spacing w:after="0" w:line="240" w:lineRule="auto"/>
              <w:rPr>
                <w:rFonts w:ascii="Arial" w:eastAsia="Times New Roman" w:hAnsi="Arial" w:cs="Arial"/>
                <w:sz w:val="20"/>
                <w:szCs w:val="24"/>
                <w:lang w:eastAsia="uk-UA"/>
              </w:rPr>
            </w:pPr>
            <w:r w:rsidRPr="006A0676">
              <w:rPr>
                <w:rFonts w:ascii="Arial" w:eastAsia="Times New Roman" w:hAnsi="Arial" w:cs="Times New Roman"/>
                <w:sz w:val="20"/>
                <w:szCs w:val="20"/>
                <w:lang w:eastAsia="uk-UA"/>
              </w:rPr>
              <w:t>Програмне забезпечення</w:t>
            </w:r>
          </w:p>
        </w:tc>
        <w:tc>
          <w:tcPr>
            <w:tcW w:w="3690" w:type="dxa"/>
            <w:tcBorders>
              <w:top w:val="single" w:sz="4" w:space="0" w:color="auto"/>
            </w:tcBorders>
          </w:tcPr>
          <w:p w14:paraId="41D33CC9" w14:textId="77777777" w:rsidR="00AD2348" w:rsidRPr="006A0676" w:rsidRDefault="00362057" w:rsidP="00701F3E">
            <w:pPr>
              <w:spacing w:after="0" w:line="240" w:lineRule="auto"/>
              <w:jc w:val="right"/>
              <w:rPr>
                <w:rFonts w:ascii="Arial" w:eastAsia="Calibri" w:hAnsi="Arial" w:cs="Arial"/>
                <w:szCs w:val="24"/>
                <w:lang w:eastAsia="en-US"/>
              </w:rPr>
            </w:pPr>
            <w:r w:rsidRPr="006A0676">
              <w:rPr>
                <w:rFonts w:ascii="Arial" w:eastAsia="Calibri" w:hAnsi="Arial" w:cs="Arial"/>
                <w:sz w:val="20"/>
                <w:szCs w:val="24"/>
                <w:lang w:eastAsia="en-US"/>
              </w:rPr>
              <w:t>4</w:t>
            </w:r>
            <w:r w:rsidR="00AD2348" w:rsidRPr="006A0676">
              <w:rPr>
                <w:rFonts w:ascii="Arial" w:eastAsia="Calibri" w:hAnsi="Arial" w:cs="Arial"/>
                <w:sz w:val="20"/>
                <w:szCs w:val="24"/>
                <w:lang w:eastAsia="en-US"/>
              </w:rPr>
              <w:t>-1</w:t>
            </w:r>
            <w:r w:rsidRPr="006A0676">
              <w:rPr>
                <w:rFonts w:ascii="Arial" w:eastAsia="Calibri" w:hAnsi="Arial" w:cs="Arial"/>
                <w:sz w:val="20"/>
                <w:szCs w:val="24"/>
                <w:lang w:eastAsia="en-US"/>
              </w:rPr>
              <w:t>0</w:t>
            </w:r>
          </w:p>
        </w:tc>
      </w:tr>
      <w:tr w:rsidR="00AD2348" w:rsidRPr="006A0676" w14:paraId="244CC4E5" w14:textId="77777777" w:rsidTr="00701F3E">
        <w:tc>
          <w:tcPr>
            <w:tcW w:w="5670" w:type="dxa"/>
            <w:tcBorders>
              <w:bottom w:val="single" w:sz="4" w:space="0" w:color="auto"/>
            </w:tcBorders>
          </w:tcPr>
          <w:p w14:paraId="3FEB472A" w14:textId="77777777" w:rsidR="00AD2348" w:rsidRPr="006A0676" w:rsidRDefault="00AD2348" w:rsidP="00701F3E">
            <w:pPr>
              <w:spacing w:after="0" w:line="240" w:lineRule="auto"/>
              <w:rPr>
                <w:rFonts w:ascii="Arial" w:eastAsia="Calibri" w:hAnsi="Arial" w:cs="Arial"/>
                <w:sz w:val="20"/>
                <w:szCs w:val="24"/>
                <w:lang w:eastAsia="ru-RU"/>
              </w:rPr>
            </w:pPr>
            <w:r w:rsidRPr="006A0676">
              <w:rPr>
                <w:rFonts w:ascii="Arial" w:eastAsia="Times New Roman" w:hAnsi="Arial" w:cs="Times New Roman"/>
                <w:sz w:val="20"/>
                <w:szCs w:val="20"/>
                <w:lang w:eastAsia="uk-UA"/>
              </w:rPr>
              <w:t>Інші нематеріальні активи</w:t>
            </w:r>
          </w:p>
        </w:tc>
        <w:tc>
          <w:tcPr>
            <w:tcW w:w="3690" w:type="dxa"/>
            <w:tcBorders>
              <w:bottom w:val="single" w:sz="4" w:space="0" w:color="auto"/>
            </w:tcBorders>
          </w:tcPr>
          <w:p w14:paraId="4015EDB3" w14:textId="77777777" w:rsidR="00AD2348" w:rsidRPr="006A0676" w:rsidRDefault="00AD2348" w:rsidP="00701F3E">
            <w:pPr>
              <w:spacing w:after="0" w:line="240" w:lineRule="auto"/>
              <w:jc w:val="right"/>
              <w:rPr>
                <w:rFonts w:ascii="Arial" w:eastAsia="Calibri" w:hAnsi="Arial" w:cs="Arial"/>
                <w:sz w:val="20"/>
                <w:szCs w:val="24"/>
                <w:lang w:eastAsia="en-US"/>
              </w:rPr>
            </w:pPr>
            <w:r w:rsidRPr="006A0676">
              <w:rPr>
                <w:rFonts w:ascii="Arial" w:eastAsia="Calibri" w:hAnsi="Arial" w:cs="Arial"/>
                <w:sz w:val="20"/>
                <w:szCs w:val="24"/>
                <w:lang w:eastAsia="en-US"/>
              </w:rPr>
              <w:t>1-10</w:t>
            </w:r>
          </w:p>
        </w:tc>
      </w:tr>
    </w:tbl>
    <w:p w14:paraId="302A4901" w14:textId="77777777" w:rsidR="0022293B" w:rsidRPr="006A0676" w:rsidRDefault="00AD2348" w:rsidP="004E26E4">
      <w:pPr>
        <w:spacing w:before="240" w:after="240"/>
        <w:jc w:val="both"/>
      </w:pPr>
      <w:r w:rsidRPr="006A0676">
        <w:rPr>
          <w:rFonts w:ascii="Arial" w:eastAsia="Times New Roman" w:hAnsi="Arial" w:cs="Times New Roman"/>
          <w:sz w:val="20"/>
          <w:szCs w:val="24"/>
          <w:lang w:eastAsia="uk-UA"/>
        </w:rPr>
        <w:t xml:space="preserve">Коли Компанія має намір використовувати основний засіб до кінця періоду його фізичного існування, ліквідаційна вартість такого основного засобу прирівнюється до нуля. Залишкова вартість і терміни </w:t>
      </w:r>
      <w:r w:rsidRPr="006A0676">
        <w:rPr>
          <w:rFonts w:ascii="Arial" w:eastAsia="Times New Roman" w:hAnsi="Arial" w:cs="Times New Roman"/>
          <w:sz w:val="20"/>
          <w:szCs w:val="24"/>
          <w:lang w:eastAsia="uk-UA"/>
        </w:rPr>
        <w:lastRenderedPageBreak/>
        <w:t>експлуатації переглядаються і, при необхідності, коригуються на кожну звітну дату. При знеціненні балансова вартість основних засобів зменшується до вартості використання або до справедливої вартості мінус витрати на продаж, залежно від того, яка з них вище.</w:t>
      </w:r>
    </w:p>
    <w:p w14:paraId="613F6D99" w14:textId="77777777" w:rsidR="00CF5787" w:rsidRPr="006A0676" w:rsidRDefault="00AD2348" w:rsidP="004E26E4">
      <w:pPr>
        <w:spacing w:after="120"/>
        <w:jc w:val="both"/>
        <w:rPr>
          <w:rFonts w:ascii="Arial" w:eastAsia="Times New Roman" w:hAnsi="Arial" w:cs="Arial"/>
          <w:sz w:val="20"/>
          <w:szCs w:val="20"/>
          <w:lang w:eastAsia="uk-UA"/>
        </w:rPr>
      </w:pPr>
      <w:r w:rsidRPr="006A0676">
        <w:rPr>
          <w:rFonts w:ascii="Arial" w:eastAsia="Times New Roman" w:hAnsi="Arial" w:cs="Times New Roman"/>
          <w:b/>
          <w:sz w:val="20"/>
          <w:szCs w:val="20"/>
          <w:lang w:eastAsia="uk-UA"/>
        </w:rPr>
        <w:t>Оперативна оренда.</w:t>
      </w:r>
    </w:p>
    <w:p w14:paraId="595C764D" w14:textId="77777777" w:rsidR="00CF5787" w:rsidRPr="006A0676" w:rsidRDefault="00CF5787" w:rsidP="004E26E4">
      <w:pPr>
        <w:spacing w:after="12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Термін оренди - це термін дії укладеного орендарем договору про оренду активу, що не анулюється, а також будь-який подальший термін після закінчення терміну дії договору, протягом якого орендар може, на власний розсуд, продовжувати оренду цього активу, здійснюючи або не здійснюючи орендні платежі, тоді як у момент початку оренди існує об'єктивна упевненість в тому, що орендар має намір реалізувати своє право оренди. </w:t>
      </w:r>
    </w:p>
    <w:p w14:paraId="4B333B25" w14:textId="77777777" w:rsidR="00CF5787" w:rsidRPr="006A0676" w:rsidRDefault="00CF5787" w:rsidP="004E26E4">
      <w:pPr>
        <w:spacing w:after="120"/>
        <w:jc w:val="both"/>
        <w:rPr>
          <w:rFonts w:ascii="Arial" w:eastAsia="Times New Roman" w:hAnsi="Arial" w:cs="Arial"/>
          <w:b/>
          <w:sz w:val="20"/>
          <w:szCs w:val="20"/>
          <w:lang w:eastAsia="uk-UA"/>
        </w:rPr>
      </w:pPr>
      <w:r w:rsidRPr="006A0676">
        <w:rPr>
          <w:rFonts w:ascii="Arial" w:eastAsia="Times New Roman" w:hAnsi="Arial" w:cs="Arial"/>
          <w:sz w:val="20"/>
          <w:szCs w:val="20"/>
          <w:lang w:eastAsia="uk-UA"/>
        </w:rPr>
        <w:t>Коли активи передаються в оренду по договорах оперативної оренди, орендні платежі до отримання показуються як орендний дохід з використанням методу рівномірного списання протягом терміну оренди.</w:t>
      </w:r>
    </w:p>
    <w:p w14:paraId="0770C5C0" w14:textId="24C1A70B" w:rsidR="00032BCD" w:rsidRPr="006A0676" w:rsidRDefault="00032BCD" w:rsidP="00405FB1">
      <w:pPr>
        <w:tabs>
          <w:tab w:val="num" w:pos="426"/>
        </w:tabs>
        <w:spacing w:before="240" w:after="240"/>
        <w:jc w:val="both"/>
        <w:outlineLvl w:val="0"/>
        <w:rPr>
          <w:rFonts w:ascii="Arial" w:eastAsia="Times New Roman" w:hAnsi="Arial" w:cs="Arial"/>
          <w:b/>
          <w:kern w:val="28"/>
          <w:sz w:val="20"/>
          <w:szCs w:val="20"/>
          <w:lang w:eastAsia="uk-UA"/>
        </w:rPr>
      </w:pPr>
      <w:bookmarkStart w:id="11" w:name="_Toc42009751"/>
      <w:r w:rsidRPr="006A0676">
        <w:rPr>
          <w:rFonts w:ascii="Arial" w:eastAsia="Times New Roman" w:hAnsi="Arial" w:cs="Arial"/>
          <w:b/>
          <w:kern w:val="28"/>
          <w:sz w:val="20"/>
          <w:szCs w:val="20"/>
          <w:lang w:eastAsia="uk-UA"/>
        </w:rPr>
        <w:t>5. Основні принципи облікової політики (продовження)</w:t>
      </w:r>
      <w:bookmarkEnd w:id="11"/>
    </w:p>
    <w:p w14:paraId="0C5EF8EC" w14:textId="07D2F0DC" w:rsidR="00C96552" w:rsidRPr="006A0676" w:rsidRDefault="00AD2348" w:rsidP="00405FB1">
      <w:pPr>
        <w:spacing w:before="240" w:after="240"/>
        <w:jc w:val="both"/>
        <w:rPr>
          <w:rFonts w:ascii="Arial" w:eastAsia="Times New Roman" w:hAnsi="Arial" w:cs="Arial"/>
          <w:sz w:val="20"/>
          <w:szCs w:val="20"/>
          <w:lang w:eastAsia="uk-UA"/>
        </w:rPr>
      </w:pPr>
      <w:r w:rsidRPr="006A0676">
        <w:rPr>
          <w:rFonts w:ascii="Arial" w:eastAsia="Times New Roman" w:hAnsi="Arial" w:cs="Arial"/>
          <w:b/>
          <w:sz w:val="20"/>
          <w:szCs w:val="20"/>
          <w:lang w:eastAsia="uk-UA"/>
        </w:rPr>
        <w:t xml:space="preserve">Податки на </w:t>
      </w:r>
      <w:r w:rsidR="00B91E1B" w:rsidRPr="006A0676">
        <w:rPr>
          <w:rFonts w:ascii="Arial" w:eastAsia="Times New Roman" w:hAnsi="Arial" w:cs="Arial"/>
          <w:b/>
          <w:sz w:val="20"/>
          <w:szCs w:val="20"/>
          <w:lang w:eastAsia="uk-UA"/>
        </w:rPr>
        <w:t>прибуток.</w:t>
      </w:r>
      <w:r w:rsidR="00B91E1B" w:rsidRPr="006A0676">
        <w:rPr>
          <w:rFonts w:ascii="Arial" w:eastAsia="Times New Roman" w:hAnsi="Arial" w:cs="Arial"/>
          <w:sz w:val="20"/>
          <w:szCs w:val="20"/>
          <w:lang w:eastAsia="uk-UA"/>
        </w:rPr>
        <w:t xml:space="preserve"> Податки</w:t>
      </w:r>
      <w:r w:rsidR="00C96552" w:rsidRPr="006A0676">
        <w:rPr>
          <w:rFonts w:ascii="Arial" w:eastAsia="Times New Roman" w:hAnsi="Arial" w:cs="Arial"/>
          <w:sz w:val="20"/>
          <w:szCs w:val="20"/>
          <w:lang w:eastAsia="uk-UA"/>
        </w:rPr>
        <w:t xml:space="preserve"> на прибуток наведені у фінансовій звітності відповідно до законодавства України, яке вступило в дію або повинно бути введено в дію на звітну дату. Витрати з податку на прибуток включають поточний податок і відстрочений податок і визнаються в звіті з фінансових результатів, крім випадків, коли вони відносяться до операцій, визнаних безпосередньо у складі капіталу, в тому ж або іншому періоді. В цьому випадку податок також визнається у складі капіталу.</w:t>
      </w:r>
    </w:p>
    <w:p w14:paraId="3280229E" w14:textId="77777777" w:rsidR="00C96552" w:rsidRPr="006A0676" w:rsidRDefault="00C96552" w:rsidP="00405FB1">
      <w:pPr>
        <w:spacing w:before="240" w:after="24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Поточний податок - це сума, яку, як очікується, треба буде сплатити або відшкодувати у податкових органів відносно прибутку до оподаткування або збитків поточних або попередніх періодів. Інші податки, окрім податку на прибуток, показані у складі операційних витрат.</w:t>
      </w:r>
    </w:p>
    <w:p w14:paraId="78BCD9AB" w14:textId="77777777" w:rsidR="00C96552" w:rsidRPr="006A0676" w:rsidRDefault="00C96552" w:rsidP="00405FB1">
      <w:pPr>
        <w:spacing w:before="240" w:after="24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Відстрочений податок на прибуток розраховується за методом балансових зобов'язань відносно перенесених з минулих періодів податкових збитків і тимчасових різниць, що виникають між податковою базою активів і зобов'язань і їх балансовою вартістю для цілей фінансової звітності. </w:t>
      </w:r>
    </w:p>
    <w:p w14:paraId="7FF75FE4" w14:textId="77777777" w:rsidR="00C96552" w:rsidRPr="006A0676" w:rsidRDefault="00C96552" w:rsidP="00405FB1">
      <w:pPr>
        <w:spacing w:before="240" w:after="24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Відповідно до виключення при первинному визнанні, відстрочені податки не визнаються відносно тимчасових різниць при первинному визнанні активу або зобов'язання у разі операції, що не є об'єднанням компаній, коли така операція при її первинному обліку не впливає ні на фінансовий, ні на податковий прибуток. Суми відстрочених податків розраховуються за ставками оподаткування, які введені в дію або мають бути введені в дію на звітну дату і які, як очікується, застосовуватимуться в періодах, коли буде сторнована тимчасова різниця або використаний перенесений податковий збиток.</w:t>
      </w:r>
    </w:p>
    <w:p w14:paraId="5026A7E3" w14:textId="77777777" w:rsidR="00C96552" w:rsidRPr="006A0676" w:rsidRDefault="00C96552" w:rsidP="00405FB1">
      <w:pPr>
        <w:spacing w:before="240" w:after="24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Відстрочені податкові активи по тимчасових різницях, які зменшують базу оподаткування, і перенесені податкові збитки визнаються тільки в тій мірі, в якій існує вірогідність отримання прибутку до оподаткування, відносно якого можна буде реалізувати тимчасові різниці. </w:t>
      </w:r>
    </w:p>
    <w:p w14:paraId="76038541" w14:textId="77777777" w:rsidR="00B44C9B" w:rsidRPr="006A0676" w:rsidRDefault="00AD2348" w:rsidP="00B44C9B">
      <w:pPr>
        <w:pStyle w:val="ABC-paragrahinNotes"/>
        <w:spacing w:after="120" w:line="276" w:lineRule="auto"/>
        <w:rPr>
          <w:rFonts w:cs="Arial"/>
          <w:sz w:val="20"/>
          <w:lang w:val="uk-UA"/>
        </w:rPr>
      </w:pPr>
      <w:r w:rsidRPr="006A0676">
        <w:rPr>
          <w:rFonts w:cs="Arial"/>
          <w:b/>
          <w:sz w:val="20"/>
          <w:lang w:val="uk-UA"/>
        </w:rPr>
        <w:t>Товарно-матеріальні запаси.</w:t>
      </w:r>
      <w:r w:rsidR="00D52FCC" w:rsidRPr="006A0676">
        <w:rPr>
          <w:rFonts w:cs="Arial"/>
          <w:b/>
          <w:sz w:val="20"/>
          <w:lang w:val="uk-UA"/>
        </w:rPr>
        <w:t xml:space="preserve"> </w:t>
      </w:r>
      <w:r w:rsidR="00B44C9B" w:rsidRPr="006A0676">
        <w:rPr>
          <w:rFonts w:cs="Arial"/>
          <w:sz w:val="20"/>
          <w:lang w:val="uk-UA"/>
        </w:rPr>
        <w:t>При відпуску запасів у виробництво, з виробництва, продаж та іншому вибутті оцінка їх здійснюється за методом собівартості перших за часом надходження запасів (метод ФІФО);</w:t>
      </w:r>
    </w:p>
    <w:p w14:paraId="001C0DFF" w14:textId="77777777" w:rsidR="00B44C9B" w:rsidRPr="006A0676" w:rsidRDefault="00B44C9B" w:rsidP="00B44C9B">
      <w:pPr>
        <w:pStyle w:val="ABC-paragrahinNotes"/>
        <w:spacing w:after="120" w:line="276" w:lineRule="auto"/>
        <w:rPr>
          <w:rFonts w:cs="Arial"/>
          <w:sz w:val="20"/>
          <w:lang w:val="uk-UA"/>
        </w:rPr>
      </w:pPr>
      <w:r w:rsidRPr="006A0676">
        <w:rPr>
          <w:rFonts w:cs="Arial"/>
          <w:sz w:val="20"/>
          <w:lang w:val="uk-UA"/>
        </w:rPr>
        <w:t>Одиницею аналітичного обліку запасів є їх найменування (однорідна група, тип, сорт, розмір тощо).Облік ведеться по партіям.</w:t>
      </w:r>
    </w:p>
    <w:p w14:paraId="4F519B05" w14:textId="0D600681" w:rsidR="00AF76D6" w:rsidRPr="006A0676" w:rsidRDefault="000827E1" w:rsidP="00B44C9B">
      <w:pPr>
        <w:pStyle w:val="ABC-paragrahinNotes"/>
        <w:spacing w:after="120" w:line="276" w:lineRule="auto"/>
        <w:rPr>
          <w:rFonts w:cs="Arial"/>
          <w:sz w:val="20"/>
          <w:lang w:val="uk-UA"/>
        </w:rPr>
      </w:pPr>
      <w:r w:rsidRPr="006A0676">
        <w:rPr>
          <w:rFonts w:cs="Arial"/>
          <w:b/>
          <w:sz w:val="20"/>
          <w:lang w:val="uk-UA"/>
        </w:rPr>
        <w:t>Класифікація фінансових активів</w:t>
      </w:r>
      <w:r w:rsidR="005C123E" w:rsidRPr="006A0676">
        <w:rPr>
          <w:rFonts w:cs="Arial"/>
          <w:b/>
          <w:sz w:val="20"/>
          <w:lang w:val="uk-UA"/>
        </w:rPr>
        <w:t xml:space="preserve">. </w:t>
      </w:r>
      <w:r w:rsidR="00AF76D6" w:rsidRPr="006A0676">
        <w:rPr>
          <w:rFonts w:cs="Arial"/>
          <w:sz w:val="20"/>
          <w:lang w:val="uk-UA"/>
        </w:rPr>
        <w:t>Класифікація фінансових активів здійснюється виходячи з:</w:t>
      </w:r>
      <w:r w:rsidR="00AF76D6" w:rsidRPr="006A0676">
        <w:rPr>
          <w:rFonts w:cs="Arial"/>
          <w:sz w:val="20"/>
          <w:lang w:val="uk-UA"/>
        </w:rPr>
        <w:br/>
        <w:t>1) бізнес-моделі, використовуваної Компанією для управління фінансовими активами та</w:t>
      </w:r>
    </w:p>
    <w:p w14:paraId="08B4EF2E" w14:textId="77777777" w:rsidR="0047746B" w:rsidRPr="006A0676" w:rsidRDefault="00AF76D6" w:rsidP="00405FB1">
      <w:pPr>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2) характеристик фінансового активу, пов'язаних з передбаченими договором грошовими потоками.</w:t>
      </w:r>
    </w:p>
    <w:p w14:paraId="204869D7" w14:textId="77777777" w:rsidR="00AF76D6" w:rsidRPr="006A0676" w:rsidRDefault="00AF76D6" w:rsidP="00405FB1">
      <w:pPr>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Компанія класифікує свої фінансові активи за наступними категоріями:</w:t>
      </w:r>
    </w:p>
    <w:p w14:paraId="15112471" w14:textId="77777777" w:rsidR="00AF76D6" w:rsidRPr="006A0676" w:rsidRDefault="00AF76D6" w:rsidP="00405FB1">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фінансові активи, які оцінюються за амортизованою вартістю;</w:t>
      </w:r>
    </w:p>
    <w:p w14:paraId="4DAFB387" w14:textId="77777777" w:rsidR="00AF76D6" w:rsidRPr="006A0676" w:rsidRDefault="00AF76D6" w:rsidP="00405FB1">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lastRenderedPageBreak/>
        <w:t>- фінансові активи, які оцінюються за справедливою вартістю через інший сукупний дохід (боргові);</w:t>
      </w:r>
    </w:p>
    <w:p w14:paraId="68872FE3" w14:textId="77777777" w:rsidR="00AF76D6" w:rsidRPr="006A0676" w:rsidRDefault="00AF76D6" w:rsidP="00405FB1">
      <w:pPr>
        <w:spacing w:after="240"/>
        <w:jc w:val="both"/>
        <w:rPr>
          <w:rFonts w:ascii="Arial" w:eastAsia="Times New Roman" w:hAnsi="Arial" w:cs="Arial"/>
          <w:b/>
          <w:sz w:val="20"/>
          <w:szCs w:val="20"/>
          <w:lang w:eastAsia="uk-UA"/>
        </w:rPr>
      </w:pPr>
      <w:r w:rsidRPr="006A0676">
        <w:rPr>
          <w:rFonts w:ascii="Arial" w:eastAsia="Times New Roman" w:hAnsi="Arial" w:cs="Arial"/>
          <w:sz w:val="20"/>
          <w:szCs w:val="20"/>
          <w:lang w:eastAsia="uk-UA"/>
        </w:rPr>
        <w:t>- фінансові активи, які оцінюються за справедливою вартістю через прибуток або збиток.</w:t>
      </w:r>
    </w:p>
    <w:p w14:paraId="2544FC3F" w14:textId="77777777" w:rsidR="0047746B" w:rsidRPr="006A0676" w:rsidRDefault="00AF76D6" w:rsidP="00D52FCC">
      <w:pPr>
        <w:spacing w:after="24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Фінансові активи класифікуються як оборотні активи, за винятком фінансових активів з терміном погашення більше 12 місяців після звітної дати. Ці фінансові активи класифікуються як необоротні активи.</w:t>
      </w:r>
    </w:p>
    <w:p w14:paraId="628DBC20" w14:textId="77777777" w:rsidR="0047746B" w:rsidRPr="006A0676" w:rsidRDefault="0047746B" w:rsidP="00DC0976">
      <w:pPr>
        <w:tabs>
          <w:tab w:val="num" w:pos="426"/>
        </w:tabs>
        <w:spacing w:before="240" w:after="240"/>
        <w:jc w:val="both"/>
        <w:outlineLvl w:val="0"/>
        <w:rPr>
          <w:rFonts w:ascii="Arial" w:eastAsia="Times New Roman" w:hAnsi="Arial" w:cs="Arial"/>
          <w:b/>
          <w:kern w:val="28"/>
          <w:sz w:val="20"/>
          <w:szCs w:val="20"/>
          <w:lang w:eastAsia="uk-UA"/>
        </w:rPr>
      </w:pPr>
      <w:bookmarkStart w:id="12" w:name="_Toc42009752"/>
      <w:r w:rsidRPr="006A0676">
        <w:rPr>
          <w:rFonts w:ascii="Arial" w:eastAsia="Times New Roman" w:hAnsi="Arial" w:cs="Arial"/>
          <w:b/>
          <w:kern w:val="28"/>
          <w:sz w:val="20"/>
          <w:szCs w:val="20"/>
          <w:lang w:eastAsia="uk-UA"/>
        </w:rPr>
        <w:t>5. Основні принципи облікової політики (продовження)</w:t>
      </w:r>
      <w:bookmarkEnd w:id="12"/>
    </w:p>
    <w:p w14:paraId="7276FD26" w14:textId="365E89B3" w:rsidR="000827E1" w:rsidRPr="006A0676" w:rsidRDefault="000827E1" w:rsidP="00DC0976">
      <w:pPr>
        <w:spacing w:after="120"/>
        <w:jc w:val="both"/>
        <w:rPr>
          <w:rFonts w:ascii="Arial" w:eastAsia="Times New Roman" w:hAnsi="Arial" w:cs="Arial"/>
          <w:color w:val="000000"/>
          <w:sz w:val="20"/>
          <w:szCs w:val="20"/>
          <w:lang w:eastAsia="uk-UA"/>
        </w:rPr>
      </w:pPr>
      <w:r w:rsidRPr="006A0676">
        <w:rPr>
          <w:rFonts w:ascii="Arial" w:hAnsi="Arial" w:cs="Arial"/>
          <w:b/>
          <w:sz w:val="20"/>
          <w:szCs w:val="20"/>
          <w:lang w:eastAsia="uk-UA"/>
        </w:rPr>
        <w:t xml:space="preserve">Початкове визнання фінансових </w:t>
      </w:r>
      <w:r w:rsidR="00B91E1B" w:rsidRPr="006A0676">
        <w:rPr>
          <w:rFonts w:ascii="Arial" w:hAnsi="Arial" w:cs="Arial"/>
          <w:b/>
          <w:sz w:val="20"/>
          <w:szCs w:val="20"/>
          <w:lang w:eastAsia="uk-UA"/>
        </w:rPr>
        <w:t>інструментів.</w:t>
      </w:r>
      <w:r w:rsidR="00B91E1B" w:rsidRPr="006A0676">
        <w:rPr>
          <w:rFonts w:ascii="Arial" w:eastAsia="Times New Roman" w:hAnsi="Arial" w:cs="Arial"/>
          <w:color w:val="000000"/>
          <w:sz w:val="20"/>
          <w:szCs w:val="20"/>
          <w:lang w:eastAsia="uk-UA"/>
        </w:rPr>
        <w:t xml:space="preserve"> Основні</w:t>
      </w:r>
      <w:r w:rsidRPr="006A0676">
        <w:rPr>
          <w:rFonts w:ascii="Arial" w:eastAsia="Times New Roman" w:hAnsi="Arial" w:cs="Arial"/>
          <w:color w:val="000000"/>
          <w:sz w:val="20"/>
          <w:szCs w:val="20"/>
          <w:lang w:eastAsia="uk-UA"/>
        </w:rPr>
        <w:t xml:space="preserve"> фінансові інструменти Компанії включають грошові кошти та їх еквіваленти, а також короткострокові депозити. У Компанії також є інші фінансові інструменти, наприклад, дебіторська заборгованість за основною діяльністю та кредиторська заборгованість за основною діяльністю, які виникають безпосередньо у зв’язку з її основною діяльністю.</w:t>
      </w:r>
    </w:p>
    <w:p w14:paraId="59DA9FBA" w14:textId="77777777" w:rsidR="000827E1" w:rsidRPr="006A0676" w:rsidRDefault="000827E1" w:rsidP="00DC0976">
      <w:pPr>
        <w:spacing w:after="120"/>
        <w:jc w:val="both"/>
        <w:rPr>
          <w:rFonts w:ascii="Arial" w:eastAsia="Times New Roman" w:hAnsi="Arial" w:cs="Times New Roman"/>
          <w:color w:val="000000"/>
          <w:sz w:val="20"/>
          <w:szCs w:val="20"/>
          <w:lang w:eastAsia="uk-UA"/>
        </w:rPr>
      </w:pPr>
      <w:r w:rsidRPr="006A0676">
        <w:rPr>
          <w:rFonts w:ascii="Arial" w:eastAsia="Times New Roman" w:hAnsi="Arial" w:cs="Times New Roman"/>
          <w:color w:val="000000"/>
          <w:sz w:val="20"/>
          <w:szCs w:val="20"/>
          <w:lang w:eastAsia="uk-UA"/>
        </w:rPr>
        <w:t xml:space="preserve">Усі інші фінансові активи та зобов’язання Компанії спочатку визнаються за справедливою вартістю плюс витрати, понесені на здійснення операції. Найкращим підтвердженням справедливої вартості при початковому визнанні є ціна угоди. Прибуток або збиток при початковому визнанні визнається лише у тому випадку, якщо існує різниця між справедливою вартістю та ціною угоди, підтвердженням якої можуть бути інші поточні угоди з тим самим фінансовим інструментом, що спостерігаються на ринку, або метод оцінки, який у якості базових даних використовує лише дані з відкритих ринків. </w:t>
      </w:r>
    </w:p>
    <w:p w14:paraId="332E8567" w14:textId="77777777" w:rsidR="000827E1" w:rsidRPr="006A0676" w:rsidRDefault="000827E1" w:rsidP="00DC0976">
      <w:pPr>
        <w:spacing w:after="120"/>
        <w:jc w:val="both"/>
        <w:rPr>
          <w:rFonts w:ascii="Arial" w:eastAsia="Times New Roman" w:hAnsi="Arial" w:cs="Times New Roman"/>
          <w:color w:val="000000"/>
          <w:sz w:val="20"/>
          <w:szCs w:val="20"/>
          <w:lang w:eastAsia="uk-UA"/>
        </w:rPr>
      </w:pPr>
      <w:r w:rsidRPr="006A0676">
        <w:rPr>
          <w:rFonts w:ascii="Arial" w:eastAsia="Times New Roman" w:hAnsi="Arial" w:cs="Times New Roman"/>
          <w:color w:val="000000"/>
          <w:sz w:val="20"/>
          <w:szCs w:val="20"/>
          <w:lang w:eastAsia="uk-UA"/>
        </w:rPr>
        <w:t>Усі операції із придбання або продажу фінансових активів, що передбачають поставку протягом періоду, визначеного законодавством або традиціями ринку (угоди «звичайної» купівлі-продажу), визнаються на дату здійснення угоди, тобто на дату, коли Компанія зобов’язується здійснити поставку фінансового активу. Всі інші операції із придбання або продажу визнаються на дату розрахунку, при цьому зміна вартості за період між датою прийняття зобов’язань та датою розрахунку не визнається щодо активів, відображених за первісною або амортизованою вартістю, і визнається у складі капіталу щодо активів, які відносяться до категорії активів для подальшого продажу.</w:t>
      </w:r>
    </w:p>
    <w:p w14:paraId="1AC08A4D" w14:textId="33F143B4" w:rsidR="000827E1" w:rsidRPr="006A0676" w:rsidRDefault="000827E1" w:rsidP="00DC0976">
      <w:pPr>
        <w:spacing w:after="120"/>
        <w:jc w:val="both"/>
        <w:rPr>
          <w:rFonts w:ascii="Arial" w:eastAsia="Times New Roman" w:hAnsi="Arial" w:cs="Times New Roman"/>
          <w:color w:val="000000"/>
          <w:sz w:val="20"/>
          <w:szCs w:val="20"/>
          <w:lang w:eastAsia="uk-UA"/>
        </w:rPr>
      </w:pPr>
      <w:r w:rsidRPr="006A0676">
        <w:rPr>
          <w:rFonts w:ascii="Arial" w:hAnsi="Arial"/>
          <w:b/>
          <w:sz w:val="20"/>
          <w:szCs w:val="24"/>
          <w:lang w:eastAsia="uk-UA"/>
        </w:rPr>
        <w:t xml:space="preserve">Подальша оцінка фінансових </w:t>
      </w:r>
      <w:r w:rsidR="00B91E1B" w:rsidRPr="006A0676">
        <w:rPr>
          <w:rFonts w:ascii="Arial" w:hAnsi="Arial"/>
          <w:b/>
          <w:sz w:val="20"/>
          <w:szCs w:val="24"/>
          <w:lang w:eastAsia="uk-UA"/>
        </w:rPr>
        <w:t>інструментів.</w:t>
      </w:r>
      <w:r w:rsidR="00B91E1B" w:rsidRPr="006A0676">
        <w:rPr>
          <w:rFonts w:ascii="Arial" w:eastAsia="Times New Roman" w:hAnsi="Arial" w:cs="Times New Roman"/>
          <w:color w:val="000000"/>
          <w:sz w:val="20"/>
          <w:szCs w:val="20"/>
          <w:lang w:eastAsia="uk-UA"/>
        </w:rPr>
        <w:t xml:space="preserve"> Після</w:t>
      </w:r>
      <w:r w:rsidRPr="006A0676">
        <w:rPr>
          <w:rFonts w:ascii="Arial" w:eastAsia="Times New Roman" w:hAnsi="Arial" w:cs="Times New Roman"/>
          <w:color w:val="000000"/>
          <w:sz w:val="20"/>
          <w:szCs w:val="20"/>
          <w:lang w:eastAsia="uk-UA"/>
        </w:rPr>
        <w:t xml:space="preserve"> початкового визнання фінансові зобов’язання, кредити та дебіторська заборгованість Компанії оцінюються за амортизованою вартістю. Амортизована вартість розраховується із використанням методу ефективної процентної ставки, а для фінансових активів визначається за вирахуванням будь-яких збитків від знецінення.  Премії та дисконти, в тому числі початкові витрати на проведення операції, включаються до балансової вартості відповідного інструмента та амортизуються із використанням ефективної процентної ставки інструмента.</w:t>
      </w:r>
    </w:p>
    <w:p w14:paraId="67866331" w14:textId="77777777" w:rsidR="000827E1" w:rsidRPr="006A0676" w:rsidRDefault="000827E1" w:rsidP="00DC0976">
      <w:pPr>
        <w:spacing w:after="120"/>
        <w:jc w:val="both"/>
        <w:rPr>
          <w:rFonts w:ascii="Arial" w:eastAsia="Times New Roman" w:hAnsi="Arial" w:cs="Times New Roman"/>
          <w:color w:val="000000"/>
          <w:sz w:val="20"/>
          <w:szCs w:val="20"/>
          <w:lang w:eastAsia="uk-UA"/>
        </w:rPr>
      </w:pPr>
      <w:r w:rsidRPr="006A0676">
        <w:rPr>
          <w:rFonts w:ascii="Arial" w:eastAsia="Times New Roman" w:hAnsi="Arial" w:cs="Times New Roman"/>
          <w:color w:val="000000"/>
          <w:sz w:val="20"/>
          <w:szCs w:val="20"/>
          <w:lang w:eastAsia="uk-UA"/>
        </w:rPr>
        <w:t>Справедливою вартістю фінансових активів та зобов’язань зі строком менше одного року вважається їх номінальна вартість за вирахуванням розрахункових коригувань за кредитом. Справедлива вартість фінансових зобов’язань визначається на основі майбутніх грошових потоків за договором, дисконтованих із застосуванням поточних ринкових процентних ставок для подібних фінансових інструментів, інформація про які є доступною для Компанії.</w:t>
      </w:r>
    </w:p>
    <w:p w14:paraId="299849FC" w14:textId="77777777" w:rsidR="000827E1" w:rsidRPr="006A0676" w:rsidRDefault="000827E1" w:rsidP="00DC0976">
      <w:pPr>
        <w:spacing w:after="120"/>
        <w:jc w:val="both"/>
        <w:rPr>
          <w:rFonts w:ascii="Arial" w:eastAsia="Times New Roman" w:hAnsi="Arial" w:cs="Times New Roman"/>
          <w:color w:val="000000"/>
          <w:sz w:val="20"/>
          <w:szCs w:val="20"/>
          <w:lang w:eastAsia="uk-UA"/>
        </w:rPr>
      </w:pPr>
      <w:r w:rsidRPr="006A0676">
        <w:rPr>
          <w:rFonts w:ascii="Arial" w:eastAsia="Times New Roman" w:hAnsi="Arial" w:cs="Times New Roman"/>
          <w:color w:val="000000"/>
          <w:sz w:val="20"/>
          <w:szCs w:val="20"/>
          <w:lang w:eastAsia="uk-UA"/>
        </w:rPr>
        <w:t>Прибуток та збитки від зміни справедливої вартості інвестицій для подальшого продажу визнаються безпосередньо у складі капіталу. Для оцінки справедливої вартості фінансових інструментів Компанія використовує різні методики та робить припущення, що базуються на ринкових умовах, які існують станом на звітну дату.</w:t>
      </w:r>
    </w:p>
    <w:p w14:paraId="525B13B3" w14:textId="77777777" w:rsidR="000827E1" w:rsidRPr="006A0676" w:rsidRDefault="000827E1" w:rsidP="00DC0976">
      <w:pPr>
        <w:pStyle w:val="ABC-paragrahinNotes"/>
        <w:spacing w:after="120" w:line="276" w:lineRule="auto"/>
        <w:rPr>
          <w:sz w:val="20"/>
          <w:lang w:val="uk-UA"/>
        </w:rPr>
      </w:pPr>
      <w:r w:rsidRPr="006A0676">
        <w:rPr>
          <w:sz w:val="20"/>
          <w:lang w:val="uk-UA"/>
        </w:rPr>
        <w:t>У випадку продажу активів для подальшого продажу або вибуття іншим чином, до розрахунку чистого прибутку від такої операції включається кумулятивний прибуток або збиток, визнаний у складі капіталу. Якщо у складі капіталу було визнане зменшення справедливої вартості активів для подальшого продажу і існують об’єктивні ознаки знецінення активів, визнаний у складі капіталу збиток переноситься з капіталу та включається до розрахунку чистого прибутку, навіть якщо визнання активів не припинилося.</w:t>
      </w:r>
    </w:p>
    <w:p w14:paraId="0B0F9AFD" w14:textId="77777777" w:rsidR="000827E1" w:rsidRPr="006A0676" w:rsidRDefault="000827E1" w:rsidP="00DC0976">
      <w:pPr>
        <w:pStyle w:val="ABC-paragrahinNotes"/>
        <w:spacing w:after="120" w:line="276" w:lineRule="auto"/>
        <w:rPr>
          <w:sz w:val="20"/>
          <w:lang w:val="uk-UA"/>
        </w:rPr>
      </w:pPr>
      <w:r w:rsidRPr="006A0676">
        <w:rPr>
          <w:sz w:val="20"/>
          <w:lang w:val="uk-UA"/>
        </w:rPr>
        <w:t xml:space="preserve">Збитки від знецінення визнаються у звіті про фінансові результати по мірі їх понесення в результаті однієї або кількох подій, що відбулися після початкового визнання інвестицій для подальшого продажу. Значне або тривале зниження справедливої вартості фінансового інструменту до рівня, </w:t>
      </w:r>
      <w:r w:rsidRPr="006A0676">
        <w:rPr>
          <w:sz w:val="20"/>
          <w:lang w:val="uk-UA"/>
        </w:rPr>
        <w:lastRenderedPageBreak/>
        <w:t xml:space="preserve">нижчого за його первісну вартість, є свідченням того, що такий фінансовий інструмент є знеціненим. Накопичений збиток від знецінення, що оцінюється як різниця між вартістю придбання та поточною справедливою вартістю мінус будь-який збиток від знецінення активу, раніше визнаний у звіті про фінансові результати, вилучається з капіталу та визнається у звіті про фінансові результати. </w:t>
      </w:r>
    </w:p>
    <w:p w14:paraId="70B99108" w14:textId="77777777" w:rsidR="00F12CA5" w:rsidRPr="006A0676" w:rsidRDefault="00F12CA5" w:rsidP="00F12CA5">
      <w:pPr>
        <w:tabs>
          <w:tab w:val="num" w:pos="426"/>
        </w:tabs>
        <w:spacing w:before="240" w:after="240"/>
        <w:jc w:val="both"/>
        <w:outlineLvl w:val="0"/>
        <w:rPr>
          <w:rFonts w:ascii="Arial" w:eastAsia="Times New Roman" w:hAnsi="Arial" w:cs="Arial"/>
          <w:b/>
          <w:kern w:val="28"/>
          <w:sz w:val="20"/>
          <w:szCs w:val="20"/>
          <w:lang w:eastAsia="uk-UA"/>
        </w:rPr>
      </w:pPr>
      <w:bookmarkStart w:id="13" w:name="_Toc42009753"/>
      <w:r w:rsidRPr="006A0676">
        <w:rPr>
          <w:rFonts w:ascii="Arial" w:eastAsia="Times New Roman" w:hAnsi="Arial" w:cs="Arial"/>
          <w:b/>
          <w:kern w:val="28"/>
          <w:sz w:val="20"/>
          <w:szCs w:val="20"/>
          <w:lang w:eastAsia="uk-UA"/>
        </w:rPr>
        <w:t>5. Основні принципи облікової політики (продовження)</w:t>
      </w:r>
      <w:bookmarkEnd w:id="13"/>
    </w:p>
    <w:p w14:paraId="19FDD7CB" w14:textId="77777777" w:rsidR="000827E1" w:rsidRPr="006A0676" w:rsidRDefault="000827E1" w:rsidP="00F12CA5">
      <w:pPr>
        <w:pStyle w:val="ABC-paragrahinNotes"/>
        <w:spacing w:after="120" w:line="276" w:lineRule="auto"/>
        <w:rPr>
          <w:sz w:val="20"/>
          <w:lang w:val="uk-UA"/>
        </w:rPr>
      </w:pPr>
      <w:r w:rsidRPr="006A0676">
        <w:rPr>
          <w:sz w:val="20"/>
          <w:lang w:val="uk-UA"/>
        </w:rPr>
        <w:t>Резерв на знецінення кредитів та дебіторської заборгованості створюється у випадках, коли існує об‘єктивне свідчення того, що Компанія не зможе отримати повну суму заборгованості відповідно до первинних умов. Суттєві фінансові труднощі дебітора, ймовірність того, що до дебітора будуть застосовані процедури банкрутства або фінансової реорганізації, а також непогашення або недотримання строків погашення дебіторської заборгованості свідчать про те, що дебіторська заборгованість за основною діяльністю є знеціненою. Сума резерву – це різниця між балансовою вартістю активу та приведеною вартістю розрахункових майбутніх грошових потоків. Балансова вартість активу зменшується за рахунок відповідного резерву, а сума збитку визнається у звіті про фінансові результати. Якщо дебіторська заборгованість є такою, що не може бути повернута, вона списується за рахунок резерву під дебіторську заборгованість. Повернення раніше списаних сум кредитується у звіті про фінансові результати.</w:t>
      </w:r>
    </w:p>
    <w:p w14:paraId="3A4C5233" w14:textId="77777777" w:rsidR="000827E1" w:rsidRPr="006A0676" w:rsidRDefault="000827E1" w:rsidP="00F12CA5">
      <w:pPr>
        <w:pStyle w:val="ABC-paragrahinNotes"/>
        <w:spacing w:after="120" w:line="276" w:lineRule="auto"/>
        <w:rPr>
          <w:sz w:val="20"/>
          <w:lang w:val="uk-UA"/>
        </w:rPr>
      </w:pPr>
      <w:r w:rsidRPr="006A0676">
        <w:rPr>
          <w:b/>
          <w:sz w:val="20"/>
          <w:szCs w:val="24"/>
          <w:lang w:val="uk-UA"/>
        </w:rPr>
        <w:t>Припинення визнання фінансових активів.</w:t>
      </w:r>
      <w:r w:rsidR="00D52FCC" w:rsidRPr="006A0676">
        <w:rPr>
          <w:b/>
          <w:sz w:val="20"/>
          <w:szCs w:val="24"/>
          <w:lang w:val="uk-UA"/>
        </w:rPr>
        <w:t xml:space="preserve"> </w:t>
      </w:r>
      <w:r w:rsidRPr="006A0676">
        <w:rPr>
          <w:sz w:val="20"/>
          <w:lang w:val="uk-UA"/>
        </w:rPr>
        <w:t>Компанія припиняє визнання фінансових активів, коли (i) активи погашені або права на отримання грошових потоків від активів інакше втратили свою чинність, або (ii) Компанія передала, в основному, всі ризики та вигоди, пов’язані з володінням активами, або (iii) Компанія не передала та не залишила, в основному, всі ризики та вигоди володіння, але припинила здійснювати контроль. Контроль вважається збереженим, якщо контрагент не має практичної можливості повністю продати актив непов’язаній стороні без внесення додаткових обмежень на перепродаж.</w:t>
      </w:r>
    </w:p>
    <w:p w14:paraId="1CFA44FF" w14:textId="77777777" w:rsidR="007D0FD8" w:rsidRPr="006A0676" w:rsidRDefault="00AD2348" w:rsidP="00F12CA5">
      <w:pPr>
        <w:spacing w:after="0"/>
        <w:ind w:firstLine="851"/>
        <w:jc w:val="both"/>
        <w:rPr>
          <w:rFonts w:ascii="Arial" w:hAnsi="Arial" w:cs="Arial"/>
          <w:sz w:val="20"/>
          <w:szCs w:val="20"/>
        </w:rPr>
      </w:pPr>
      <w:r w:rsidRPr="006A0676">
        <w:rPr>
          <w:rFonts w:ascii="Arial" w:hAnsi="Arial" w:cs="Arial"/>
          <w:b/>
          <w:sz w:val="20"/>
        </w:rPr>
        <w:t>Дебіторська</w:t>
      </w:r>
      <w:r w:rsidR="004A1A36" w:rsidRPr="006A0676">
        <w:rPr>
          <w:rFonts w:ascii="Arial" w:hAnsi="Arial" w:cs="Arial"/>
          <w:b/>
          <w:sz w:val="20"/>
        </w:rPr>
        <w:t xml:space="preserve"> </w:t>
      </w:r>
      <w:r w:rsidRPr="006A0676">
        <w:rPr>
          <w:rFonts w:ascii="Arial" w:hAnsi="Arial" w:cs="Arial"/>
          <w:b/>
          <w:sz w:val="20"/>
        </w:rPr>
        <w:t>заборгованість з основної</w:t>
      </w:r>
      <w:r w:rsidR="004A1A36" w:rsidRPr="006A0676">
        <w:rPr>
          <w:rFonts w:ascii="Arial" w:hAnsi="Arial" w:cs="Arial"/>
          <w:b/>
          <w:sz w:val="20"/>
        </w:rPr>
        <w:t xml:space="preserve"> </w:t>
      </w:r>
      <w:r w:rsidRPr="006A0676">
        <w:rPr>
          <w:rFonts w:ascii="Arial" w:hAnsi="Arial" w:cs="Arial"/>
          <w:b/>
          <w:sz w:val="20"/>
        </w:rPr>
        <w:t>діяльності.</w:t>
      </w:r>
      <w:r w:rsidR="00D52FCC" w:rsidRPr="006A0676">
        <w:rPr>
          <w:rFonts w:ascii="Arial" w:hAnsi="Arial" w:cs="Arial"/>
          <w:b/>
          <w:sz w:val="20"/>
        </w:rPr>
        <w:t xml:space="preserve"> </w:t>
      </w:r>
      <w:r w:rsidR="007D0FD8" w:rsidRPr="006A0676">
        <w:rPr>
          <w:rFonts w:ascii="Arial" w:hAnsi="Arial" w:cs="Arial"/>
          <w:sz w:val="20"/>
          <w:szCs w:val="20"/>
        </w:rPr>
        <w:t>Дебіторська заборгованість з основної діяльності і інша дебіторська заборгованість спочатку враховується за справедливою вартістю, а надалі оцінюється за амортизованою вартістю з використанням методу ефективної процентної ставки мінус оціночний резерв під очікувані кредитні збитки.</w:t>
      </w:r>
    </w:p>
    <w:p w14:paraId="4835B5A4" w14:textId="77777777" w:rsidR="007D0FD8" w:rsidRPr="006A0676" w:rsidRDefault="007D0FD8" w:rsidP="00F12CA5">
      <w:pPr>
        <w:spacing w:after="0"/>
        <w:ind w:firstLine="851"/>
        <w:jc w:val="both"/>
        <w:rPr>
          <w:rFonts w:ascii="Arial" w:hAnsi="Arial" w:cs="Arial"/>
          <w:sz w:val="20"/>
          <w:szCs w:val="20"/>
        </w:rPr>
      </w:pPr>
      <w:r w:rsidRPr="006A0676">
        <w:rPr>
          <w:rFonts w:ascii="Arial" w:hAnsi="Arial" w:cs="Arial"/>
          <w:sz w:val="20"/>
          <w:szCs w:val="20"/>
        </w:rPr>
        <w:t>Компанія застосовує спрощений підхід до оцінки резерву під очікувані кредитні збитки для торгової дебіторської заборгованості і активів за договором, які виникають внаслідок операцій, що належать до сфери застосування МСФЗ (IFRS) 15, за виключенням торгової дебіторської заборгованості і активів за договором за операціями з пов'язаними сторонами та державними компаніями.</w:t>
      </w:r>
    </w:p>
    <w:p w14:paraId="4F862799" w14:textId="77777777" w:rsidR="007D0FD8" w:rsidRPr="006A0676" w:rsidRDefault="007D0FD8" w:rsidP="00F12CA5">
      <w:pPr>
        <w:spacing w:after="0"/>
        <w:ind w:firstLine="851"/>
        <w:jc w:val="both"/>
        <w:rPr>
          <w:rFonts w:ascii="Arial" w:hAnsi="Arial" w:cs="Arial"/>
          <w:sz w:val="20"/>
          <w:szCs w:val="20"/>
        </w:rPr>
      </w:pPr>
      <w:r w:rsidRPr="006A0676">
        <w:rPr>
          <w:rFonts w:ascii="Arial" w:hAnsi="Arial" w:cs="Arial"/>
          <w:sz w:val="20"/>
          <w:szCs w:val="20"/>
        </w:rPr>
        <w:t>Відповідно до спрощеного підходу для оцінки очікуваних кредитних збитків Компанія використовує коефіцієнт погашення заборгованості. Коефіцієнт погашення заборгованості встановлюється в залежності від:</w:t>
      </w:r>
    </w:p>
    <w:p w14:paraId="68A9FC4F" w14:textId="77777777" w:rsidR="007D0FD8" w:rsidRPr="006A0676" w:rsidRDefault="007D0FD8" w:rsidP="00F12CA5">
      <w:pPr>
        <w:spacing w:after="0"/>
        <w:ind w:firstLine="851"/>
        <w:jc w:val="both"/>
        <w:rPr>
          <w:rFonts w:ascii="Arial" w:hAnsi="Arial" w:cs="Arial"/>
          <w:sz w:val="20"/>
          <w:szCs w:val="20"/>
        </w:rPr>
      </w:pPr>
      <w:r w:rsidRPr="006A0676">
        <w:rPr>
          <w:rFonts w:ascii="Arial" w:hAnsi="Arial" w:cs="Arial"/>
          <w:sz w:val="20"/>
          <w:szCs w:val="20"/>
        </w:rPr>
        <w:t>• кількості днів прострочення торгової дебіторської заборгованості (тобто скільки днів з моменту виникнення заборгованості вона не оплачена); і</w:t>
      </w:r>
    </w:p>
    <w:p w14:paraId="5C4159D5" w14:textId="77777777" w:rsidR="007D0FD8" w:rsidRPr="006A0676" w:rsidRDefault="007D0FD8" w:rsidP="00F12CA5">
      <w:pPr>
        <w:spacing w:after="0"/>
        <w:ind w:firstLine="851"/>
        <w:jc w:val="both"/>
        <w:rPr>
          <w:rFonts w:ascii="Arial" w:hAnsi="Arial" w:cs="Arial"/>
          <w:sz w:val="20"/>
          <w:szCs w:val="20"/>
        </w:rPr>
      </w:pPr>
      <w:r w:rsidRPr="006A0676">
        <w:rPr>
          <w:rFonts w:ascii="Arial" w:hAnsi="Arial" w:cs="Arial"/>
          <w:sz w:val="20"/>
          <w:szCs w:val="20"/>
        </w:rPr>
        <w:t>• фінансового стану дебітора (тобто чи є дебітор банкрутом, і чи відома керівництву підприємства додаткова інформація про те, що дебіторська заборгованість не буде погашена в майбутньому).</w:t>
      </w:r>
    </w:p>
    <w:p w14:paraId="5220393D" w14:textId="4288105A" w:rsidR="007D0FD8" w:rsidRPr="006A0676" w:rsidRDefault="007D0FD8" w:rsidP="00F12CA5">
      <w:pPr>
        <w:spacing w:after="0"/>
        <w:ind w:firstLine="851"/>
        <w:jc w:val="both"/>
        <w:rPr>
          <w:rFonts w:ascii="Arial" w:hAnsi="Arial" w:cs="Arial"/>
          <w:sz w:val="20"/>
          <w:szCs w:val="20"/>
        </w:rPr>
      </w:pPr>
      <w:r w:rsidRPr="006A0676">
        <w:rPr>
          <w:rFonts w:ascii="Arial" w:hAnsi="Arial" w:cs="Arial"/>
          <w:sz w:val="20"/>
          <w:szCs w:val="20"/>
        </w:rPr>
        <w:t xml:space="preserve">Всі фінансові активи Компанії з метою нарахування оціночного резерву (резерву сумнівних боргів) розділені на Групи. На звітну дату в залежності від змін в платіжній дисципліні покупця оновлюються історичні </w:t>
      </w:r>
      <w:r w:rsidR="00B91E1B" w:rsidRPr="006A0676">
        <w:rPr>
          <w:rFonts w:ascii="Arial" w:hAnsi="Arial" w:cs="Arial"/>
          <w:sz w:val="20"/>
          <w:szCs w:val="20"/>
        </w:rPr>
        <w:t>ймовірності</w:t>
      </w:r>
      <w:r w:rsidRPr="006A0676">
        <w:rPr>
          <w:rFonts w:ascii="Arial" w:hAnsi="Arial" w:cs="Arial"/>
          <w:sz w:val="20"/>
          <w:szCs w:val="20"/>
        </w:rPr>
        <w:t xml:space="preserve"> дефолтів за минулі періоди, що спостерігаються, аналізуються зміни в прогнозних оцінках і на цій основі переглядаються коефіцієнти кредитного ризику.</w:t>
      </w:r>
    </w:p>
    <w:p w14:paraId="3940B27A" w14:textId="77777777" w:rsidR="007D0FD8" w:rsidRPr="006A0676" w:rsidRDefault="007D0FD8" w:rsidP="00F12CA5">
      <w:pPr>
        <w:spacing w:after="0"/>
        <w:ind w:firstLine="851"/>
        <w:jc w:val="both"/>
        <w:rPr>
          <w:rFonts w:ascii="Arial" w:hAnsi="Arial" w:cs="Arial"/>
          <w:sz w:val="20"/>
          <w:szCs w:val="20"/>
        </w:rPr>
      </w:pPr>
      <w:r w:rsidRPr="006A0676">
        <w:rPr>
          <w:rFonts w:ascii="Arial" w:hAnsi="Arial" w:cs="Arial"/>
          <w:sz w:val="20"/>
          <w:szCs w:val="20"/>
        </w:rPr>
        <w:t>При нарахуванні оціночного резерву керівництвом використовується також додаткова інформація, яка піддається аналізу.</w:t>
      </w:r>
    </w:p>
    <w:p w14:paraId="16DB32A4" w14:textId="77777777" w:rsidR="00F12CA5" w:rsidRPr="006A0676" w:rsidRDefault="00F12CA5" w:rsidP="00103BBC">
      <w:pPr>
        <w:tabs>
          <w:tab w:val="num" w:pos="426"/>
        </w:tabs>
        <w:spacing w:before="240" w:after="240"/>
        <w:jc w:val="both"/>
        <w:outlineLvl w:val="0"/>
        <w:rPr>
          <w:rFonts w:ascii="Arial" w:eastAsia="Times New Roman" w:hAnsi="Arial" w:cs="Arial"/>
          <w:b/>
          <w:kern w:val="28"/>
          <w:sz w:val="20"/>
          <w:szCs w:val="20"/>
          <w:lang w:eastAsia="uk-UA"/>
        </w:rPr>
      </w:pPr>
      <w:bookmarkStart w:id="14" w:name="_Toc42009754"/>
      <w:r w:rsidRPr="006A0676">
        <w:rPr>
          <w:rFonts w:ascii="Arial" w:eastAsia="Times New Roman" w:hAnsi="Arial" w:cs="Arial"/>
          <w:b/>
          <w:kern w:val="28"/>
          <w:sz w:val="20"/>
          <w:szCs w:val="20"/>
          <w:lang w:eastAsia="uk-UA"/>
        </w:rPr>
        <w:t>5. Основні принципи облікової політики (продовження)</w:t>
      </w:r>
      <w:bookmarkEnd w:id="14"/>
    </w:p>
    <w:p w14:paraId="7232892E" w14:textId="77777777" w:rsidR="007D0FD8" w:rsidRPr="006A0676" w:rsidRDefault="007D0FD8" w:rsidP="00103BBC">
      <w:pPr>
        <w:spacing w:after="0"/>
        <w:ind w:firstLine="851"/>
        <w:jc w:val="both"/>
        <w:rPr>
          <w:rFonts w:ascii="Arial" w:hAnsi="Arial" w:cs="Arial"/>
          <w:sz w:val="20"/>
          <w:szCs w:val="20"/>
        </w:rPr>
      </w:pPr>
      <w:r w:rsidRPr="006A0676">
        <w:rPr>
          <w:rFonts w:ascii="Arial" w:hAnsi="Arial" w:cs="Arial"/>
          <w:sz w:val="20"/>
          <w:szCs w:val="20"/>
        </w:rPr>
        <w:t>Компанія проводить нарахування оціночного резерву під збитки на кожну звітну дату. Нараховані суми оціночного резерву відображаються в Звіті про фінансовий стан в складі активів, а витрати по нарахуванню - в Звіті про прибутки та збитки - в складі інших операційних витрат.</w:t>
      </w:r>
    </w:p>
    <w:p w14:paraId="17C5A51F" w14:textId="77777777" w:rsidR="007D0FD8" w:rsidRPr="006A0676" w:rsidRDefault="007D0FD8" w:rsidP="00103BBC">
      <w:pPr>
        <w:spacing w:after="0"/>
        <w:ind w:firstLine="851"/>
        <w:jc w:val="both"/>
        <w:rPr>
          <w:rFonts w:ascii="Arial" w:hAnsi="Arial" w:cs="Arial"/>
          <w:sz w:val="20"/>
          <w:szCs w:val="20"/>
        </w:rPr>
      </w:pPr>
      <w:r w:rsidRPr="006A0676">
        <w:rPr>
          <w:rFonts w:ascii="Arial" w:hAnsi="Arial" w:cs="Arial"/>
          <w:sz w:val="20"/>
          <w:szCs w:val="20"/>
        </w:rPr>
        <w:lastRenderedPageBreak/>
        <w:t>Коли дебіторська заборгованість з основної діяльності стає безповоротною, вона списується за рахунок оціночного резерву під очікувані кредитні збитки. Повернення раніше списаних сум кредитується у складі прибутку або збитку.</w:t>
      </w:r>
    </w:p>
    <w:p w14:paraId="145C5009" w14:textId="1954C2AF" w:rsidR="005E6512" w:rsidRPr="006A0676" w:rsidRDefault="00AD2348" w:rsidP="00103BBC">
      <w:pPr>
        <w:spacing w:before="240" w:after="240"/>
        <w:jc w:val="both"/>
        <w:rPr>
          <w:rFonts w:ascii="Arial" w:eastAsia="Times New Roman" w:hAnsi="Arial" w:cs="Arial"/>
          <w:sz w:val="20"/>
          <w:szCs w:val="20"/>
          <w:lang w:eastAsia="uk-UA"/>
        </w:rPr>
      </w:pPr>
      <w:r w:rsidRPr="006A0676">
        <w:rPr>
          <w:rFonts w:ascii="Arial" w:eastAsia="Times New Roman" w:hAnsi="Arial" w:cs="Times New Roman"/>
          <w:b/>
          <w:sz w:val="20"/>
          <w:szCs w:val="20"/>
          <w:lang w:eastAsia="uk-UA"/>
        </w:rPr>
        <w:t>Аванси видані.</w:t>
      </w:r>
      <w:r w:rsidR="00FB17BE" w:rsidRPr="006A0676">
        <w:rPr>
          <w:rFonts w:ascii="Arial" w:eastAsia="Times New Roman" w:hAnsi="Arial" w:cs="Times New Roman"/>
          <w:b/>
          <w:sz w:val="20"/>
          <w:szCs w:val="20"/>
          <w:lang w:eastAsia="uk-UA"/>
        </w:rPr>
        <w:t xml:space="preserve"> </w:t>
      </w:r>
      <w:r w:rsidR="005E6512" w:rsidRPr="006A0676">
        <w:rPr>
          <w:rFonts w:ascii="Arial" w:eastAsia="Times New Roman" w:hAnsi="Arial" w:cs="Arial"/>
          <w:sz w:val="20"/>
          <w:szCs w:val="20"/>
          <w:lang w:eastAsia="uk-UA"/>
        </w:rPr>
        <w:t xml:space="preserve">Аванси видані враховуються за первинною вартістю мінус </w:t>
      </w:r>
      <w:r w:rsidR="005E6512" w:rsidRPr="006A0676">
        <w:rPr>
          <w:rStyle w:val="tlid-translation"/>
          <w:rFonts w:ascii="Arial" w:hAnsi="Arial" w:cs="Arial"/>
          <w:sz w:val="20"/>
          <w:szCs w:val="20"/>
        </w:rPr>
        <w:t>оціночний резерв під очікувані кредитні збитки</w:t>
      </w:r>
      <w:r w:rsidR="005E6512" w:rsidRPr="006A0676">
        <w:rPr>
          <w:rFonts w:ascii="Arial" w:eastAsia="Times New Roman" w:hAnsi="Arial" w:cs="Arial"/>
          <w:sz w:val="20"/>
          <w:szCs w:val="20"/>
          <w:lang w:eastAsia="uk-UA"/>
        </w:rPr>
        <w:t xml:space="preserve">. Аванс відноситься в категорію довгострокових активів, якщо товари або послуги, за які здійснений аванс, будуть отримані через один рік або пізніше, або якщо аванс відноситься до активу, який при первинному визнанні включається в категорію необоротних активів. Аванс списується на фінансовий результат після отримання послуг, до яких відноситься аванс, і капіталізується у вартості товарів отриманих. Якщо існує свідоцтво того, що товари або послуги, до яких відноситься аванс, не будуть отримані, відповідне знецінення признається у складі прибутку або збитку. </w:t>
      </w:r>
    </w:p>
    <w:p w14:paraId="34771E78" w14:textId="37513B99" w:rsidR="00A20220" w:rsidRPr="006A0676" w:rsidRDefault="00AD2348" w:rsidP="00103BBC">
      <w:pPr>
        <w:pStyle w:val="ABC-paragrahinNotes"/>
        <w:widowControl w:val="0"/>
        <w:spacing w:after="120" w:line="276" w:lineRule="auto"/>
        <w:rPr>
          <w:sz w:val="20"/>
          <w:lang w:val="uk-UA"/>
        </w:rPr>
      </w:pPr>
      <w:r w:rsidRPr="006A0676">
        <w:rPr>
          <w:b/>
          <w:sz w:val="20"/>
          <w:lang w:val="uk-UA"/>
        </w:rPr>
        <w:t>Грошові кошти і їх еквіваленти.</w:t>
      </w:r>
      <w:r w:rsidR="00FB17BE" w:rsidRPr="006A0676">
        <w:rPr>
          <w:b/>
          <w:sz w:val="20"/>
          <w:lang w:val="uk-UA"/>
        </w:rPr>
        <w:t xml:space="preserve"> </w:t>
      </w:r>
      <w:r w:rsidR="00A20220" w:rsidRPr="006A0676">
        <w:rPr>
          <w:sz w:val="20"/>
          <w:lang w:val="uk-UA"/>
        </w:rPr>
        <w:t>Грошові кошти та їх еквіваленти включають готівкові кошти, депозити до запитання в банках та інші короткострокові високоліквідні інвестиції, первісний термін розміщення яких не перевищує трьох місяців. Грошові кошти та їх еквіваленти відображаються за номінальною вартістю. Ліквідні монетарні активи показані за справедливою вартістю, яка приблизно дорівнює їх балансовій вартості.  Суми, використання</w:t>
      </w:r>
      <w:r w:rsidR="0016391C" w:rsidRPr="006A0676">
        <w:rPr>
          <w:sz w:val="20"/>
          <w:lang w:val="uk-UA"/>
        </w:rPr>
        <w:t xml:space="preserve"> </w:t>
      </w:r>
      <w:r w:rsidR="00A20220" w:rsidRPr="006A0676">
        <w:rPr>
          <w:sz w:val="20"/>
          <w:lang w:val="uk-UA"/>
        </w:rPr>
        <w:t>яких</w:t>
      </w:r>
      <w:r w:rsidR="0016391C" w:rsidRPr="006A0676">
        <w:rPr>
          <w:sz w:val="20"/>
          <w:lang w:val="uk-UA"/>
        </w:rPr>
        <w:t xml:space="preserve"> </w:t>
      </w:r>
      <w:r w:rsidR="00A20220" w:rsidRPr="006A0676">
        <w:rPr>
          <w:sz w:val="20"/>
          <w:lang w:val="uk-UA"/>
        </w:rPr>
        <w:t xml:space="preserve">обмежене, </w:t>
      </w:r>
      <w:r w:rsidR="00B91E1B" w:rsidRPr="006A0676">
        <w:rPr>
          <w:sz w:val="20"/>
          <w:lang w:val="uk-UA"/>
        </w:rPr>
        <w:t>виключаються зі</w:t>
      </w:r>
      <w:r w:rsidR="00A20220" w:rsidRPr="006A0676">
        <w:rPr>
          <w:sz w:val="20"/>
          <w:lang w:val="uk-UA"/>
        </w:rPr>
        <w:t xml:space="preserve"> складу грошових</w:t>
      </w:r>
      <w:r w:rsidR="0016391C" w:rsidRPr="006A0676">
        <w:rPr>
          <w:sz w:val="20"/>
          <w:lang w:val="uk-UA"/>
        </w:rPr>
        <w:t xml:space="preserve"> </w:t>
      </w:r>
      <w:r w:rsidR="00A20220" w:rsidRPr="006A0676">
        <w:rPr>
          <w:sz w:val="20"/>
          <w:lang w:val="uk-UA"/>
        </w:rPr>
        <w:t>коштів та їх</w:t>
      </w:r>
      <w:r w:rsidR="0016391C" w:rsidRPr="006A0676">
        <w:rPr>
          <w:sz w:val="20"/>
          <w:lang w:val="uk-UA"/>
        </w:rPr>
        <w:t xml:space="preserve"> </w:t>
      </w:r>
      <w:r w:rsidR="00A20220" w:rsidRPr="006A0676">
        <w:rPr>
          <w:sz w:val="20"/>
          <w:lang w:val="uk-UA"/>
        </w:rPr>
        <w:t>еквівалентів при підготовці</w:t>
      </w:r>
      <w:r w:rsidR="0016391C" w:rsidRPr="006A0676">
        <w:rPr>
          <w:sz w:val="20"/>
          <w:lang w:val="uk-UA"/>
        </w:rPr>
        <w:t xml:space="preserve"> </w:t>
      </w:r>
      <w:r w:rsidR="00A20220" w:rsidRPr="006A0676">
        <w:rPr>
          <w:sz w:val="20"/>
          <w:lang w:val="uk-UA"/>
        </w:rPr>
        <w:t>звіту про рух грошових</w:t>
      </w:r>
      <w:r w:rsidR="0016391C" w:rsidRPr="006A0676">
        <w:rPr>
          <w:sz w:val="20"/>
          <w:lang w:val="uk-UA"/>
        </w:rPr>
        <w:t xml:space="preserve"> </w:t>
      </w:r>
      <w:r w:rsidR="00A20220" w:rsidRPr="006A0676">
        <w:rPr>
          <w:sz w:val="20"/>
          <w:lang w:val="uk-UA"/>
        </w:rPr>
        <w:t>коштів. Суми, обмеження</w:t>
      </w:r>
      <w:r w:rsidR="0016391C" w:rsidRPr="006A0676">
        <w:rPr>
          <w:sz w:val="20"/>
          <w:lang w:val="uk-UA"/>
        </w:rPr>
        <w:t xml:space="preserve"> </w:t>
      </w:r>
      <w:r w:rsidR="00A20220" w:rsidRPr="006A0676">
        <w:rPr>
          <w:sz w:val="20"/>
          <w:lang w:val="uk-UA"/>
        </w:rPr>
        <w:t>щодо</w:t>
      </w:r>
      <w:r w:rsidR="0016391C" w:rsidRPr="006A0676">
        <w:rPr>
          <w:sz w:val="20"/>
          <w:lang w:val="uk-UA"/>
        </w:rPr>
        <w:t xml:space="preserve"> </w:t>
      </w:r>
      <w:r w:rsidR="00A20220" w:rsidRPr="006A0676">
        <w:rPr>
          <w:sz w:val="20"/>
          <w:lang w:val="uk-UA"/>
        </w:rPr>
        <w:t>яких не дозволяють</w:t>
      </w:r>
      <w:r w:rsidR="0016391C" w:rsidRPr="006A0676">
        <w:rPr>
          <w:sz w:val="20"/>
          <w:lang w:val="uk-UA"/>
        </w:rPr>
        <w:t xml:space="preserve"> </w:t>
      </w:r>
      <w:r w:rsidR="00A20220" w:rsidRPr="006A0676">
        <w:rPr>
          <w:sz w:val="20"/>
          <w:lang w:val="uk-UA"/>
        </w:rPr>
        <w:t>обміняти</w:t>
      </w:r>
      <w:r w:rsidR="0016391C" w:rsidRPr="006A0676">
        <w:rPr>
          <w:sz w:val="20"/>
          <w:lang w:val="uk-UA"/>
        </w:rPr>
        <w:t xml:space="preserve"> </w:t>
      </w:r>
      <w:r w:rsidR="00A20220" w:rsidRPr="006A0676">
        <w:rPr>
          <w:sz w:val="20"/>
          <w:lang w:val="uk-UA"/>
        </w:rPr>
        <w:t>їх</w:t>
      </w:r>
      <w:r w:rsidR="0016391C" w:rsidRPr="006A0676">
        <w:rPr>
          <w:sz w:val="20"/>
          <w:lang w:val="uk-UA"/>
        </w:rPr>
        <w:t xml:space="preserve"> </w:t>
      </w:r>
      <w:r w:rsidR="00A20220" w:rsidRPr="006A0676">
        <w:rPr>
          <w:sz w:val="20"/>
          <w:lang w:val="uk-UA"/>
        </w:rPr>
        <w:t>або</w:t>
      </w:r>
      <w:r w:rsidR="0016391C" w:rsidRPr="006A0676">
        <w:rPr>
          <w:sz w:val="20"/>
          <w:lang w:val="uk-UA"/>
        </w:rPr>
        <w:t xml:space="preserve"> </w:t>
      </w:r>
      <w:r w:rsidR="00A20220" w:rsidRPr="006A0676">
        <w:rPr>
          <w:sz w:val="20"/>
          <w:lang w:val="uk-UA"/>
        </w:rPr>
        <w:t>використати для розрахунку за зобов’язаннями</w:t>
      </w:r>
      <w:r w:rsidR="0016391C" w:rsidRPr="006A0676">
        <w:rPr>
          <w:sz w:val="20"/>
          <w:lang w:val="uk-UA"/>
        </w:rPr>
        <w:t xml:space="preserve"> </w:t>
      </w:r>
      <w:r w:rsidR="00A20220" w:rsidRPr="006A0676">
        <w:rPr>
          <w:sz w:val="20"/>
          <w:lang w:val="uk-UA"/>
        </w:rPr>
        <w:t>протягом</w:t>
      </w:r>
      <w:r w:rsidR="0016391C" w:rsidRPr="006A0676">
        <w:rPr>
          <w:sz w:val="20"/>
          <w:lang w:val="uk-UA"/>
        </w:rPr>
        <w:t xml:space="preserve"> </w:t>
      </w:r>
      <w:r w:rsidR="00A20220" w:rsidRPr="006A0676">
        <w:rPr>
          <w:sz w:val="20"/>
          <w:lang w:val="uk-UA"/>
        </w:rPr>
        <w:t>принаймні</w:t>
      </w:r>
      <w:r w:rsidR="0016391C" w:rsidRPr="006A0676">
        <w:rPr>
          <w:sz w:val="20"/>
          <w:lang w:val="uk-UA"/>
        </w:rPr>
        <w:t xml:space="preserve"> </w:t>
      </w:r>
      <w:r w:rsidR="00A20220" w:rsidRPr="006A0676">
        <w:rPr>
          <w:sz w:val="20"/>
          <w:lang w:val="uk-UA"/>
        </w:rPr>
        <w:t>дванадцяти</w:t>
      </w:r>
      <w:r w:rsidR="0016391C" w:rsidRPr="006A0676">
        <w:rPr>
          <w:sz w:val="20"/>
          <w:lang w:val="uk-UA"/>
        </w:rPr>
        <w:t xml:space="preserve"> </w:t>
      </w:r>
      <w:r w:rsidR="00A20220" w:rsidRPr="006A0676">
        <w:rPr>
          <w:sz w:val="20"/>
          <w:lang w:val="uk-UA"/>
        </w:rPr>
        <w:t>місяців</w:t>
      </w:r>
      <w:r w:rsidR="0016391C" w:rsidRPr="006A0676">
        <w:rPr>
          <w:sz w:val="20"/>
          <w:lang w:val="uk-UA"/>
        </w:rPr>
        <w:t xml:space="preserve"> </w:t>
      </w:r>
      <w:r w:rsidR="00A20220" w:rsidRPr="006A0676">
        <w:rPr>
          <w:sz w:val="20"/>
          <w:lang w:val="uk-UA"/>
        </w:rPr>
        <w:t>після</w:t>
      </w:r>
      <w:r w:rsidR="0016391C" w:rsidRPr="006A0676">
        <w:rPr>
          <w:sz w:val="20"/>
          <w:lang w:val="uk-UA"/>
        </w:rPr>
        <w:t xml:space="preserve"> </w:t>
      </w:r>
      <w:r w:rsidR="00A20220" w:rsidRPr="006A0676">
        <w:rPr>
          <w:sz w:val="20"/>
          <w:lang w:val="uk-UA"/>
        </w:rPr>
        <w:t>звітної</w:t>
      </w:r>
      <w:r w:rsidR="0016391C" w:rsidRPr="006A0676">
        <w:rPr>
          <w:sz w:val="20"/>
          <w:lang w:val="uk-UA"/>
        </w:rPr>
        <w:t xml:space="preserve"> </w:t>
      </w:r>
      <w:r w:rsidR="00A20220" w:rsidRPr="006A0676">
        <w:rPr>
          <w:sz w:val="20"/>
          <w:lang w:val="uk-UA"/>
        </w:rPr>
        <w:t>дати, включено до складу</w:t>
      </w:r>
      <w:r w:rsidR="0016391C" w:rsidRPr="006A0676">
        <w:rPr>
          <w:sz w:val="20"/>
          <w:lang w:val="uk-UA"/>
        </w:rPr>
        <w:t xml:space="preserve"> </w:t>
      </w:r>
      <w:r w:rsidR="00A20220" w:rsidRPr="006A0676">
        <w:rPr>
          <w:sz w:val="20"/>
          <w:lang w:val="uk-UA"/>
        </w:rPr>
        <w:t>інших</w:t>
      </w:r>
      <w:r w:rsidR="0016391C" w:rsidRPr="006A0676">
        <w:rPr>
          <w:sz w:val="20"/>
          <w:lang w:val="uk-UA"/>
        </w:rPr>
        <w:t xml:space="preserve"> </w:t>
      </w:r>
      <w:r w:rsidR="00A20220" w:rsidRPr="006A0676">
        <w:rPr>
          <w:sz w:val="20"/>
          <w:lang w:val="uk-UA"/>
        </w:rPr>
        <w:t>необоротних</w:t>
      </w:r>
      <w:r w:rsidR="0016391C" w:rsidRPr="006A0676">
        <w:rPr>
          <w:sz w:val="20"/>
          <w:lang w:val="uk-UA"/>
        </w:rPr>
        <w:t xml:space="preserve"> </w:t>
      </w:r>
      <w:r w:rsidR="00A20220" w:rsidRPr="006A0676">
        <w:rPr>
          <w:sz w:val="20"/>
          <w:lang w:val="uk-UA"/>
        </w:rPr>
        <w:t>активів.</w:t>
      </w:r>
    </w:p>
    <w:p w14:paraId="58D8BA15" w14:textId="77777777" w:rsidR="00AD2348" w:rsidRPr="006A0676" w:rsidRDefault="00AD2348" w:rsidP="00103BBC">
      <w:pPr>
        <w:spacing w:before="240" w:after="240"/>
        <w:jc w:val="both"/>
        <w:rPr>
          <w:rFonts w:ascii="Arial" w:eastAsia="Times New Roman" w:hAnsi="Arial" w:cs="Times New Roman"/>
          <w:sz w:val="20"/>
          <w:szCs w:val="20"/>
          <w:lang w:eastAsia="uk-UA"/>
        </w:rPr>
      </w:pPr>
      <w:r w:rsidRPr="006A0676">
        <w:rPr>
          <w:rFonts w:ascii="Arial" w:eastAsia="Times New Roman" w:hAnsi="Arial" w:cs="Times New Roman"/>
          <w:b/>
          <w:sz w:val="20"/>
          <w:szCs w:val="20"/>
          <w:lang w:eastAsia="uk-UA"/>
        </w:rPr>
        <w:t>Акціонерний капітал.</w:t>
      </w:r>
      <w:r w:rsidRPr="006A0676">
        <w:rPr>
          <w:rFonts w:ascii="Arial" w:eastAsia="Times New Roman" w:hAnsi="Arial" w:cs="Times New Roman"/>
          <w:sz w:val="20"/>
          <w:szCs w:val="20"/>
          <w:lang w:eastAsia="uk-UA"/>
        </w:rPr>
        <w:t xml:space="preserve"> Звичайні акції класифіковані як капітал.</w:t>
      </w:r>
    </w:p>
    <w:p w14:paraId="0D67A554" w14:textId="7777293E" w:rsidR="00A20220" w:rsidRPr="006A0676" w:rsidRDefault="00AD2348" w:rsidP="00103BBC">
      <w:pPr>
        <w:pStyle w:val="ABC-paragrahinNotes"/>
        <w:widowControl w:val="0"/>
        <w:spacing w:after="120" w:line="276" w:lineRule="auto"/>
        <w:rPr>
          <w:sz w:val="20"/>
          <w:lang w:val="uk-UA"/>
        </w:rPr>
      </w:pPr>
      <w:r w:rsidRPr="006A0676">
        <w:rPr>
          <w:b/>
          <w:sz w:val="20"/>
          <w:lang w:val="uk-UA"/>
        </w:rPr>
        <w:t>Дивіденди.</w:t>
      </w:r>
      <w:r w:rsidR="00FB17BE" w:rsidRPr="006A0676">
        <w:rPr>
          <w:b/>
          <w:sz w:val="20"/>
          <w:lang w:val="uk-UA"/>
        </w:rPr>
        <w:t xml:space="preserve"> </w:t>
      </w:r>
      <w:r w:rsidR="00A20220" w:rsidRPr="006A0676">
        <w:rPr>
          <w:sz w:val="20"/>
          <w:lang w:val="uk-UA"/>
        </w:rPr>
        <w:t xml:space="preserve">Дивіденди визнаються як зобов’язання та вираховуються з капіталу, тільки якщо вони оголошені до чи на звітну дату. Інформація про дивіденди розкривається у примітках до фінансової звітності, якщо вони запропоновані до звітної дати або запропоновані чи оголошені після звітної дати, але до ухвалення фінансової звітності до випуску. </w:t>
      </w:r>
    </w:p>
    <w:p w14:paraId="5C3E37FE" w14:textId="71CAB948" w:rsidR="00537126" w:rsidRPr="006A0676" w:rsidRDefault="00AD2348" w:rsidP="00103BBC">
      <w:pPr>
        <w:jc w:val="both"/>
        <w:rPr>
          <w:rFonts w:ascii="Arial" w:eastAsia="Times New Roman" w:hAnsi="Arial" w:cs="Arial"/>
          <w:sz w:val="20"/>
          <w:szCs w:val="20"/>
          <w:lang w:eastAsia="ru-RU"/>
        </w:rPr>
      </w:pPr>
      <w:r w:rsidRPr="006A0676">
        <w:rPr>
          <w:rFonts w:ascii="Arial" w:eastAsia="Times New Roman" w:hAnsi="Arial" w:cs="Times New Roman"/>
          <w:b/>
          <w:sz w:val="20"/>
          <w:szCs w:val="20"/>
          <w:lang w:eastAsia="uk-UA"/>
        </w:rPr>
        <w:t>Податок на додану вартість (ПДВ).</w:t>
      </w:r>
      <w:r w:rsidR="003B1D4A" w:rsidRPr="006A0676">
        <w:rPr>
          <w:rFonts w:ascii="Arial" w:eastAsia="Times New Roman" w:hAnsi="Arial" w:cs="Times New Roman"/>
          <w:b/>
          <w:sz w:val="20"/>
          <w:szCs w:val="20"/>
          <w:lang w:eastAsia="uk-UA"/>
        </w:rPr>
        <w:t xml:space="preserve"> </w:t>
      </w:r>
      <w:r w:rsidR="00060D7B" w:rsidRPr="006A0676">
        <w:rPr>
          <w:rFonts w:ascii="Arial" w:hAnsi="Arial" w:cs="Arial"/>
          <w:sz w:val="20"/>
          <w:szCs w:val="20"/>
          <w:lang w:eastAsia="ru-RU"/>
        </w:rPr>
        <w:t>ПДВ з операцій, які здійснює Компанія, стягується за двома ставками: 20% при продажу на території Україні та імпорті товарів, робіт чи послуг та 0% при експорті товарів та виконанні робіт або наданні послуг за межі України</w:t>
      </w:r>
      <w:r w:rsidR="00060D7B" w:rsidRPr="006A0676">
        <w:rPr>
          <w:rFonts w:ascii="Arial" w:eastAsia="Times New Roman" w:hAnsi="Arial" w:cs="Arial"/>
          <w:sz w:val="20"/>
          <w:szCs w:val="20"/>
          <w:lang w:eastAsia="ru-RU"/>
        </w:rPr>
        <w:t xml:space="preserve">. Податкове зобов’язання з ПДВ дорівнює загальній сумі ПДВ, акумульованій за звітний період, і виникає на дату відвантаження товарів клієнту або на дату надходження коштів від клієнта залежно від того, яка подія відбулася раніше. Податковий кредит з ПДВ – це сума, на яку платник податку має право зменшити свої зобов’язання з ПДВ за звітний період. Право на податковий кредит з ПДВ виникає в момент отримання податкової накладної, яка видається в момент надходження оплати постачальнику, або в момент отримання </w:t>
      </w:r>
      <w:r w:rsidR="00B91E1B" w:rsidRPr="006A0676">
        <w:rPr>
          <w:rFonts w:ascii="Arial" w:eastAsia="Times New Roman" w:hAnsi="Arial" w:cs="Arial"/>
          <w:sz w:val="20"/>
          <w:szCs w:val="20"/>
          <w:lang w:eastAsia="ru-RU"/>
        </w:rPr>
        <w:t>товарів, робіт</w:t>
      </w:r>
      <w:r w:rsidR="00060D7B" w:rsidRPr="006A0676">
        <w:rPr>
          <w:rFonts w:ascii="Arial" w:eastAsia="Times New Roman" w:hAnsi="Arial" w:cs="Arial"/>
          <w:sz w:val="20"/>
          <w:szCs w:val="20"/>
          <w:lang w:eastAsia="ru-RU"/>
        </w:rPr>
        <w:t xml:space="preserve">, послуг залежно від того, яка подія відбувається раніше. </w:t>
      </w:r>
    </w:p>
    <w:p w14:paraId="59F6F91E" w14:textId="77777777" w:rsidR="00537126" w:rsidRPr="006A0676" w:rsidRDefault="00537126" w:rsidP="00103BBC">
      <w:pPr>
        <w:jc w:val="both"/>
        <w:rPr>
          <w:rFonts w:ascii="Arial" w:eastAsia="Times New Roman" w:hAnsi="Arial" w:cs="Arial"/>
          <w:sz w:val="20"/>
          <w:szCs w:val="20"/>
          <w:lang w:eastAsia="ru-RU"/>
        </w:rPr>
      </w:pPr>
      <w:r w:rsidRPr="006A0676">
        <w:rPr>
          <w:rFonts w:ascii="Arial" w:eastAsia="Times New Roman" w:hAnsi="Arial" w:cs="Arial"/>
          <w:sz w:val="20"/>
          <w:szCs w:val="20"/>
          <w:lang w:eastAsia="ru-RU"/>
        </w:rPr>
        <w:t>У тих випадках, коли під знецінення дебіторської заборгованості був створений резерв, збиток від знецінення обліковується за валовою сумою заборгованості, включаючи ПДВ.</w:t>
      </w:r>
    </w:p>
    <w:p w14:paraId="72BFD8AD" w14:textId="77777777" w:rsidR="0022634F" w:rsidRPr="006A0676" w:rsidRDefault="0022634F" w:rsidP="00405FB1">
      <w:pPr>
        <w:tabs>
          <w:tab w:val="num" w:pos="426"/>
        </w:tabs>
        <w:spacing w:before="240" w:after="240"/>
        <w:jc w:val="both"/>
        <w:outlineLvl w:val="0"/>
        <w:rPr>
          <w:rFonts w:ascii="Arial" w:eastAsia="Times New Roman" w:hAnsi="Arial" w:cs="Arial"/>
          <w:b/>
          <w:kern w:val="28"/>
          <w:sz w:val="20"/>
          <w:szCs w:val="20"/>
          <w:lang w:eastAsia="uk-UA"/>
        </w:rPr>
      </w:pPr>
      <w:bookmarkStart w:id="15" w:name="_Toc42009755"/>
      <w:r w:rsidRPr="006A0676">
        <w:rPr>
          <w:rFonts w:ascii="Arial" w:eastAsia="Times New Roman" w:hAnsi="Arial" w:cs="Arial"/>
          <w:b/>
          <w:kern w:val="28"/>
          <w:sz w:val="20"/>
          <w:szCs w:val="20"/>
          <w:lang w:eastAsia="uk-UA"/>
        </w:rPr>
        <w:t>5. Основні принципи облікової політики (продовження)</w:t>
      </w:r>
      <w:bookmarkEnd w:id="15"/>
    </w:p>
    <w:p w14:paraId="44E84A73" w14:textId="77777777" w:rsidR="001C3312" w:rsidRPr="006A0676" w:rsidRDefault="001C3312" w:rsidP="00405FB1">
      <w:pPr>
        <w:widowControl w:val="0"/>
        <w:spacing w:before="120" w:after="0"/>
        <w:jc w:val="both"/>
        <w:rPr>
          <w:rFonts w:ascii="Arial" w:eastAsia="Times New Roman" w:hAnsi="Arial" w:cs="Times New Roman"/>
          <w:sz w:val="20"/>
          <w:szCs w:val="20"/>
          <w:lang w:eastAsia="uk-UA"/>
        </w:rPr>
      </w:pPr>
      <w:r w:rsidRPr="006A0676">
        <w:rPr>
          <w:rFonts w:ascii="Arial" w:eastAsia="Times New Roman" w:hAnsi="Arial" w:cs="Times New Roman"/>
          <w:b/>
          <w:sz w:val="20"/>
          <w:szCs w:val="20"/>
          <w:lang w:eastAsia="uk-UA"/>
        </w:rPr>
        <w:t>Аванси отримані.</w:t>
      </w:r>
      <w:r w:rsidRPr="006A0676">
        <w:rPr>
          <w:rFonts w:ascii="Arial" w:eastAsia="Times New Roman" w:hAnsi="Arial" w:cs="Times New Roman"/>
          <w:sz w:val="20"/>
          <w:szCs w:val="20"/>
          <w:lang w:eastAsia="uk-UA"/>
        </w:rPr>
        <w:t xml:space="preserve"> Аванси отримані обліковуються у розмірі початково одержаних сум.</w:t>
      </w:r>
    </w:p>
    <w:p w14:paraId="1E7D034F" w14:textId="77777777" w:rsidR="008704D2" w:rsidRPr="006A0676" w:rsidRDefault="00AD2348" w:rsidP="00405FB1">
      <w:pPr>
        <w:pStyle w:val="ABC-paragrahinNotes"/>
        <w:widowControl w:val="0"/>
        <w:spacing w:before="120" w:after="0" w:line="276" w:lineRule="auto"/>
        <w:rPr>
          <w:sz w:val="20"/>
          <w:lang w:val="uk-UA"/>
        </w:rPr>
      </w:pPr>
      <w:r w:rsidRPr="006A0676">
        <w:rPr>
          <w:b/>
          <w:sz w:val="20"/>
          <w:lang w:val="uk-UA"/>
        </w:rPr>
        <w:t>Кредиторська</w:t>
      </w:r>
      <w:r w:rsidR="00F04A5B" w:rsidRPr="006A0676">
        <w:rPr>
          <w:b/>
          <w:sz w:val="20"/>
          <w:lang w:val="uk-UA"/>
        </w:rPr>
        <w:t xml:space="preserve"> </w:t>
      </w:r>
      <w:r w:rsidRPr="006A0676">
        <w:rPr>
          <w:b/>
          <w:sz w:val="20"/>
          <w:lang w:val="uk-UA"/>
        </w:rPr>
        <w:t>заборгованість по основній</w:t>
      </w:r>
      <w:r w:rsidR="00F04A5B" w:rsidRPr="006A0676">
        <w:rPr>
          <w:b/>
          <w:sz w:val="20"/>
          <w:lang w:val="uk-UA"/>
        </w:rPr>
        <w:t xml:space="preserve"> </w:t>
      </w:r>
      <w:r w:rsidRPr="006A0676">
        <w:rPr>
          <w:b/>
          <w:sz w:val="20"/>
          <w:lang w:val="uk-UA"/>
        </w:rPr>
        <w:t>діяльності і інша</w:t>
      </w:r>
      <w:r w:rsidR="00F04A5B" w:rsidRPr="006A0676">
        <w:rPr>
          <w:b/>
          <w:sz w:val="20"/>
          <w:lang w:val="uk-UA"/>
        </w:rPr>
        <w:t xml:space="preserve"> </w:t>
      </w:r>
      <w:r w:rsidRPr="006A0676">
        <w:rPr>
          <w:b/>
          <w:sz w:val="20"/>
          <w:lang w:val="uk-UA"/>
        </w:rPr>
        <w:t>кредиторська</w:t>
      </w:r>
      <w:r w:rsidR="00F04A5B" w:rsidRPr="006A0676">
        <w:rPr>
          <w:b/>
          <w:sz w:val="20"/>
          <w:lang w:val="uk-UA"/>
        </w:rPr>
        <w:t xml:space="preserve"> </w:t>
      </w:r>
      <w:r w:rsidRPr="006A0676">
        <w:rPr>
          <w:b/>
          <w:sz w:val="20"/>
          <w:lang w:val="uk-UA"/>
        </w:rPr>
        <w:t>заборгованість</w:t>
      </w:r>
      <w:r w:rsidRPr="006A0676">
        <w:rPr>
          <w:sz w:val="20"/>
          <w:lang w:val="uk-UA"/>
        </w:rPr>
        <w:t xml:space="preserve">. </w:t>
      </w:r>
      <w:r w:rsidR="008704D2" w:rsidRPr="006A0676">
        <w:rPr>
          <w:sz w:val="20"/>
          <w:lang w:val="uk-UA"/>
        </w:rPr>
        <w:t>Кредиторська</w:t>
      </w:r>
      <w:r w:rsidR="00F04A5B" w:rsidRPr="006A0676">
        <w:rPr>
          <w:sz w:val="20"/>
          <w:lang w:val="uk-UA"/>
        </w:rPr>
        <w:t xml:space="preserve"> </w:t>
      </w:r>
      <w:r w:rsidR="008704D2" w:rsidRPr="006A0676">
        <w:rPr>
          <w:sz w:val="20"/>
          <w:lang w:val="uk-UA"/>
        </w:rPr>
        <w:t>заборгованість за основною діяльністю та інша</w:t>
      </w:r>
      <w:r w:rsidR="00F04A5B" w:rsidRPr="006A0676">
        <w:rPr>
          <w:sz w:val="20"/>
          <w:lang w:val="uk-UA"/>
        </w:rPr>
        <w:t xml:space="preserve"> </w:t>
      </w:r>
      <w:r w:rsidR="008704D2" w:rsidRPr="006A0676">
        <w:rPr>
          <w:sz w:val="20"/>
          <w:lang w:val="uk-UA"/>
        </w:rPr>
        <w:t>кредиторська</w:t>
      </w:r>
      <w:r w:rsidR="00F04A5B" w:rsidRPr="006A0676">
        <w:rPr>
          <w:sz w:val="20"/>
          <w:lang w:val="uk-UA"/>
        </w:rPr>
        <w:t xml:space="preserve"> </w:t>
      </w:r>
      <w:r w:rsidR="008704D2" w:rsidRPr="006A0676">
        <w:rPr>
          <w:sz w:val="20"/>
          <w:lang w:val="uk-UA"/>
        </w:rPr>
        <w:t>заборгованість</w:t>
      </w:r>
      <w:r w:rsidR="00F04A5B" w:rsidRPr="006A0676">
        <w:rPr>
          <w:sz w:val="20"/>
          <w:lang w:val="uk-UA"/>
        </w:rPr>
        <w:t xml:space="preserve"> </w:t>
      </w:r>
      <w:r w:rsidR="008704D2" w:rsidRPr="006A0676">
        <w:rPr>
          <w:sz w:val="20"/>
          <w:lang w:val="uk-UA"/>
        </w:rPr>
        <w:t>нараховується, коли контрагент виконав</w:t>
      </w:r>
      <w:r w:rsidR="00F04A5B" w:rsidRPr="006A0676">
        <w:rPr>
          <w:sz w:val="20"/>
          <w:lang w:val="uk-UA"/>
        </w:rPr>
        <w:t xml:space="preserve"> </w:t>
      </w:r>
      <w:r w:rsidR="008704D2" w:rsidRPr="006A0676">
        <w:rPr>
          <w:sz w:val="20"/>
          <w:lang w:val="uk-UA"/>
        </w:rPr>
        <w:t>свої</w:t>
      </w:r>
      <w:r w:rsidR="00F04A5B" w:rsidRPr="006A0676">
        <w:rPr>
          <w:sz w:val="20"/>
          <w:lang w:val="uk-UA"/>
        </w:rPr>
        <w:t xml:space="preserve"> </w:t>
      </w:r>
      <w:r w:rsidR="008704D2" w:rsidRPr="006A0676">
        <w:rPr>
          <w:sz w:val="20"/>
          <w:lang w:val="uk-UA"/>
        </w:rPr>
        <w:t>зобов’язання за договором, спочатку</w:t>
      </w:r>
      <w:r w:rsidR="00F04A5B" w:rsidRPr="006A0676">
        <w:rPr>
          <w:sz w:val="20"/>
          <w:lang w:val="uk-UA"/>
        </w:rPr>
        <w:t xml:space="preserve"> </w:t>
      </w:r>
      <w:r w:rsidR="008704D2" w:rsidRPr="006A0676">
        <w:rPr>
          <w:sz w:val="20"/>
          <w:lang w:val="uk-UA"/>
        </w:rPr>
        <w:t>визнається за справедливою вартістю, а у подальшому</w:t>
      </w:r>
      <w:r w:rsidR="00F04A5B" w:rsidRPr="006A0676">
        <w:rPr>
          <w:sz w:val="20"/>
          <w:lang w:val="uk-UA"/>
        </w:rPr>
        <w:t xml:space="preserve"> </w:t>
      </w:r>
      <w:r w:rsidR="008704D2" w:rsidRPr="006A0676">
        <w:rPr>
          <w:sz w:val="20"/>
          <w:lang w:val="uk-UA"/>
        </w:rPr>
        <w:t>оцінюється за амортизованою</w:t>
      </w:r>
      <w:r w:rsidR="00F04A5B" w:rsidRPr="006A0676">
        <w:rPr>
          <w:sz w:val="20"/>
          <w:lang w:val="uk-UA"/>
        </w:rPr>
        <w:t xml:space="preserve"> </w:t>
      </w:r>
      <w:r w:rsidR="008704D2" w:rsidRPr="006A0676">
        <w:rPr>
          <w:sz w:val="20"/>
          <w:lang w:val="uk-UA"/>
        </w:rPr>
        <w:t>вартістю з використанням методу ефективної</w:t>
      </w:r>
      <w:r w:rsidR="00F04A5B" w:rsidRPr="006A0676">
        <w:rPr>
          <w:sz w:val="20"/>
          <w:lang w:val="uk-UA"/>
        </w:rPr>
        <w:t xml:space="preserve"> </w:t>
      </w:r>
      <w:r w:rsidR="008704D2" w:rsidRPr="006A0676">
        <w:rPr>
          <w:sz w:val="20"/>
          <w:lang w:val="uk-UA"/>
        </w:rPr>
        <w:t xml:space="preserve">процентної ставки. </w:t>
      </w:r>
    </w:p>
    <w:p w14:paraId="3CF4A5E5" w14:textId="7FCBBF2B" w:rsidR="008704D2" w:rsidRPr="006A0676" w:rsidRDefault="00AD2348" w:rsidP="00405FB1">
      <w:pPr>
        <w:pStyle w:val="ABC-paragrahinNotes"/>
        <w:widowControl w:val="0"/>
        <w:spacing w:before="120" w:after="0" w:line="276" w:lineRule="auto"/>
        <w:rPr>
          <w:sz w:val="20"/>
          <w:lang w:val="uk-UA"/>
        </w:rPr>
      </w:pPr>
      <w:r w:rsidRPr="006A0676">
        <w:rPr>
          <w:b/>
          <w:sz w:val="20"/>
          <w:lang w:val="uk-UA"/>
        </w:rPr>
        <w:t>Резерви по зобов'язаннях і платежах.</w:t>
      </w:r>
      <w:r w:rsidR="00B91E1B" w:rsidRPr="006A0676">
        <w:rPr>
          <w:b/>
          <w:sz w:val="20"/>
          <w:lang w:val="uk-UA"/>
        </w:rPr>
        <w:t xml:space="preserve"> </w:t>
      </w:r>
      <w:r w:rsidR="008704D2" w:rsidRPr="006A0676">
        <w:rPr>
          <w:sz w:val="20"/>
          <w:lang w:val="uk-UA"/>
        </w:rPr>
        <w:t>Резерви</w:t>
      </w:r>
      <w:r w:rsidR="00F04A5B" w:rsidRPr="006A0676">
        <w:rPr>
          <w:sz w:val="20"/>
          <w:lang w:val="uk-UA"/>
        </w:rPr>
        <w:t xml:space="preserve"> </w:t>
      </w:r>
      <w:r w:rsidR="008704D2" w:rsidRPr="006A0676">
        <w:rPr>
          <w:sz w:val="20"/>
          <w:lang w:val="uk-UA"/>
        </w:rPr>
        <w:t>зобов’язань та відрахувань</w:t>
      </w:r>
      <w:r w:rsidR="00F04A5B" w:rsidRPr="006A0676">
        <w:rPr>
          <w:sz w:val="20"/>
          <w:lang w:val="uk-UA"/>
        </w:rPr>
        <w:t xml:space="preserve"> </w:t>
      </w:r>
      <w:r w:rsidR="008704D2" w:rsidRPr="006A0676">
        <w:rPr>
          <w:sz w:val="20"/>
          <w:lang w:val="uk-UA"/>
        </w:rPr>
        <w:t>визнаються, коли Компанія</w:t>
      </w:r>
      <w:r w:rsidR="00F04A5B" w:rsidRPr="006A0676">
        <w:rPr>
          <w:sz w:val="20"/>
          <w:lang w:val="uk-UA"/>
        </w:rPr>
        <w:t xml:space="preserve"> </w:t>
      </w:r>
      <w:r w:rsidR="008704D2" w:rsidRPr="006A0676">
        <w:rPr>
          <w:sz w:val="20"/>
          <w:lang w:val="uk-UA"/>
        </w:rPr>
        <w:t>має</w:t>
      </w:r>
      <w:r w:rsidR="00F04A5B" w:rsidRPr="006A0676">
        <w:rPr>
          <w:sz w:val="20"/>
          <w:lang w:val="uk-UA"/>
        </w:rPr>
        <w:t xml:space="preserve"> </w:t>
      </w:r>
      <w:r w:rsidR="008704D2" w:rsidRPr="006A0676">
        <w:rPr>
          <w:sz w:val="20"/>
          <w:lang w:val="uk-UA"/>
        </w:rPr>
        <w:t>теперішнє</w:t>
      </w:r>
      <w:r w:rsidR="00F04A5B" w:rsidRPr="006A0676">
        <w:rPr>
          <w:sz w:val="20"/>
          <w:lang w:val="uk-UA"/>
        </w:rPr>
        <w:t xml:space="preserve"> </w:t>
      </w:r>
      <w:r w:rsidR="008704D2" w:rsidRPr="006A0676">
        <w:rPr>
          <w:sz w:val="20"/>
          <w:lang w:val="uk-UA"/>
        </w:rPr>
        <w:t>юридичне</w:t>
      </w:r>
      <w:r w:rsidR="00F04A5B" w:rsidRPr="006A0676">
        <w:rPr>
          <w:sz w:val="20"/>
          <w:lang w:val="uk-UA"/>
        </w:rPr>
        <w:t xml:space="preserve"> </w:t>
      </w:r>
      <w:r w:rsidR="008704D2" w:rsidRPr="006A0676">
        <w:rPr>
          <w:sz w:val="20"/>
          <w:lang w:val="uk-UA"/>
        </w:rPr>
        <w:t>або</w:t>
      </w:r>
      <w:r w:rsidR="00F04A5B" w:rsidRPr="006A0676">
        <w:rPr>
          <w:sz w:val="20"/>
          <w:lang w:val="uk-UA"/>
        </w:rPr>
        <w:t xml:space="preserve"> </w:t>
      </w:r>
      <w:r w:rsidR="008704D2" w:rsidRPr="006A0676">
        <w:rPr>
          <w:sz w:val="20"/>
          <w:lang w:val="uk-UA"/>
        </w:rPr>
        <w:t>передбачуване</w:t>
      </w:r>
      <w:r w:rsidR="00F04A5B" w:rsidRPr="006A0676">
        <w:rPr>
          <w:sz w:val="20"/>
          <w:lang w:val="uk-UA"/>
        </w:rPr>
        <w:t xml:space="preserve"> </w:t>
      </w:r>
      <w:r w:rsidR="008704D2" w:rsidRPr="006A0676">
        <w:rPr>
          <w:sz w:val="20"/>
          <w:lang w:val="uk-UA"/>
        </w:rPr>
        <w:t>зобов'язання в результаті</w:t>
      </w:r>
      <w:r w:rsidR="00F04A5B" w:rsidRPr="006A0676">
        <w:rPr>
          <w:sz w:val="20"/>
          <w:lang w:val="uk-UA"/>
        </w:rPr>
        <w:t xml:space="preserve"> </w:t>
      </w:r>
      <w:r w:rsidR="008704D2" w:rsidRPr="006A0676">
        <w:rPr>
          <w:sz w:val="20"/>
          <w:lang w:val="uk-UA"/>
        </w:rPr>
        <w:t>минулих</w:t>
      </w:r>
      <w:r w:rsidR="00F04A5B" w:rsidRPr="006A0676">
        <w:rPr>
          <w:sz w:val="20"/>
          <w:lang w:val="uk-UA"/>
        </w:rPr>
        <w:t xml:space="preserve"> </w:t>
      </w:r>
      <w:r w:rsidR="008704D2" w:rsidRPr="006A0676">
        <w:rPr>
          <w:sz w:val="20"/>
          <w:lang w:val="uk-UA"/>
        </w:rPr>
        <w:t>подій, існує</w:t>
      </w:r>
      <w:r w:rsidR="00F04A5B" w:rsidRPr="006A0676">
        <w:rPr>
          <w:sz w:val="20"/>
          <w:lang w:val="uk-UA"/>
        </w:rPr>
        <w:t xml:space="preserve"> </w:t>
      </w:r>
      <w:r w:rsidR="008704D2" w:rsidRPr="006A0676">
        <w:rPr>
          <w:sz w:val="20"/>
          <w:lang w:val="uk-UA"/>
        </w:rPr>
        <w:t>ймовірність, що для погашення такого зобов'язання</w:t>
      </w:r>
      <w:r w:rsidR="00F04A5B" w:rsidRPr="006A0676">
        <w:rPr>
          <w:sz w:val="20"/>
          <w:lang w:val="uk-UA"/>
        </w:rPr>
        <w:t xml:space="preserve"> </w:t>
      </w:r>
      <w:r w:rsidR="008704D2" w:rsidRPr="006A0676">
        <w:rPr>
          <w:sz w:val="20"/>
          <w:lang w:val="uk-UA"/>
        </w:rPr>
        <w:t>потрібно буде вилучити</w:t>
      </w:r>
      <w:r w:rsidR="00F04A5B" w:rsidRPr="006A0676">
        <w:rPr>
          <w:sz w:val="20"/>
          <w:lang w:val="uk-UA"/>
        </w:rPr>
        <w:t xml:space="preserve"> </w:t>
      </w:r>
      <w:r w:rsidR="008704D2" w:rsidRPr="006A0676">
        <w:rPr>
          <w:sz w:val="20"/>
          <w:lang w:val="uk-UA"/>
        </w:rPr>
        <w:t>ресурси, а суму цього</w:t>
      </w:r>
      <w:r w:rsidR="00F04A5B" w:rsidRPr="006A0676">
        <w:rPr>
          <w:sz w:val="20"/>
          <w:lang w:val="uk-UA"/>
        </w:rPr>
        <w:t xml:space="preserve"> </w:t>
      </w:r>
      <w:r w:rsidR="008704D2" w:rsidRPr="006A0676">
        <w:rPr>
          <w:sz w:val="20"/>
          <w:lang w:val="uk-UA"/>
        </w:rPr>
        <w:t>зобов'язання</w:t>
      </w:r>
      <w:r w:rsidR="00F04A5B" w:rsidRPr="006A0676">
        <w:rPr>
          <w:sz w:val="20"/>
          <w:lang w:val="uk-UA"/>
        </w:rPr>
        <w:t xml:space="preserve"> </w:t>
      </w:r>
      <w:r w:rsidR="008704D2" w:rsidRPr="006A0676">
        <w:rPr>
          <w:sz w:val="20"/>
          <w:lang w:val="uk-UA"/>
        </w:rPr>
        <w:t>можна</w:t>
      </w:r>
      <w:r w:rsidR="00F04A5B" w:rsidRPr="006A0676">
        <w:rPr>
          <w:sz w:val="20"/>
          <w:lang w:val="uk-UA"/>
        </w:rPr>
        <w:t xml:space="preserve"> </w:t>
      </w:r>
      <w:r w:rsidR="008704D2" w:rsidRPr="006A0676">
        <w:rPr>
          <w:sz w:val="20"/>
          <w:lang w:val="uk-UA"/>
        </w:rPr>
        <w:t>розрахувати з достатнім</w:t>
      </w:r>
      <w:r w:rsidR="00F04A5B" w:rsidRPr="006A0676">
        <w:rPr>
          <w:sz w:val="20"/>
          <w:lang w:val="uk-UA"/>
        </w:rPr>
        <w:t xml:space="preserve"> </w:t>
      </w:r>
      <w:r w:rsidR="008704D2" w:rsidRPr="006A0676">
        <w:rPr>
          <w:sz w:val="20"/>
          <w:lang w:val="uk-UA"/>
        </w:rPr>
        <w:t>рівнем</w:t>
      </w:r>
      <w:r w:rsidR="00F04A5B" w:rsidRPr="006A0676">
        <w:rPr>
          <w:sz w:val="20"/>
          <w:lang w:val="uk-UA"/>
        </w:rPr>
        <w:t xml:space="preserve"> </w:t>
      </w:r>
      <w:r w:rsidR="008704D2" w:rsidRPr="006A0676">
        <w:rPr>
          <w:sz w:val="20"/>
          <w:lang w:val="uk-UA"/>
        </w:rPr>
        <w:t>точності. Коли існують</w:t>
      </w:r>
      <w:r w:rsidR="00F04A5B" w:rsidRPr="006A0676">
        <w:rPr>
          <w:sz w:val="20"/>
          <w:lang w:val="uk-UA"/>
        </w:rPr>
        <w:t xml:space="preserve"> </w:t>
      </w:r>
      <w:r w:rsidR="008704D2" w:rsidRPr="006A0676">
        <w:rPr>
          <w:sz w:val="20"/>
          <w:lang w:val="uk-UA"/>
        </w:rPr>
        <w:t>декілька схожих зобов’язань, імовірність того, що для їх</w:t>
      </w:r>
      <w:r w:rsidR="00F04A5B" w:rsidRPr="006A0676">
        <w:rPr>
          <w:sz w:val="20"/>
          <w:lang w:val="uk-UA"/>
        </w:rPr>
        <w:t xml:space="preserve"> </w:t>
      </w:r>
      <w:r w:rsidR="008704D2" w:rsidRPr="006A0676">
        <w:rPr>
          <w:sz w:val="20"/>
          <w:lang w:val="uk-UA"/>
        </w:rPr>
        <w:t>погашення</w:t>
      </w:r>
      <w:r w:rsidR="00F04A5B" w:rsidRPr="006A0676">
        <w:rPr>
          <w:sz w:val="20"/>
          <w:lang w:val="uk-UA"/>
        </w:rPr>
        <w:t xml:space="preserve"> </w:t>
      </w:r>
      <w:r w:rsidR="008704D2" w:rsidRPr="006A0676">
        <w:rPr>
          <w:sz w:val="20"/>
          <w:lang w:val="uk-UA"/>
        </w:rPr>
        <w:t>знадобиться</w:t>
      </w:r>
      <w:r w:rsidR="00F04A5B" w:rsidRPr="006A0676">
        <w:rPr>
          <w:sz w:val="20"/>
          <w:lang w:val="uk-UA"/>
        </w:rPr>
        <w:t xml:space="preserve"> </w:t>
      </w:r>
      <w:r w:rsidR="008704D2" w:rsidRPr="006A0676">
        <w:rPr>
          <w:sz w:val="20"/>
          <w:lang w:val="uk-UA"/>
        </w:rPr>
        <w:t>відтік</w:t>
      </w:r>
      <w:r w:rsidR="00F04A5B" w:rsidRPr="006A0676">
        <w:rPr>
          <w:sz w:val="20"/>
          <w:lang w:val="uk-UA"/>
        </w:rPr>
        <w:t xml:space="preserve"> </w:t>
      </w:r>
      <w:r w:rsidR="008704D2" w:rsidRPr="006A0676">
        <w:rPr>
          <w:sz w:val="20"/>
          <w:lang w:val="uk-UA"/>
        </w:rPr>
        <w:t>грошових</w:t>
      </w:r>
      <w:r w:rsidR="00F04A5B" w:rsidRPr="006A0676">
        <w:rPr>
          <w:sz w:val="20"/>
          <w:lang w:val="uk-UA"/>
        </w:rPr>
        <w:t xml:space="preserve"> </w:t>
      </w:r>
      <w:r w:rsidR="008704D2" w:rsidRPr="006A0676">
        <w:rPr>
          <w:sz w:val="20"/>
          <w:lang w:val="uk-UA"/>
        </w:rPr>
        <w:t xml:space="preserve">коштів, визначається </w:t>
      </w:r>
      <w:r w:rsidR="008704D2" w:rsidRPr="006A0676">
        <w:rPr>
          <w:sz w:val="20"/>
          <w:lang w:val="uk-UA"/>
        </w:rPr>
        <w:lastRenderedPageBreak/>
        <w:t>для всього</w:t>
      </w:r>
      <w:r w:rsidR="00F04A5B" w:rsidRPr="006A0676">
        <w:rPr>
          <w:sz w:val="20"/>
          <w:lang w:val="uk-UA"/>
        </w:rPr>
        <w:t xml:space="preserve"> </w:t>
      </w:r>
      <w:r w:rsidR="008704D2" w:rsidRPr="006A0676">
        <w:rPr>
          <w:sz w:val="20"/>
          <w:lang w:val="uk-UA"/>
        </w:rPr>
        <w:t>класу таких зобов’язань. Резерв визнається, навіть коли ймовірність</w:t>
      </w:r>
      <w:r w:rsidR="00F04A5B" w:rsidRPr="006A0676">
        <w:rPr>
          <w:sz w:val="20"/>
          <w:lang w:val="uk-UA"/>
        </w:rPr>
        <w:t xml:space="preserve"> </w:t>
      </w:r>
      <w:r w:rsidR="008704D2" w:rsidRPr="006A0676">
        <w:rPr>
          <w:sz w:val="20"/>
          <w:lang w:val="uk-UA"/>
        </w:rPr>
        <w:t>відтоку</w:t>
      </w:r>
      <w:r w:rsidR="00F04A5B" w:rsidRPr="006A0676">
        <w:rPr>
          <w:sz w:val="20"/>
          <w:lang w:val="uk-UA"/>
        </w:rPr>
        <w:t xml:space="preserve"> </w:t>
      </w:r>
      <w:r w:rsidR="008704D2" w:rsidRPr="006A0676">
        <w:rPr>
          <w:sz w:val="20"/>
          <w:lang w:val="uk-UA"/>
        </w:rPr>
        <w:t>грошових</w:t>
      </w:r>
      <w:r w:rsidR="00F04A5B" w:rsidRPr="006A0676">
        <w:rPr>
          <w:sz w:val="20"/>
          <w:lang w:val="uk-UA"/>
        </w:rPr>
        <w:t xml:space="preserve"> </w:t>
      </w:r>
      <w:r w:rsidR="008704D2" w:rsidRPr="006A0676">
        <w:rPr>
          <w:sz w:val="20"/>
          <w:lang w:val="uk-UA"/>
        </w:rPr>
        <w:t>коштів</w:t>
      </w:r>
      <w:r w:rsidR="00F04A5B" w:rsidRPr="006A0676">
        <w:rPr>
          <w:sz w:val="20"/>
          <w:lang w:val="uk-UA"/>
        </w:rPr>
        <w:t xml:space="preserve"> </w:t>
      </w:r>
      <w:r w:rsidR="008704D2" w:rsidRPr="006A0676">
        <w:rPr>
          <w:sz w:val="20"/>
          <w:lang w:val="uk-UA"/>
        </w:rPr>
        <w:t>щодо будь-якої</w:t>
      </w:r>
      <w:r w:rsidR="00F04A5B" w:rsidRPr="006A0676">
        <w:rPr>
          <w:sz w:val="20"/>
          <w:lang w:val="uk-UA"/>
        </w:rPr>
        <w:t xml:space="preserve"> </w:t>
      </w:r>
      <w:r w:rsidR="008704D2" w:rsidRPr="006A0676">
        <w:rPr>
          <w:sz w:val="20"/>
          <w:lang w:val="uk-UA"/>
        </w:rPr>
        <w:t xml:space="preserve">позиції, включеної до одного й того ж </w:t>
      </w:r>
      <w:r w:rsidR="00B91E1B" w:rsidRPr="006A0676">
        <w:rPr>
          <w:sz w:val="20"/>
          <w:lang w:val="uk-UA"/>
        </w:rPr>
        <w:t>класу</w:t>
      </w:r>
      <w:r w:rsidR="00F04A5B" w:rsidRPr="006A0676">
        <w:rPr>
          <w:sz w:val="20"/>
          <w:lang w:val="uk-UA"/>
        </w:rPr>
        <w:t xml:space="preserve"> </w:t>
      </w:r>
      <w:r w:rsidR="008704D2" w:rsidRPr="006A0676">
        <w:rPr>
          <w:sz w:val="20"/>
          <w:lang w:val="uk-UA"/>
        </w:rPr>
        <w:t>зобов’язань, є незначною.</w:t>
      </w:r>
    </w:p>
    <w:p w14:paraId="108D24E0" w14:textId="77777777" w:rsidR="0022634F" w:rsidRPr="006A0676" w:rsidRDefault="0022634F" w:rsidP="00583160">
      <w:pPr>
        <w:tabs>
          <w:tab w:val="num" w:pos="426"/>
        </w:tabs>
        <w:spacing w:before="240" w:after="240"/>
        <w:jc w:val="both"/>
        <w:outlineLvl w:val="0"/>
        <w:rPr>
          <w:rFonts w:ascii="Arial" w:eastAsia="Times New Roman" w:hAnsi="Arial" w:cs="Arial"/>
          <w:b/>
          <w:kern w:val="28"/>
          <w:sz w:val="20"/>
          <w:szCs w:val="20"/>
          <w:lang w:eastAsia="uk-UA"/>
        </w:rPr>
      </w:pPr>
      <w:bookmarkStart w:id="16" w:name="_Toc42009756"/>
      <w:r w:rsidRPr="006A0676">
        <w:rPr>
          <w:rFonts w:ascii="Arial" w:eastAsia="Times New Roman" w:hAnsi="Arial" w:cs="Arial"/>
          <w:b/>
          <w:kern w:val="28"/>
          <w:sz w:val="20"/>
          <w:szCs w:val="20"/>
          <w:lang w:eastAsia="uk-UA"/>
        </w:rPr>
        <w:t>5. Основні принципи облікової політики (продовження)</w:t>
      </w:r>
      <w:bookmarkEnd w:id="16"/>
    </w:p>
    <w:p w14:paraId="11CC6152" w14:textId="77777777" w:rsidR="00AD2348" w:rsidRPr="006A0676" w:rsidRDefault="00AD2348" w:rsidP="00583160">
      <w:pPr>
        <w:spacing w:before="240" w:after="240"/>
        <w:jc w:val="both"/>
        <w:rPr>
          <w:rFonts w:ascii="Arial" w:eastAsia="Times New Roman" w:hAnsi="Arial" w:cs="Times New Roman"/>
          <w:sz w:val="20"/>
          <w:szCs w:val="24"/>
          <w:lang w:eastAsia="uk-UA"/>
        </w:rPr>
      </w:pPr>
      <w:r w:rsidRPr="006A0676">
        <w:rPr>
          <w:rFonts w:ascii="Arial" w:eastAsia="Times New Roman" w:hAnsi="Arial" w:cs="Times New Roman"/>
          <w:b/>
          <w:sz w:val="20"/>
          <w:szCs w:val="24"/>
          <w:lang w:eastAsia="uk-UA"/>
        </w:rPr>
        <w:t>Прибуток на акцію.</w:t>
      </w:r>
      <w:r w:rsidRPr="006A0676">
        <w:rPr>
          <w:rFonts w:ascii="Arial" w:eastAsia="Times New Roman" w:hAnsi="Arial" w:cs="Times New Roman"/>
          <w:sz w:val="20"/>
          <w:szCs w:val="24"/>
          <w:lang w:eastAsia="uk-UA"/>
        </w:rPr>
        <w:t xml:space="preserve"> Прибуток на акцію розраховується діленням прибутку або збитку, що належить власникам Компанії, на середньозважену кількість випущених акцій з долею участі протягом звітного року. Компанія не має фінансових інструментів з розводнюючим ефектом або конвертованих фінансових інструментів, які привели б до зміни кількості випущених акцій.</w:t>
      </w:r>
    </w:p>
    <w:p w14:paraId="68BE4640" w14:textId="1F98579F" w:rsidR="00334F54" w:rsidRPr="006A0676" w:rsidRDefault="00334F54" w:rsidP="00583160">
      <w:pPr>
        <w:spacing w:after="120"/>
        <w:jc w:val="both"/>
        <w:rPr>
          <w:rFonts w:ascii="Arial" w:eastAsia="Times New Roman" w:hAnsi="Arial" w:cs="Arial"/>
          <w:sz w:val="20"/>
          <w:szCs w:val="20"/>
          <w:lang w:eastAsia="uk-UA"/>
        </w:rPr>
      </w:pPr>
      <w:r w:rsidRPr="006A0676">
        <w:rPr>
          <w:rFonts w:ascii="Arial" w:eastAsia="Times New Roman" w:hAnsi="Arial" w:cs="Times New Roman"/>
          <w:b/>
          <w:sz w:val="20"/>
          <w:szCs w:val="24"/>
          <w:lang w:eastAsia="uk-UA"/>
        </w:rPr>
        <w:t>Визнання доходів.</w:t>
      </w:r>
      <w:r w:rsidR="00D52FCC" w:rsidRPr="006A0676">
        <w:rPr>
          <w:rFonts w:ascii="Arial" w:eastAsia="Times New Roman" w:hAnsi="Arial" w:cs="Times New Roman"/>
          <w:b/>
          <w:sz w:val="20"/>
          <w:szCs w:val="24"/>
          <w:lang w:eastAsia="uk-UA"/>
        </w:rPr>
        <w:t xml:space="preserve"> </w:t>
      </w:r>
      <w:r w:rsidRPr="006A0676">
        <w:rPr>
          <w:rFonts w:ascii="Arial" w:eastAsia="Times New Roman" w:hAnsi="Arial" w:cs="Arial"/>
          <w:sz w:val="20"/>
          <w:szCs w:val="20"/>
          <w:lang w:eastAsia="uk-UA"/>
        </w:rPr>
        <w:t>Виручка від реалізації готової продукції, товарів, робіт і послуг (дохід за договорами з покупцями) визнається тоді, коли (або в міру того, як) Компанія виконує свої обов'язки до виконання за договором шляхом передачі товарів або послуг (тобто, активів), які підлягають поставці покупцеві. В момент</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укладення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договору</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Компанія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визначає,</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чи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виконує</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вона</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обов'язок</w:t>
      </w:r>
      <w:r w:rsidR="008C761C" w:rsidRPr="006A0676">
        <w:rPr>
          <w:rFonts w:ascii="Arial" w:eastAsia="Times New Roman" w:hAnsi="Arial" w:cs="Arial"/>
          <w:sz w:val="20"/>
          <w:szCs w:val="20"/>
          <w:lang w:eastAsia="uk-UA"/>
        </w:rPr>
        <w:t xml:space="preserve"> </w:t>
      </w:r>
      <w:r w:rsidR="00B91E1B" w:rsidRPr="006A0676">
        <w:rPr>
          <w:rFonts w:ascii="Arial" w:eastAsia="Times New Roman" w:hAnsi="Arial" w:cs="Arial"/>
          <w:sz w:val="20"/>
          <w:szCs w:val="20"/>
          <w:lang w:eastAsia="uk-UA"/>
        </w:rPr>
        <w:t>до виконання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протягом</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періоду</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або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певний</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момент</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часу. Якщо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обов'язок</w:t>
      </w:r>
      <w:r w:rsidR="008C761C" w:rsidRPr="006A0676">
        <w:rPr>
          <w:rFonts w:ascii="Arial" w:eastAsia="Times New Roman" w:hAnsi="Arial" w:cs="Arial"/>
          <w:sz w:val="20"/>
          <w:szCs w:val="20"/>
          <w:lang w:eastAsia="uk-UA"/>
        </w:rPr>
        <w:t xml:space="preserve"> </w:t>
      </w:r>
      <w:r w:rsidR="00B91E1B" w:rsidRPr="006A0676">
        <w:rPr>
          <w:rFonts w:ascii="Arial" w:eastAsia="Times New Roman" w:hAnsi="Arial" w:cs="Arial"/>
          <w:sz w:val="20"/>
          <w:szCs w:val="20"/>
          <w:lang w:eastAsia="uk-UA"/>
        </w:rPr>
        <w:t>до виконання</w:t>
      </w:r>
      <w:r w:rsidR="008C761C" w:rsidRPr="006A0676">
        <w:rPr>
          <w:rFonts w:ascii="Arial" w:eastAsia="Times New Roman" w:hAnsi="Arial" w:cs="Arial"/>
          <w:sz w:val="20"/>
          <w:szCs w:val="20"/>
          <w:lang w:eastAsia="uk-UA"/>
        </w:rPr>
        <w:t xml:space="preserve"> </w:t>
      </w:r>
      <w:r w:rsidR="00B91E1B" w:rsidRPr="006A0676">
        <w:rPr>
          <w:rFonts w:ascii="Arial" w:eastAsia="Times New Roman" w:hAnsi="Arial" w:cs="Arial"/>
          <w:sz w:val="20"/>
          <w:szCs w:val="20"/>
          <w:lang w:eastAsia="uk-UA"/>
        </w:rPr>
        <w:t>не виконується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протягом</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періоду, Компанія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виконує</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обов'язок</w:t>
      </w:r>
      <w:r w:rsidR="008C761C" w:rsidRPr="006A0676">
        <w:rPr>
          <w:rFonts w:ascii="Arial" w:eastAsia="Times New Roman" w:hAnsi="Arial" w:cs="Arial"/>
          <w:sz w:val="20"/>
          <w:szCs w:val="20"/>
          <w:lang w:eastAsia="uk-UA"/>
        </w:rPr>
        <w:t xml:space="preserve"> </w:t>
      </w:r>
      <w:r w:rsidR="00B91E1B" w:rsidRPr="006A0676">
        <w:rPr>
          <w:rFonts w:ascii="Arial" w:eastAsia="Times New Roman" w:hAnsi="Arial" w:cs="Arial"/>
          <w:sz w:val="20"/>
          <w:szCs w:val="20"/>
          <w:lang w:eastAsia="uk-UA"/>
        </w:rPr>
        <w:t>до виконання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певний</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момент</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часу. Товари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або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послуги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вважаються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переданими, коли (або в міру того, як) покупець</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отримує контроль над ними.</w:t>
      </w:r>
    </w:p>
    <w:p w14:paraId="6699FFAE" w14:textId="143C2453" w:rsidR="00334F54" w:rsidRPr="006A0676" w:rsidRDefault="00334F54" w:rsidP="00583160">
      <w:pPr>
        <w:spacing w:after="12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Для кожного обов'язку до виконання, виконуваного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протягом</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періоду, Компанія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визнає</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виручку</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протягом</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періоду, оцінюючи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ступінь</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повноти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виконання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обов'язків до виконання. Для оцінки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ступеня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виконання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обов'язків до виконання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Компанія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застосовує</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методи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результатів і методи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ресурсів в залежності</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від</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технологічних</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особливостей</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виробничого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процесу і/або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технологічних характеристик товарів</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або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послуг, а також</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економічної</w:t>
      </w:r>
      <w:r w:rsidR="00B91E1B"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доцільності.</w:t>
      </w:r>
    </w:p>
    <w:p w14:paraId="3CF2AEC5" w14:textId="77777777" w:rsidR="00334F54" w:rsidRPr="006A0676" w:rsidRDefault="00334F54" w:rsidP="00583160">
      <w:pPr>
        <w:spacing w:after="12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Виручка</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оцінюється як частина</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ціни угоди (яка виключає</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оцінки</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змінного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відшкодування, які є обмеженими), що</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розподіляється на обов'язок до виконання, коли (або в міру того, як) цей</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обов'язок до виконання</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виконується, без податку на додану</w:t>
      </w:r>
      <w:r w:rsidR="008C761C"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вартість (ПДВ).</w:t>
      </w:r>
    </w:p>
    <w:p w14:paraId="45279F5F" w14:textId="77777777" w:rsidR="0022634F" w:rsidRPr="006A0676" w:rsidRDefault="0022634F" w:rsidP="00236F89">
      <w:pPr>
        <w:tabs>
          <w:tab w:val="num" w:pos="426"/>
        </w:tabs>
        <w:spacing w:before="240" w:after="240"/>
        <w:jc w:val="both"/>
        <w:outlineLvl w:val="0"/>
        <w:rPr>
          <w:rFonts w:ascii="Arial" w:eastAsia="Times New Roman" w:hAnsi="Arial" w:cs="Arial"/>
          <w:b/>
          <w:kern w:val="28"/>
          <w:sz w:val="20"/>
          <w:szCs w:val="20"/>
          <w:lang w:eastAsia="uk-UA"/>
        </w:rPr>
      </w:pPr>
      <w:bookmarkStart w:id="17" w:name="_Toc42009757"/>
      <w:r w:rsidRPr="006A0676">
        <w:rPr>
          <w:rFonts w:ascii="Arial" w:eastAsia="Times New Roman" w:hAnsi="Arial" w:cs="Arial"/>
          <w:b/>
          <w:kern w:val="28"/>
          <w:sz w:val="20"/>
          <w:szCs w:val="20"/>
          <w:lang w:eastAsia="uk-UA"/>
        </w:rPr>
        <w:t>5. Основні принципи облікової політики (продовження)</w:t>
      </w:r>
      <w:bookmarkEnd w:id="17"/>
    </w:p>
    <w:p w14:paraId="1C19D741" w14:textId="6559C5F8" w:rsidR="009F6825" w:rsidRPr="006A0676" w:rsidRDefault="00AD2348" w:rsidP="00236F89">
      <w:pPr>
        <w:pStyle w:val="ABC-paragrahinNotes"/>
        <w:widowControl w:val="0"/>
        <w:spacing w:before="120" w:after="0" w:line="276" w:lineRule="auto"/>
        <w:rPr>
          <w:rFonts w:cs="Arial"/>
          <w:sz w:val="20"/>
          <w:lang w:val="uk-UA"/>
        </w:rPr>
      </w:pPr>
      <w:r w:rsidRPr="006A0676">
        <w:rPr>
          <w:rFonts w:cs="Arial"/>
          <w:b/>
          <w:sz w:val="20"/>
          <w:lang w:val="uk-UA"/>
        </w:rPr>
        <w:t>Визнання</w:t>
      </w:r>
      <w:r w:rsidR="003B1D4A" w:rsidRPr="006A0676">
        <w:rPr>
          <w:rFonts w:cs="Arial"/>
          <w:b/>
          <w:sz w:val="20"/>
          <w:lang w:val="uk-UA"/>
        </w:rPr>
        <w:t xml:space="preserve"> </w:t>
      </w:r>
      <w:r w:rsidRPr="006A0676">
        <w:rPr>
          <w:rFonts w:cs="Arial"/>
          <w:b/>
          <w:sz w:val="20"/>
          <w:lang w:val="uk-UA"/>
        </w:rPr>
        <w:t>витрат.</w:t>
      </w:r>
      <w:r w:rsidR="003B1D4A" w:rsidRPr="006A0676">
        <w:rPr>
          <w:rFonts w:cs="Arial"/>
          <w:b/>
          <w:sz w:val="20"/>
          <w:lang w:val="uk-UA"/>
        </w:rPr>
        <w:t xml:space="preserve"> </w:t>
      </w:r>
      <w:r w:rsidR="008704D2" w:rsidRPr="006A0676">
        <w:rPr>
          <w:rFonts w:cs="Arial"/>
          <w:sz w:val="20"/>
          <w:lang w:val="uk-UA"/>
        </w:rPr>
        <w:t>Витрати</w:t>
      </w:r>
      <w:r w:rsidR="003B1D4A" w:rsidRPr="006A0676">
        <w:rPr>
          <w:rFonts w:cs="Arial"/>
          <w:sz w:val="20"/>
          <w:lang w:val="uk-UA"/>
        </w:rPr>
        <w:t xml:space="preserve"> </w:t>
      </w:r>
      <w:r w:rsidR="008704D2" w:rsidRPr="006A0676">
        <w:rPr>
          <w:rFonts w:cs="Arial"/>
          <w:sz w:val="20"/>
          <w:lang w:val="uk-UA"/>
        </w:rPr>
        <w:t xml:space="preserve">обліковуються за методом нарахування. </w:t>
      </w:r>
      <w:r w:rsidR="009F6825" w:rsidRPr="006A0676">
        <w:rPr>
          <w:rFonts w:cs="Arial"/>
          <w:sz w:val="20"/>
          <w:lang w:val="uk-UA"/>
        </w:rPr>
        <w:t>Витрати</w:t>
      </w:r>
      <w:r w:rsidR="003B1D4A" w:rsidRPr="006A0676">
        <w:rPr>
          <w:rFonts w:cs="Arial"/>
          <w:sz w:val="20"/>
          <w:lang w:val="uk-UA"/>
        </w:rPr>
        <w:t xml:space="preserve"> </w:t>
      </w:r>
      <w:r w:rsidR="009F6825" w:rsidRPr="006A0676">
        <w:rPr>
          <w:rFonts w:cs="Arial"/>
          <w:sz w:val="20"/>
          <w:lang w:val="uk-UA"/>
        </w:rPr>
        <w:t>визнаються в разі</w:t>
      </w:r>
      <w:r w:rsidR="003B1D4A" w:rsidRPr="006A0676">
        <w:rPr>
          <w:rFonts w:cs="Arial"/>
          <w:sz w:val="20"/>
          <w:lang w:val="uk-UA"/>
        </w:rPr>
        <w:t xml:space="preserve"> </w:t>
      </w:r>
      <w:r w:rsidR="009F6825" w:rsidRPr="006A0676">
        <w:rPr>
          <w:rFonts w:cs="Arial"/>
          <w:sz w:val="20"/>
          <w:lang w:val="uk-UA"/>
        </w:rPr>
        <w:t>зменшення</w:t>
      </w:r>
      <w:r w:rsidR="003B1D4A" w:rsidRPr="006A0676">
        <w:rPr>
          <w:rFonts w:cs="Arial"/>
          <w:sz w:val="20"/>
          <w:lang w:val="uk-UA"/>
        </w:rPr>
        <w:t xml:space="preserve"> </w:t>
      </w:r>
      <w:r w:rsidR="009F6825" w:rsidRPr="006A0676">
        <w:rPr>
          <w:rFonts w:cs="Arial"/>
          <w:sz w:val="20"/>
          <w:lang w:val="uk-UA"/>
        </w:rPr>
        <w:t>майбутніх</w:t>
      </w:r>
      <w:r w:rsidR="003B1D4A" w:rsidRPr="006A0676">
        <w:rPr>
          <w:rFonts w:cs="Arial"/>
          <w:sz w:val="20"/>
          <w:lang w:val="uk-UA"/>
        </w:rPr>
        <w:t xml:space="preserve"> </w:t>
      </w:r>
      <w:r w:rsidR="009F6825" w:rsidRPr="006A0676">
        <w:rPr>
          <w:rFonts w:cs="Arial"/>
          <w:sz w:val="20"/>
          <w:lang w:val="uk-UA"/>
        </w:rPr>
        <w:t>економічних виг</w:t>
      </w:r>
      <w:r w:rsidR="000C44FE" w:rsidRPr="006A0676">
        <w:rPr>
          <w:rFonts w:cs="Arial"/>
          <w:sz w:val="20"/>
          <w:lang w:val="uk-UA"/>
        </w:rPr>
        <w:t>і</w:t>
      </w:r>
      <w:r w:rsidR="009F6825" w:rsidRPr="006A0676">
        <w:rPr>
          <w:rFonts w:cs="Arial"/>
          <w:sz w:val="20"/>
          <w:lang w:val="uk-UA"/>
        </w:rPr>
        <w:t>д, пов'язаних</w:t>
      </w:r>
      <w:r w:rsidR="003B1D4A" w:rsidRPr="006A0676">
        <w:rPr>
          <w:rFonts w:cs="Arial"/>
          <w:sz w:val="20"/>
          <w:lang w:val="uk-UA"/>
        </w:rPr>
        <w:t xml:space="preserve"> </w:t>
      </w:r>
      <w:r w:rsidR="009F6825" w:rsidRPr="006A0676">
        <w:rPr>
          <w:rFonts w:cs="Arial"/>
          <w:sz w:val="20"/>
          <w:lang w:val="uk-UA"/>
        </w:rPr>
        <w:t>зі</w:t>
      </w:r>
      <w:r w:rsidR="003B1D4A" w:rsidRPr="006A0676">
        <w:rPr>
          <w:rFonts w:cs="Arial"/>
          <w:sz w:val="20"/>
          <w:lang w:val="uk-UA"/>
        </w:rPr>
        <w:t xml:space="preserve"> </w:t>
      </w:r>
      <w:r w:rsidR="009F6825" w:rsidRPr="006A0676">
        <w:rPr>
          <w:rFonts w:cs="Arial"/>
          <w:sz w:val="20"/>
          <w:lang w:val="uk-UA"/>
        </w:rPr>
        <w:t>зменшенням</w:t>
      </w:r>
      <w:r w:rsidR="003B1D4A" w:rsidRPr="006A0676">
        <w:rPr>
          <w:rFonts w:cs="Arial"/>
          <w:sz w:val="20"/>
          <w:lang w:val="uk-UA"/>
        </w:rPr>
        <w:t xml:space="preserve"> </w:t>
      </w:r>
      <w:r w:rsidR="009F6825" w:rsidRPr="006A0676">
        <w:rPr>
          <w:rFonts w:cs="Arial"/>
          <w:sz w:val="20"/>
          <w:lang w:val="uk-UA"/>
        </w:rPr>
        <w:t>активів</w:t>
      </w:r>
      <w:r w:rsidR="003B1D4A" w:rsidRPr="006A0676">
        <w:rPr>
          <w:rFonts w:cs="Arial"/>
          <w:sz w:val="20"/>
          <w:lang w:val="uk-UA"/>
        </w:rPr>
        <w:t xml:space="preserve"> </w:t>
      </w:r>
      <w:r w:rsidR="009F6825" w:rsidRPr="006A0676">
        <w:rPr>
          <w:rFonts w:cs="Arial"/>
          <w:sz w:val="20"/>
          <w:lang w:val="uk-UA"/>
        </w:rPr>
        <w:t>або</w:t>
      </w:r>
      <w:r w:rsidR="003B1D4A" w:rsidRPr="006A0676">
        <w:rPr>
          <w:rFonts w:cs="Arial"/>
          <w:sz w:val="20"/>
          <w:lang w:val="uk-UA"/>
        </w:rPr>
        <w:t xml:space="preserve"> </w:t>
      </w:r>
      <w:r w:rsidR="009F6825" w:rsidRPr="006A0676">
        <w:rPr>
          <w:rFonts w:cs="Arial"/>
          <w:sz w:val="20"/>
          <w:lang w:val="uk-UA"/>
        </w:rPr>
        <w:t>збільшенням</w:t>
      </w:r>
      <w:r w:rsidR="003B1D4A" w:rsidRPr="006A0676">
        <w:rPr>
          <w:rFonts w:cs="Arial"/>
          <w:sz w:val="20"/>
          <w:lang w:val="uk-UA"/>
        </w:rPr>
        <w:t xml:space="preserve"> </w:t>
      </w:r>
      <w:r w:rsidR="009F6825" w:rsidRPr="006A0676">
        <w:rPr>
          <w:rFonts w:cs="Arial"/>
          <w:sz w:val="20"/>
          <w:lang w:val="uk-UA"/>
        </w:rPr>
        <w:t>зобов'язань, які</w:t>
      </w:r>
      <w:r w:rsidR="003B1D4A" w:rsidRPr="006A0676">
        <w:rPr>
          <w:rFonts w:cs="Arial"/>
          <w:sz w:val="20"/>
          <w:lang w:val="uk-UA"/>
        </w:rPr>
        <w:t xml:space="preserve"> </w:t>
      </w:r>
      <w:r w:rsidR="009F6825" w:rsidRPr="006A0676">
        <w:rPr>
          <w:rFonts w:cs="Arial"/>
          <w:sz w:val="20"/>
          <w:lang w:val="uk-UA"/>
        </w:rPr>
        <w:t xml:space="preserve">можуть бути </w:t>
      </w:r>
      <w:r w:rsidR="00B91E1B" w:rsidRPr="006A0676">
        <w:rPr>
          <w:rFonts w:cs="Arial"/>
          <w:sz w:val="20"/>
          <w:lang w:val="uk-UA"/>
        </w:rPr>
        <w:t>надійно оцінені</w:t>
      </w:r>
      <w:r w:rsidR="009F6825" w:rsidRPr="006A0676">
        <w:rPr>
          <w:rFonts w:cs="Arial"/>
          <w:sz w:val="20"/>
          <w:lang w:val="uk-UA"/>
        </w:rPr>
        <w:t xml:space="preserve">. Витрати, </w:t>
      </w:r>
      <w:r w:rsidR="00B91E1B" w:rsidRPr="006A0676">
        <w:rPr>
          <w:rFonts w:cs="Arial"/>
          <w:sz w:val="20"/>
          <w:lang w:val="uk-UA"/>
        </w:rPr>
        <w:t>які неможливо</w:t>
      </w:r>
      <w:r w:rsidR="009F6825" w:rsidRPr="006A0676">
        <w:rPr>
          <w:rFonts w:cs="Arial"/>
          <w:sz w:val="20"/>
          <w:lang w:val="uk-UA"/>
        </w:rPr>
        <w:t xml:space="preserve"> прямо пов'язати з доходом певного</w:t>
      </w:r>
      <w:r w:rsidR="003B1D4A" w:rsidRPr="006A0676">
        <w:rPr>
          <w:rFonts w:cs="Arial"/>
          <w:sz w:val="20"/>
          <w:lang w:val="uk-UA"/>
        </w:rPr>
        <w:t xml:space="preserve"> </w:t>
      </w:r>
      <w:r w:rsidR="009F6825" w:rsidRPr="006A0676">
        <w:rPr>
          <w:rFonts w:cs="Arial"/>
          <w:sz w:val="20"/>
          <w:lang w:val="uk-UA"/>
        </w:rPr>
        <w:t>періоду, відображаються у складі</w:t>
      </w:r>
      <w:r w:rsidR="003B1D4A" w:rsidRPr="006A0676">
        <w:rPr>
          <w:rFonts w:cs="Arial"/>
          <w:sz w:val="20"/>
          <w:lang w:val="uk-UA"/>
        </w:rPr>
        <w:t xml:space="preserve"> </w:t>
      </w:r>
      <w:r w:rsidR="009F6825" w:rsidRPr="006A0676">
        <w:rPr>
          <w:rFonts w:cs="Arial"/>
          <w:sz w:val="20"/>
          <w:lang w:val="uk-UA"/>
        </w:rPr>
        <w:t>витрат того звітного</w:t>
      </w:r>
      <w:r w:rsidR="003B1D4A" w:rsidRPr="006A0676">
        <w:rPr>
          <w:rFonts w:cs="Arial"/>
          <w:sz w:val="20"/>
          <w:lang w:val="uk-UA"/>
        </w:rPr>
        <w:t xml:space="preserve"> </w:t>
      </w:r>
      <w:r w:rsidR="009F6825" w:rsidRPr="006A0676">
        <w:rPr>
          <w:rFonts w:cs="Arial"/>
          <w:sz w:val="20"/>
          <w:lang w:val="uk-UA"/>
        </w:rPr>
        <w:t>періоду, в якому вони були</w:t>
      </w:r>
      <w:r w:rsidR="003B1D4A" w:rsidRPr="006A0676">
        <w:rPr>
          <w:rFonts w:cs="Arial"/>
          <w:sz w:val="20"/>
          <w:lang w:val="uk-UA"/>
        </w:rPr>
        <w:t xml:space="preserve"> </w:t>
      </w:r>
      <w:r w:rsidR="009F6825" w:rsidRPr="006A0676">
        <w:rPr>
          <w:rFonts w:cs="Arial"/>
          <w:sz w:val="20"/>
          <w:lang w:val="uk-UA"/>
        </w:rPr>
        <w:t>здійснені. Якщо актив забезпечує</w:t>
      </w:r>
      <w:r w:rsidR="003B1D4A" w:rsidRPr="006A0676">
        <w:rPr>
          <w:rFonts w:cs="Arial"/>
          <w:sz w:val="20"/>
          <w:lang w:val="uk-UA"/>
        </w:rPr>
        <w:t xml:space="preserve"> </w:t>
      </w:r>
      <w:r w:rsidR="009F6825" w:rsidRPr="006A0676">
        <w:rPr>
          <w:rFonts w:cs="Arial"/>
          <w:sz w:val="20"/>
          <w:lang w:val="uk-UA"/>
        </w:rPr>
        <w:t>одержання</w:t>
      </w:r>
      <w:r w:rsidR="003B1D4A" w:rsidRPr="006A0676">
        <w:rPr>
          <w:rFonts w:cs="Arial"/>
          <w:sz w:val="20"/>
          <w:lang w:val="uk-UA"/>
        </w:rPr>
        <w:t xml:space="preserve"> </w:t>
      </w:r>
      <w:r w:rsidR="009F6825" w:rsidRPr="006A0676">
        <w:rPr>
          <w:rFonts w:cs="Arial"/>
          <w:sz w:val="20"/>
          <w:lang w:val="uk-UA"/>
        </w:rPr>
        <w:t>економічних виг</w:t>
      </w:r>
      <w:r w:rsidR="000C44FE" w:rsidRPr="006A0676">
        <w:rPr>
          <w:rFonts w:cs="Arial"/>
          <w:sz w:val="20"/>
          <w:lang w:val="uk-UA"/>
        </w:rPr>
        <w:t>і</w:t>
      </w:r>
      <w:r w:rsidR="009F6825" w:rsidRPr="006A0676">
        <w:rPr>
          <w:rFonts w:cs="Arial"/>
          <w:sz w:val="20"/>
          <w:lang w:val="uk-UA"/>
        </w:rPr>
        <w:t>д протягом</w:t>
      </w:r>
      <w:r w:rsidR="003B1D4A" w:rsidRPr="006A0676">
        <w:rPr>
          <w:rFonts w:cs="Arial"/>
          <w:sz w:val="20"/>
          <w:lang w:val="uk-UA"/>
        </w:rPr>
        <w:t xml:space="preserve"> </w:t>
      </w:r>
      <w:r w:rsidR="009F6825" w:rsidRPr="006A0676">
        <w:rPr>
          <w:rFonts w:cs="Arial"/>
          <w:sz w:val="20"/>
          <w:lang w:val="uk-UA"/>
        </w:rPr>
        <w:t>кількох</w:t>
      </w:r>
      <w:r w:rsidR="003B1D4A" w:rsidRPr="006A0676">
        <w:rPr>
          <w:rFonts w:cs="Arial"/>
          <w:sz w:val="20"/>
          <w:lang w:val="uk-UA"/>
        </w:rPr>
        <w:t xml:space="preserve"> </w:t>
      </w:r>
      <w:r w:rsidR="009F6825" w:rsidRPr="006A0676">
        <w:rPr>
          <w:rFonts w:cs="Arial"/>
          <w:sz w:val="20"/>
          <w:lang w:val="uk-UA"/>
        </w:rPr>
        <w:t>звітних</w:t>
      </w:r>
      <w:r w:rsidR="003B1D4A" w:rsidRPr="006A0676">
        <w:rPr>
          <w:rFonts w:cs="Arial"/>
          <w:sz w:val="20"/>
          <w:lang w:val="uk-UA"/>
        </w:rPr>
        <w:t xml:space="preserve"> </w:t>
      </w:r>
      <w:r w:rsidR="009F6825" w:rsidRPr="006A0676">
        <w:rPr>
          <w:rFonts w:cs="Arial"/>
          <w:sz w:val="20"/>
          <w:lang w:val="uk-UA"/>
        </w:rPr>
        <w:t>періодів, то витрати</w:t>
      </w:r>
      <w:r w:rsidR="003B1D4A" w:rsidRPr="006A0676">
        <w:rPr>
          <w:rFonts w:cs="Arial"/>
          <w:sz w:val="20"/>
          <w:lang w:val="uk-UA"/>
        </w:rPr>
        <w:t xml:space="preserve"> </w:t>
      </w:r>
      <w:r w:rsidR="009F6825" w:rsidRPr="006A0676">
        <w:rPr>
          <w:rFonts w:cs="Arial"/>
          <w:sz w:val="20"/>
          <w:lang w:val="uk-UA"/>
        </w:rPr>
        <w:t>визнаються шляхом систематичного розподілу</w:t>
      </w:r>
      <w:r w:rsidR="003B1D4A" w:rsidRPr="006A0676">
        <w:rPr>
          <w:rFonts w:cs="Arial"/>
          <w:sz w:val="20"/>
          <w:lang w:val="uk-UA"/>
        </w:rPr>
        <w:t xml:space="preserve"> </w:t>
      </w:r>
      <w:r w:rsidR="009F6825" w:rsidRPr="006A0676">
        <w:rPr>
          <w:rFonts w:cs="Arial"/>
          <w:sz w:val="20"/>
          <w:lang w:val="uk-UA"/>
        </w:rPr>
        <w:t>їх</w:t>
      </w:r>
      <w:r w:rsidR="003B1D4A" w:rsidRPr="006A0676">
        <w:rPr>
          <w:rFonts w:cs="Arial"/>
          <w:sz w:val="20"/>
          <w:lang w:val="uk-UA"/>
        </w:rPr>
        <w:t xml:space="preserve"> </w:t>
      </w:r>
      <w:r w:rsidR="009F6825" w:rsidRPr="006A0676">
        <w:rPr>
          <w:rFonts w:cs="Arial"/>
          <w:sz w:val="20"/>
          <w:lang w:val="uk-UA"/>
        </w:rPr>
        <w:t>вартості</w:t>
      </w:r>
      <w:r w:rsidR="003B1D4A" w:rsidRPr="006A0676">
        <w:rPr>
          <w:rFonts w:cs="Arial"/>
          <w:sz w:val="20"/>
          <w:lang w:val="uk-UA"/>
        </w:rPr>
        <w:t xml:space="preserve"> </w:t>
      </w:r>
      <w:r w:rsidR="009F6825" w:rsidRPr="006A0676">
        <w:rPr>
          <w:rFonts w:cs="Arial"/>
          <w:sz w:val="20"/>
          <w:lang w:val="uk-UA"/>
        </w:rPr>
        <w:t>між</w:t>
      </w:r>
      <w:r w:rsidR="003B1D4A" w:rsidRPr="006A0676">
        <w:rPr>
          <w:rFonts w:cs="Arial"/>
          <w:sz w:val="20"/>
          <w:lang w:val="uk-UA"/>
        </w:rPr>
        <w:t xml:space="preserve"> </w:t>
      </w:r>
      <w:r w:rsidR="009F6825" w:rsidRPr="006A0676">
        <w:rPr>
          <w:rFonts w:cs="Arial"/>
          <w:sz w:val="20"/>
          <w:lang w:val="uk-UA"/>
        </w:rPr>
        <w:t>відповідними</w:t>
      </w:r>
      <w:r w:rsidR="003B1D4A" w:rsidRPr="006A0676">
        <w:rPr>
          <w:rFonts w:cs="Arial"/>
          <w:sz w:val="20"/>
          <w:lang w:val="uk-UA"/>
        </w:rPr>
        <w:t xml:space="preserve"> </w:t>
      </w:r>
      <w:r w:rsidR="009F6825" w:rsidRPr="006A0676">
        <w:rPr>
          <w:rFonts w:cs="Arial"/>
          <w:sz w:val="20"/>
          <w:lang w:val="uk-UA"/>
        </w:rPr>
        <w:t>звітними</w:t>
      </w:r>
      <w:r w:rsidR="003B1D4A" w:rsidRPr="006A0676">
        <w:rPr>
          <w:rFonts w:cs="Arial"/>
          <w:sz w:val="20"/>
          <w:lang w:val="uk-UA"/>
        </w:rPr>
        <w:t xml:space="preserve"> </w:t>
      </w:r>
      <w:r w:rsidR="009F6825" w:rsidRPr="006A0676">
        <w:rPr>
          <w:rFonts w:cs="Arial"/>
          <w:sz w:val="20"/>
          <w:lang w:val="uk-UA"/>
        </w:rPr>
        <w:t>періодами.</w:t>
      </w:r>
    </w:p>
    <w:p w14:paraId="2663A6FD" w14:textId="77777777" w:rsidR="008704D2" w:rsidRPr="006A0676" w:rsidRDefault="00AD2348" w:rsidP="003B1D4A">
      <w:pPr>
        <w:pStyle w:val="ABC-paragrahinNotes"/>
        <w:widowControl w:val="0"/>
        <w:spacing w:before="120" w:after="0" w:line="276" w:lineRule="auto"/>
        <w:rPr>
          <w:rFonts w:cs="Arial"/>
          <w:sz w:val="20"/>
          <w:lang w:val="uk-UA"/>
        </w:rPr>
      </w:pPr>
      <w:r w:rsidRPr="006A0676">
        <w:rPr>
          <w:rFonts w:cs="Arial"/>
          <w:b/>
          <w:sz w:val="20"/>
          <w:lang w:val="uk-UA"/>
        </w:rPr>
        <w:t>Фінансов</w:t>
      </w:r>
      <w:r w:rsidR="00D52FCC" w:rsidRPr="006A0676">
        <w:rPr>
          <w:rFonts w:cs="Arial"/>
          <w:b/>
          <w:sz w:val="20"/>
          <w:lang w:val="uk-UA"/>
        </w:rPr>
        <w:t xml:space="preserve">і </w:t>
      </w:r>
      <w:r w:rsidRPr="006A0676">
        <w:rPr>
          <w:rFonts w:cs="Arial"/>
          <w:b/>
          <w:sz w:val="20"/>
          <w:lang w:val="uk-UA"/>
        </w:rPr>
        <w:t>прибутки і витрати.</w:t>
      </w:r>
      <w:r w:rsidR="003B1D4A" w:rsidRPr="006A0676">
        <w:rPr>
          <w:rFonts w:cs="Arial"/>
          <w:b/>
          <w:sz w:val="20"/>
          <w:lang w:val="uk-UA"/>
        </w:rPr>
        <w:t xml:space="preserve"> </w:t>
      </w:r>
      <w:r w:rsidR="008704D2" w:rsidRPr="006A0676">
        <w:rPr>
          <w:rFonts w:cs="Arial"/>
          <w:sz w:val="20"/>
          <w:lang w:val="uk-UA"/>
        </w:rPr>
        <w:t>Фінансові доходи та витрати</w:t>
      </w:r>
      <w:r w:rsidR="003B1D4A" w:rsidRPr="006A0676">
        <w:rPr>
          <w:rFonts w:cs="Arial"/>
          <w:sz w:val="20"/>
          <w:lang w:val="uk-UA"/>
        </w:rPr>
        <w:t xml:space="preserve"> </w:t>
      </w:r>
      <w:r w:rsidR="008704D2" w:rsidRPr="006A0676">
        <w:rPr>
          <w:rFonts w:cs="Arial"/>
          <w:sz w:val="20"/>
          <w:lang w:val="uk-UA"/>
        </w:rPr>
        <w:t>включають</w:t>
      </w:r>
      <w:r w:rsidR="003B1D4A" w:rsidRPr="006A0676">
        <w:rPr>
          <w:rFonts w:cs="Arial"/>
          <w:sz w:val="20"/>
          <w:lang w:val="uk-UA"/>
        </w:rPr>
        <w:t xml:space="preserve"> </w:t>
      </w:r>
      <w:r w:rsidR="008704D2" w:rsidRPr="006A0676">
        <w:rPr>
          <w:rFonts w:cs="Arial"/>
          <w:sz w:val="20"/>
          <w:lang w:val="uk-UA"/>
        </w:rPr>
        <w:t>процентні</w:t>
      </w:r>
      <w:r w:rsidR="003B1D4A" w:rsidRPr="006A0676">
        <w:rPr>
          <w:rFonts w:cs="Arial"/>
          <w:sz w:val="20"/>
          <w:lang w:val="uk-UA"/>
        </w:rPr>
        <w:t xml:space="preserve"> </w:t>
      </w:r>
      <w:r w:rsidR="008704D2" w:rsidRPr="006A0676">
        <w:rPr>
          <w:rFonts w:cs="Arial"/>
          <w:sz w:val="20"/>
          <w:lang w:val="uk-UA"/>
        </w:rPr>
        <w:t>витрати за позиковими коштами, прибутки та збитки</w:t>
      </w:r>
      <w:r w:rsidR="003B1D4A" w:rsidRPr="006A0676">
        <w:rPr>
          <w:rFonts w:cs="Arial"/>
          <w:sz w:val="20"/>
          <w:lang w:val="uk-UA"/>
        </w:rPr>
        <w:t xml:space="preserve"> </w:t>
      </w:r>
      <w:r w:rsidR="008704D2" w:rsidRPr="006A0676">
        <w:rPr>
          <w:rFonts w:cs="Arial"/>
          <w:sz w:val="20"/>
          <w:lang w:val="uk-UA"/>
        </w:rPr>
        <w:t>від</w:t>
      </w:r>
      <w:r w:rsidR="003B1D4A" w:rsidRPr="006A0676">
        <w:rPr>
          <w:rFonts w:cs="Arial"/>
          <w:sz w:val="20"/>
          <w:lang w:val="uk-UA"/>
        </w:rPr>
        <w:t xml:space="preserve"> </w:t>
      </w:r>
      <w:r w:rsidR="008704D2" w:rsidRPr="006A0676">
        <w:rPr>
          <w:rFonts w:cs="Arial"/>
          <w:sz w:val="20"/>
          <w:lang w:val="uk-UA"/>
        </w:rPr>
        <w:t>курсової</w:t>
      </w:r>
      <w:r w:rsidR="003B1D4A" w:rsidRPr="006A0676">
        <w:rPr>
          <w:rFonts w:cs="Arial"/>
          <w:sz w:val="20"/>
          <w:lang w:val="uk-UA"/>
        </w:rPr>
        <w:t xml:space="preserve"> </w:t>
      </w:r>
      <w:r w:rsidR="008704D2" w:rsidRPr="006A0676">
        <w:rPr>
          <w:rFonts w:cs="Arial"/>
          <w:sz w:val="20"/>
          <w:lang w:val="uk-UA"/>
        </w:rPr>
        <w:t>різниці. Всі процентні та інші витрати за позиковими коштами відносяться на витрати із використанням методу ефективної процентної ставки.</w:t>
      </w:r>
    </w:p>
    <w:p w14:paraId="580A1199" w14:textId="77777777" w:rsidR="003F338D" w:rsidRPr="006A0676" w:rsidRDefault="00AD2348" w:rsidP="00236F89">
      <w:pPr>
        <w:pStyle w:val="ABC-paragrahinNotes"/>
        <w:widowControl w:val="0"/>
        <w:spacing w:before="120" w:after="0" w:line="276" w:lineRule="auto"/>
        <w:rPr>
          <w:rFonts w:cs="Arial"/>
          <w:sz w:val="20"/>
          <w:lang w:val="uk-UA"/>
        </w:rPr>
      </w:pPr>
      <w:r w:rsidRPr="006A0676">
        <w:rPr>
          <w:rFonts w:cs="Arial"/>
          <w:b/>
          <w:sz w:val="20"/>
          <w:lang w:val="uk-UA"/>
        </w:rPr>
        <w:t>Винагороди працівникам.</w:t>
      </w:r>
    </w:p>
    <w:p w14:paraId="155204AF" w14:textId="77777777" w:rsidR="00AD2348" w:rsidRPr="006A0676" w:rsidRDefault="00AD2348" w:rsidP="00236F89">
      <w:pPr>
        <w:pStyle w:val="ABC-paragrahinNotes"/>
        <w:widowControl w:val="0"/>
        <w:spacing w:before="120" w:after="0" w:line="276" w:lineRule="auto"/>
        <w:rPr>
          <w:rFonts w:cs="Arial"/>
          <w:sz w:val="20"/>
          <w:lang w:val="uk-UA"/>
        </w:rPr>
      </w:pPr>
      <w:r w:rsidRPr="006A0676">
        <w:rPr>
          <w:rFonts w:cs="Arial"/>
          <w:sz w:val="20"/>
          <w:lang w:val="uk-UA"/>
        </w:rPr>
        <w:t xml:space="preserve">Заробітна плата, </w:t>
      </w:r>
      <w:r w:rsidR="00F415C5" w:rsidRPr="006A0676">
        <w:rPr>
          <w:rFonts w:cs="Arial"/>
          <w:sz w:val="20"/>
          <w:lang w:val="uk-UA"/>
        </w:rPr>
        <w:t>єдиний соціальний внесок України,</w:t>
      </w:r>
      <w:r w:rsidRPr="006A0676">
        <w:rPr>
          <w:rFonts w:cs="Arial"/>
          <w:sz w:val="20"/>
          <w:lang w:val="uk-UA"/>
        </w:rPr>
        <w:t xml:space="preserve"> щорічні відпускні і лікарняні, преміальні і не грошові винагороди (наприклад, безкоштовне медичне обслуговування) нараховуються того року, в якому відповідні послуги надаються працівниками Компанії. </w:t>
      </w:r>
    </w:p>
    <w:p w14:paraId="068A68D9" w14:textId="77777777" w:rsidR="00B81D6B" w:rsidRPr="006A0676" w:rsidRDefault="00B81D6B" w:rsidP="00236F89">
      <w:pPr>
        <w:pStyle w:val="ABC-paragrahinNotes"/>
        <w:widowControl w:val="0"/>
        <w:spacing w:before="120" w:after="0" w:line="276" w:lineRule="auto"/>
        <w:rPr>
          <w:rFonts w:cs="Arial"/>
          <w:sz w:val="20"/>
          <w:lang w:val="uk-UA"/>
        </w:rPr>
      </w:pPr>
    </w:p>
    <w:p w14:paraId="06E4F3F3" w14:textId="7DA72EB3" w:rsidR="00B91E26" w:rsidRPr="006A0676" w:rsidRDefault="00AD2348" w:rsidP="00236F89">
      <w:pPr>
        <w:spacing w:after="120"/>
        <w:jc w:val="both"/>
        <w:rPr>
          <w:rFonts w:ascii="Arial" w:hAnsi="Arial" w:cs="Arial"/>
          <w:sz w:val="20"/>
          <w:szCs w:val="20"/>
          <w:lang w:eastAsia="uk-UA"/>
        </w:rPr>
      </w:pPr>
      <w:r w:rsidRPr="006A0676">
        <w:rPr>
          <w:rFonts w:ascii="Arial" w:eastAsia="Times New Roman" w:hAnsi="Arial" w:cs="Arial"/>
          <w:b/>
          <w:kern w:val="28"/>
          <w:sz w:val="20"/>
          <w:szCs w:val="20"/>
          <w:lang w:eastAsia="uk-UA"/>
        </w:rPr>
        <w:t xml:space="preserve">Винагороди працівникам. План зі встановленими </w:t>
      </w:r>
      <w:r w:rsidR="00B91E26" w:rsidRPr="006A0676">
        <w:rPr>
          <w:rFonts w:ascii="Arial" w:eastAsia="Times New Roman" w:hAnsi="Arial" w:cs="Arial"/>
          <w:b/>
          <w:kern w:val="28"/>
          <w:sz w:val="20"/>
          <w:szCs w:val="20"/>
          <w:lang w:eastAsia="uk-UA"/>
        </w:rPr>
        <w:t>внесками</w:t>
      </w:r>
      <w:r w:rsidRPr="006A0676">
        <w:rPr>
          <w:rFonts w:ascii="Arial" w:eastAsia="Times New Roman" w:hAnsi="Arial" w:cs="Arial"/>
          <w:b/>
          <w:kern w:val="28"/>
          <w:sz w:val="20"/>
          <w:szCs w:val="20"/>
          <w:lang w:eastAsia="uk-UA"/>
        </w:rPr>
        <w:t>.</w:t>
      </w:r>
      <w:bookmarkEnd w:id="3"/>
      <w:r w:rsidR="00B91E26" w:rsidRPr="006A0676">
        <w:rPr>
          <w:rFonts w:ascii="Arial" w:hAnsi="Arial" w:cs="Arial"/>
          <w:sz w:val="20"/>
          <w:szCs w:val="20"/>
          <w:lang w:eastAsia="uk-UA"/>
        </w:rPr>
        <w:t xml:space="preserve"> Компанія платить передбачені законодавством внески до Фонду соціального страхування по тимчасовій втраті працездатності, Фонду загальнодержавного соціального страхування України на випадок безробіття та Пенсійного фонду у вигляді </w:t>
      </w:r>
      <w:r w:rsidR="00B91E1B" w:rsidRPr="006A0676">
        <w:rPr>
          <w:rFonts w:ascii="Arial" w:hAnsi="Arial" w:cs="Arial"/>
          <w:sz w:val="20"/>
          <w:szCs w:val="20"/>
          <w:lang w:eastAsia="uk-UA"/>
        </w:rPr>
        <w:t>єдиного</w:t>
      </w:r>
      <w:r w:rsidR="00B91E26" w:rsidRPr="006A0676">
        <w:rPr>
          <w:rFonts w:ascii="Arial" w:hAnsi="Arial" w:cs="Arial"/>
          <w:sz w:val="20"/>
          <w:szCs w:val="20"/>
          <w:lang w:eastAsia="uk-UA"/>
        </w:rPr>
        <w:t xml:space="preserve"> соціального внеску на користь своїх співробітників. Внесок розраховується як відсоток від поточної валової суми заробітної плати і відноситься на витрати у міру їх виникнення.  </w:t>
      </w:r>
    </w:p>
    <w:p w14:paraId="186F5DB6" w14:textId="77777777" w:rsidR="00AD12BD" w:rsidRPr="006A0676" w:rsidRDefault="00AD12BD" w:rsidP="00236F89">
      <w:pPr>
        <w:spacing w:after="120"/>
        <w:jc w:val="both"/>
        <w:rPr>
          <w:rFonts w:ascii="Arial" w:eastAsia="Times New Roman" w:hAnsi="Arial" w:cs="Times New Roman"/>
          <w:sz w:val="20"/>
          <w:szCs w:val="24"/>
          <w:lang w:eastAsia="uk-UA"/>
        </w:rPr>
      </w:pPr>
      <w:r w:rsidRPr="006A0676">
        <w:rPr>
          <w:rFonts w:ascii="Arial" w:eastAsia="Times New Roman" w:hAnsi="Arial" w:cs="Times New Roman"/>
          <w:b/>
          <w:sz w:val="20"/>
          <w:szCs w:val="24"/>
          <w:lang w:eastAsia="uk-UA"/>
        </w:rPr>
        <w:t>Винагороди працівникам. План із встановленими виплатами.</w:t>
      </w:r>
      <w:r w:rsidRPr="006A0676">
        <w:rPr>
          <w:rFonts w:ascii="Arial" w:eastAsia="Times New Roman" w:hAnsi="Arial" w:cs="Times New Roman"/>
          <w:sz w:val="20"/>
          <w:szCs w:val="24"/>
          <w:lang w:eastAsia="uk-UA"/>
        </w:rPr>
        <w:t xml:space="preserve"> Компанія бере участь в обов’язковому державному пенсійному плані із встановленими виплатами, який передбачає достроковий вихід на пенсію працівників, що працюють на робочих місцях зі шкідливими та небезпечними для здоров’я умовами. Компанія також здійснює одноразові виплати при виході на пенсію на певних умовах.</w:t>
      </w:r>
    </w:p>
    <w:p w14:paraId="036ADDF2" w14:textId="5ED1F92D" w:rsidR="00AD12BD" w:rsidRPr="006A0676" w:rsidRDefault="00AD12BD" w:rsidP="00236F89">
      <w:pPr>
        <w:spacing w:after="120"/>
        <w:jc w:val="both"/>
        <w:rPr>
          <w:rFonts w:ascii="Arial" w:eastAsia="Times New Roman" w:hAnsi="Arial" w:cs="Times New Roman"/>
          <w:b/>
          <w:sz w:val="20"/>
          <w:szCs w:val="24"/>
          <w:lang w:eastAsia="uk-UA"/>
        </w:rPr>
      </w:pPr>
      <w:r w:rsidRPr="006A0676">
        <w:rPr>
          <w:rFonts w:ascii="Arial" w:eastAsia="Times New Roman" w:hAnsi="Arial" w:cs="Times New Roman"/>
          <w:sz w:val="20"/>
          <w:szCs w:val="24"/>
          <w:lang w:eastAsia="uk-UA"/>
        </w:rPr>
        <w:lastRenderedPageBreak/>
        <w:t xml:space="preserve">Зобов’язання за встановленими виплатами </w:t>
      </w:r>
      <w:r w:rsidR="008062F7" w:rsidRPr="006A0676">
        <w:rPr>
          <w:rFonts w:ascii="Arial" w:eastAsia="Times New Roman" w:hAnsi="Arial" w:cs="Times New Roman"/>
          <w:sz w:val="20"/>
          <w:szCs w:val="24"/>
          <w:lang w:eastAsia="uk-UA"/>
        </w:rPr>
        <w:t xml:space="preserve">сплачуються разово за розрахунками узгодженими з Пенсійним Фондом України. Забезпечення під ці </w:t>
      </w:r>
      <w:r w:rsidR="00B91E1B" w:rsidRPr="006A0676">
        <w:rPr>
          <w:rFonts w:ascii="Arial" w:eastAsia="Times New Roman" w:hAnsi="Arial" w:cs="Times New Roman"/>
          <w:sz w:val="20"/>
          <w:szCs w:val="24"/>
          <w:lang w:eastAsia="uk-UA"/>
        </w:rPr>
        <w:t>зобов’язання</w:t>
      </w:r>
      <w:r w:rsidR="008062F7" w:rsidRPr="006A0676">
        <w:rPr>
          <w:rFonts w:ascii="Arial" w:eastAsia="Times New Roman" w:hAnsi="Arial" w:cs="Times New Roman"/>
          <w:sz w:val="20"/>
          <w:szCs w:val="24"/>
          <w:lang w:eastAsia="uk-UA"/>
        </w:rPr>
        <w:t xml:space="preserve"> Компанією не нараховуються, через незначні суми таких виплат.</w:t>
      </w:r>
    </w:p>
    <w:p w14:paraId="35D143B0" w14:textId="77777777" w:rsidR="00141655" w:rsidRPr="006A0676" w:rsidRDefault="00141655" w:rsidP="00236F89">
      <w:pPr>
        <w:pStyle w:val="ABC-paragrahinNotes"/>
        <w:widowControl w:val="0"/>
        <w:spacing w:before="120" w:after="0" w:line="276" w:lineRule="auto"/>
        <w:rPr>
          <w:rFonts w:cs="Arial"/>
          <w:b/>
          <w:kern w:val="28"/>
          <w:sz w:val="20"/>
          <w:lang w:val="uk-UA"/>
        </w:rPr>
      </w:pPr>
      <w:r w:rsidRPr="006A0676">
        <w:rPr>
          <w:rFonts w:cs="Arial"/>
          <w:b/>
          <w:kern w:val="28"/>
          <w:sz w:val="20"/>
          <w:lang w:val="uk-UA"/>
        </w:rPr>
        <w:t>6. Істотні бухгалтерські оцінки і судження при застосуванні облікової політики</w:t>
      </w:r>
    </w:p>
    <w:p w14:paraId="381E884F" w14:textId="77777777" w:rsidR="00AE424B" w:rsidRPr="006A0676" w:rsidRDefault="00AE424B" w:rsidP="00236F89">
      <w:pPr>
        <w:widowControl w:val="0"/>
        <w:spacing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Компанія робить оцінки та припущення, які впливають на суми, визнані у фінансовій звітності. Розрахунки та судження постійно оцінюються і базуються на попередньому досвіді керівництва та інших факторах, у тому числі на очікуваннях щодо майбутніх подій, які вважаються обґрунтованими за існуючих обставин. Крім вказаних оцінок, керівництво Компанії також використовує певні професійні судження при застосуванні принципів облікової політики. Професійні судження, які чинять найбільш суттєвий вплив на суми, що відображаються у фінансовій звітності, та оцінки, результатом яких можуть бути значні коригування балансової вартості активів та зобов’язань протягом наступного фінансового року, включають: </w:t>
      </w:r>
    </w:p>
    <w:p w14:paraId="06602295" w14:textId="77777777" w:rsidR="00612CBB" w:rsidRPr="006A0676" w:rsidRDefault="00612CBB" w:rsidP="00C166E2">
      <w:pPr>
        <w:pStyle w:val="ABC-paragrahinNotes"/>
        <w:widowControl w:val="0"/>
        <w:spacing w:before="120" w:after="0" w:line="276" w:lineRule="auto"/>
        <w:rPr>
          <w:rFonts w:cs="Arial"/>
          <w:b/>
          <w:kern w:val="28"/>
          <w:sz w:val="20"/>
          <w:lang w:val="uk-UA"/>
        </w:rPr>
      </w:pPr>
      <w:r w:rsidRPr="006A0676">
        <w:rPr>
          <w:rFonts w:cs="Arial"/>
          <w:b/>
          <w:kern w:val="28"/>
          <w:sz w:val="20"/>
          <w:lang w:val="uk-UA"/>
        </w:rPr>
        <w:t>6. Істотні бухгалтерські оцінки і судження при застосуванні облікової політики (продовження)</w:t>
      </w:r>
    </w:p>
    <w:p w14:paraId="311B667A" w14:textId="77777777" w:rsidR="00AE424B" w:rsidRPr="006A0676" w:rsidRDefault="00AE424B" w:rsidP="00C166E2">
      <w:pPr>
        <w:widowControl w:val="0"/>
        <w:spacing w:after="120"/>
        <w:jc w:val="both"/>
        <w:rPr>
          <w:rFonts w:ascii="Arial" w:eastAsia="Times New Roman" w:hAnsi="Arial" w:cs="Times New Roman"/>
          <w:sz w:val="20"/>
          <w:szCs w:val="20"/>
          <w:lang w:eastAsia="uk-UA"/>
        </w:rPr>
      </w:pPr>
      <w:r w:rsidRPr="006A0676">
        <w:rPr>
          <w:rFonts w:ascii="Arial" w:eastAsia="Times New Roman" w:hAnsi="Arial" w:cs="Times New Roman"/>
          <w:b/>
          <w:sz w:val="20"/>
          <w:szCs w:val="24"/>
          <w:lang w:eastAsia="uk-UA"/>
        </w:rPr>
        <w:t>Припущення про подальшу безперервну діяльність.</w:t>
      </w:r>
      <w:r w:rsidR="00B81D6B" w:rsidRPr="006A0676">
        <w:rPr>
          <w:rFonts w:ascii="Arial" w:eastAsia="Times New Roman" w:hAnsi="Arial" w:cs="Times New Roman"/>
          <w:b/>
          <w:sz w:val="20"/>
          <w:szCs w:val="24"/>
          <w:lang w:eastAsia="uk-UA"/>
        </w:rPr>
        <w:t xml:space="preserve">  </w:t>
      </w:r>
      <w:r w:rsidRPr="006A0676">
        <w:rPr>
          <w:rFonts w:ascii="Arial" w:eastAsia="Times New Roman" w:hAnsi="Arial" w:cs="Times New Roman"/>
          <w:sz w:val="20"/>
          <w:szCs w:val="20"/>
          <w:lang w:eastAsia="uk-UA"/>
        </w:rPr>
        <w:t>Керівництво вважає, що Компанія буде продовжувати діяльність як безперервно діюче підприємство. Це припущення ґрунтується на поточних намірах та фінансовому стані Компанії (Примітка 1).</w:t>
      </w:r>
    </w:p>
    <w:p w14:paraId="03372094" w14:textId="77777777" w:rsidR="00AE424B" w:rsidRPr="006A0676" w:rsidRDefault="00AE424B" w:rsidP="00C166E2">
      <w:pPr>
        <w:widowControl w:val="0"/>
        <w:spacing w:after="120"/>
        <w:jc w:val="both"/>
        <w:rPr>
          <w:rFonts w:ascii="Arial" w:eastAsia="Times New Roman" w:hAnsi="Arial" w:cs="Times New Roman"/>
          <w:sz w:val="20"/>
          <w:szCs w:val="20"/>
          <w:lang w:eastAsia="uk-UA"/>
        </w:rPr>
      </w:pPr>
      <w:r w:rsidRPr="006A0676">
        <w:rPr>
          <w:rFonts w:ascii="Arial" w:eastAsia="Times New Roman" w:hAnsi="Arial" w:cs="Times New Roman"/>
          <w:b/>
          <w:sz w:val="20"/>
          <w:szCs w:val="24"/>
          <w:lang w:eastAsia="uk-UA"/>
        </w:rPr>
        <w:t>Податкове законодавство</w:t>
      </w:r>
      <w:r w:rsidRPr="006A0676">
        <w:rPr>
          <w:rFonts w:ascii="Arial" w:eastAsia="Times New Roman" w:hAnsi="Arial" w:cs="Times New Roman"/>
          <w:b/>
          <w:i/>
          <w:sz w:val="20"/>
          <w:szCs w:val="20"/>
          <w:lang w:eastAsia="uk-UA"/>
        </w:rPr>
        <w:t>.</w:t>
      </w:r>
      <w:r w:rsidRPr="006A0676">
        <w:rPr>
          <w:rFonts w:ascii="Arial" w:eastAsia="Times New Roman" w:hAnsi="Arial" w:cs="Times New Roman"/>
          <w:sz w:val="20"/>
          <w:szCs w:val="20"/>
          <w:lang w:eastAsia="uk-UA"/>
        </w:rPr>
        <w:t xml:space="preserve"> Податкове, валютне та митне законодавство України дозволяє різні тлумачення.</w:t>
      </w:r>
    </w:p>
    <w:p w14:paraId="74E98177" w14:textId="77777777" w:rsidR="00BE7C38" w:rsidRPr="006A0676" w:rsidRDefault="00AE424B" w:rsidP="00C166E2">
      <w:pPr>
        <w:widowControl w:val="0"/>
        <w:spacing w:after="120"/>
        <w:jc w:val="both"/>
        <w:rPr>
          <w:rFonts w:ascii="Arial" w:eastAsia="Times New Roman" w:hAnsi="Arial" w:cs="Times New Roman"/>
          <w:bCs/>
          <w:sz w:val="20"/>
          <w:szCs w:val="20"/>
          <w:lang w:eastAsia="uk-UA"/>
        </w:rPr>
      </w:pPr>
      <w:r w:rsidRPr="006A0676">
        <w:rPr>
          <w:rFonts w:ascii="Arial" w:eastAsia="Times New Roman" w:hAnsi="Arial" w:cs="Times New Roman"/>
          <w:b/>
          <w:sz w:val="20"/>
          <w:szCs w:val="24"/>
          <w:lang w:eastAsia="uk-UA"/>
        </w:rPr>
        <w:t xml:space="preserve">Початкове визнання операцій з пов’язаними сторонами. </w:t>
      </w:r>
      <w:r w:rsidR="00BE7C38" w:rsidRPr="006A0676">
        <w:rPr>
          <w:rFonts w:ascii="Arial" w:eastAsia="Times New Roman" w:hAnsi="Arial" w:cs="Times New Roman"/>
          <w:bCs/>
          <w:sz w:val="20"/>
          <w:szCs w:val="24"/>
          <w:lang w:eastAsia="uk-UA"/>
        </w:rPr>
        <w:t xml:space="preserve">У підприємства немає пов’язаних осіб. </w:t>
      </w:r>
    </w:p>
    <w:p w14:paraId="3D1898CF" w14:textId="77777777" w:rsidR="00AE424B" w:rsidRPr="006A0676" w:rsidRDefault="00AE424B" w:rsidP="00C166E2">
      <w:pPr>
        <w:widowControl w:val="0"/>
        <w:spacing w:after="120"/>
        <w:jc w:val="both"/>
        <w:rPr>
          <w:rFonts w:ascii="Arial" w:eastAsia="Times New Roman" w:hAnsi="Arial" w:cs="Times New Roman"/>
          <w:sz w:val="20"/>
          <w:szCs w:val="20"/>
          <w:lang w:eastAsia="uk-UA"/>
        </w:rPr>
      </w:pPr>
      <w:r w:rsidRPr="006A0676">
        <w:rPr>
          <w:rFonts w:ascii="Arial" w:eastAsia="Times New Roman" w:hAnsi="Arial" w:cs="Times New Roman"/>
          <w:b/>
          <w:sz w:val="20"/>
          <w:szCs w:val="24"/>
          <w:lang w:eastAsia="uk-UA"/>
        </w:rPr>
        <w:t>Знецінення основних засобів.</w:t>
      </w:r>
      <w:r w:rsidRPr="006A0676">
        <w:rPr>
          <w:rFonts w:ascii="Arial" w:eastAsia="Times New Roman" w:hAnsi="Arial" w:cs="Times New Roman"/>
          <w:sz w:val="20"/>
          <w:szCs w:val="20"/>
          <w:lang w:eastAsia="uk-UA"/>
        </w:rPr>
        <w:t xml:space="preserve"> На кожну звітну дату Компанія визначає наявність об’єктивних ознак знецінення основних засобів. Якщо такі об’єктивні ознаки існують, Компанія оцінює відновлювану вартість активу. Вартість відшкодування активу – це справедлива вартість активу або одиниці, що генерує грошові кошти, за вирахуванням витрат на продаж або вартість використання активу, залежно від того, яка з них більша. Вартість відшкодування визначається для окремого активу, за винятком випадків, коли від активу не надходять грошові потоки, що є значною мірою незалежними від грошових потоків, що надходять від інших активів або груп активів. Для цього необхідно розраховувати корисну вартість одиниць, що генерують грошові кошти, на які віднесений об’єкт основних засобів. Для розрахунку корисної вартості Компанія повинна здійснити оцінку очікуваних майбутніх грошових потоків від одиниці, що генерує грошові кошти, а також обрати відповідну ставку дисконту, необхідну, щоб обчислити приведену вартість цих грошових потоків. </w:t>
      </w:r>
    </w:p>
    <w:p w14:paraId="7070E4E4" w14:textId="0D664C43" w:rsidR="00080BED" w:rsidRPr="006A0676" w:rsidRDefault="00DC5AF7" w:rsidP="00080BED">
      <w:pPr>
        <w:keepNext/>
        <w:spacing w:before="120" w:after="120"/>
        <w:jc w:val="both"/>
        <w:outlineLvl w:val="0"/>
        <w:rPr>
          <w:rFonts w:ascii="Arial" w:hAnsi="Arial" w:cs="Arial"/>
          <w:b/>
          <w:bCs/>
          <w:sz w:val="20"/>
          <w:szCs w:val="20"/>
        </w:rPr>
      </w:pPr>
      <w:bookmarkStart w:id="18" w:name="_Toc42009758"/>
      <w:r w:rsidRPr="006A0676">
        <w:rPr>
          <w:rFonts w:ascii="Arial" w:hAnsi="Arial" w:cs="Arial"/>
          <w:b/>
          <w:bCs/>
          <w:sz w:val="20"/>
          <w:szCs w:val="20"/>
        </w:rPr>
        <w:t xml:space="preserve">7. </w:t>
      </w:r>
      <w:bookmarkEnd w:id="18"/>
      <w:r w:rsidR="00080BED" w:rsidRPr="006A0676">
        <w:rPr>
          <w:rFonts w:ascii="Arial" w:hAnsi="Arial" w:cs="Arial"/>
          <w:b/>
          <w:bCs/>
          <w:sz w:val="20"/>
          <w:szCs w:val="20"/>
        </w:rPr>
        <w:t xml:space="preserve">Перехід на нові та переглянуті стандарти Нижче наведені нові стандарти та зміни до стандартів, які були випущені, але не набули чинності на дату фінансової звітності. </w:t>
      </w:r>
    </w:p>
    <w:p w14:paraId="3609E841" w14:textId="77777777" w:rsidR="00080BED" w:rsidRPr="006A0676" w:rsidRDefault="00080BED" w:rsidP="00080BED">
      <w:pPr>
        <w:keepNext/>
        <w:spacing w:before="120" w:after="120"/>
        <w:jc w:val="both"/>
        <w:outlineLvl w:val="0"/>
        <w:rPr>
          <w:rFonts w:ascii="Arial" w:hAnsi="Arial" w:cs="Arial"/>
          <w:b/>
          <w:bCs/>
          <w:sz w:val="20"/>
          <w:szCs w:val="20"/>
        </w:rPr>
      </w:pPr>
      <w:r w:rsidRPr="006A0676">
        <w:rPr>
          <w:rFonts w:ascii="Arial" w:hAnsi="Arial" w:cs="Arial"/>
          <w:b/>
          <w:bCs/>
          <w:sz w:val="20"/>
          <w:szCs w:val="20"/>
        </w:rPr>
        <w:t>Компанія має намір застосовувати нові та переглянуті стандарти тоді, коли вони набудуть чинності.</w:t>
      </w:r>
    </w:p>
    <w:p w14:paraId="6EAE8AC7" w14:textId="310B0720" w:rsidR="00B818B9" w:rsidRPr="006A0676" w:rsidRDefault="00B818B9" w:rsidP="00C166E2">
      <w:pPr>
        <w:tabs>
          <w:tab w:val="num" w:pos="426"/>
        </w:tabs>
        <w:spacing w:before="240" w:after="240"/>
        <w:jc w:val="both"/>
        <w:outlineLvl w:val="0"/>
        <w:rPr>
          <w:rFonts w:ascii="Arial" w:hAnsi="Arial" w:cs="Arial"/>
        </w:rPr>
      </w:pPr>
      <w:bookmarkStart w:id="19" w:name="_Toc42009760"/>
      <w:r w:rsidRPr="006A0676">
        <w:rPr>
          <w:rFonts w:ascii="Arial" w:hAnsi="Arial" w:cs="Arial"/>
        </w:rPr>
        <w:t>Зміни до стандартів, що були випущені т</w:t>
      </w:r>
      <w:r w:rsidR="00EF122D" w:rsidRPr="006A0676">
        <w:rPr>
          <w:rFonts w:ascii="Arial" w:hAnsi="Arial" w:cs="Arial"/>
        </w:rPr>
        <w:t>а набули чинності з 1 січня 2023</w:t>
      </w:r>
      <w:r w:rsidRPr="006A0676">
        <w:rPr>
          <w:rFonts w:ascii="Arial" w:hAnsi="Arial" w:cs="Arial"/>
        </w:rPr>
        <w:t xml:space="preserve"> року і пізніше Поточною редакцією п.17 IAS 16 передбачено, що до первісної вартості об’єкта основних засобів включаються витрати на перевірку активу, зменшені на суму чистих надходжень від продажу виробів, вироблених у процесі доставки та перевірки активу. Наприклад, витрати на тестування обладнання включаються до первісної вартості за мінусом прибутку від продажу зразків, отриманих у процесі тестування, а витрати на випробування свердловини включаються до первісної вартості за мінусом прибутку від продажу нафти та газу, добутих у результаті випробування свердловини. З 1 січня 2022 року забороняється вираховувати з вартості основних засобів суми, отримані від продажу вироблених виробів в періодах, коли компанія готує актив до використання за призначенням. Натомість компанія визнаватиме таку виручку від продажів та відповідні витрати у складі прибутку або збитку. 1 січня 2022 року до п. 68 IAS 37 внесено зміни, внаслідок яких встановлено, що витрати на виконання договору включають витрати, які безпосередньо пов'язані з цим договором, а також: (a) додаткові витрати на виконання цього договору, наприклад, прямі витрати на оплату праці та матеріали; і (b) розподілені інші витрати, безпосередньо пов'язані з виконанням договорів, </w:t>
      </w:r>
      <w:r w:rsidRPr="006A0676">
        <w:rPr>
          <w:rFonts w:ascii="Arial" w:hAnsi="Arial" w:cs="Arial"/>
        </w:rPr>
        <w:lastRenderedPageBreak/>
        <w:t xml:space="preserve">наприклад, розподілену частину витрат на амортизацію об'єкта основних засобів, що використовується для виконання в числі інших та даного договору. Поправки уточнюють, що «витрати на виконання договору» являють собою витрати, безпосередньо пов'язані з договором - тобто прямі та розподілені витрати. IFRS 3 визначає, як компанія повинна враховувати активи та зобов'язання, які вона купує внаслідок об'єднання бізнесу. IFRS 3 вимагає, щоб компанія посилалася на 14 Концептуальні основи фінансової звітності, щоб визначити, що визнається активом чи зобов'язанням. У поточній редакції з метою застосування IFRS 3 замість положень Концептуальних основ, випущених у 2018 році, покупці повинні використовувати визначення активу та зобов'язання та відповідні вказівки, викладені у Концептуальних основах, прийнятих Радою з МСФЗ у 2001 році. З 1 січня 2022 року оновлено посилання відповідно до якого, покупці повинні посилатися на Концептуальні засади, випущені у 2018 році, для визначення того, що складає актив чи зобов'язання. Додано виняток щодо зобов'язань і умовних зобов'язань. Цей виняток передбачає, що стосовно деяких видів зобов'язань і умовних зобов'язань компанія, яка застосовує МСФЗ (IFRS) 3, повинна посилатися на МСБО (IAS) 37 «Забезпечення, непередбачені зобов'язання та непередбачені активи" або на Роз'яснення КТМФЗ (IFRIC) 21 «Збори», а не на Концептуальні основи фінансової звітності 2018 року. Пункт D16 (a) IFRS 1 надає дочірній організації, яка вперше починає застосовувати МСФЗ пізніше, ніж її материнська компанія, звільнення щодо оцінки його активів та зобов'язань. Виняток, передбачений пунктом D16 (a) IFRS 1, не застосовується до компонентів капіталу. Відповідно, до внесення поправки до IFRS 1 від дочірньої організації, яка вперше застосовувала МСФЗ пізніше, ніж її материнська компанія, могли вимагати вести два окремі обліку для накопичених курсових різниць, заснованих на різних датах переходу на МСФЗ. Поправка до IFRS 1 розширює звільнення, передбачене пунктом D16 (a) IFRS 1, на накопичені курсові різниці, щоб скоротити витрати для компаній, що вперше застосовують МСФЗ. Поправка дозволяє дочірньому підприємству, що застосовує IFRS 1: D16 (a) (яке переходить на МСФЗ пізніше своєї материнської компанії), виконати оцінку накопиченого ефекту курсових різниць у складі іншого сукупного доходу - на підставі такої оцінки, виконаної материнською компанією на дату її переходу на МСФЗ. Поправка пояснює, які комісії враховує компанія, коли вона застосовує тест «10 відсотків», передбачений пунктом B3.3.6 IFRS 9 для оцінки того, чи є модифікація фінансового інструменту суттєвою і чи слід припиняти визнання фінансового зобов'язання. Так, з 1 січня 2022 року при визначенні величини виплат комісійної винагороди за вирахуванням отриманої комісійної винагороди позичальник враховує тільки суми комісійної винагороди, виплата або отримання яких провадилися між цим позичальником та відповідним кредитором, включаючи комісійну винагороду, виплачену від імені один одного. Тобто, комісійна винагорода, що включається в «10-відсотковий» тест при припиненні визнання фінансових зобов'язань, включає тільки винагороду, сплачене між позикодавцем і позикоотримувачем, включаючи винагороду, сплачену або отриману від інших сторін. Якщо заміна одного боргового інструменту на інший або модифікація його умов відображається в обліку як його погашення, всі понесені витрати або виплачена комісійна винагорода визнаються як частина прибутку або збитку від погашення відповідного боргового зобов'язання. Якщо заміна одного боргового інструменту на інший або модифікація його умов не відображається в обліку як погашення, то на суму всіх понесених витрат або виплаченої комісійної винагороди коригується балансова вартість відповідного боргового зобов'язання, і це коригування амортизується протягом строку дії модифікованого зобов'язання, що залишився. Поправка стосується стимулюючих платежів з оренди. До внесення поправок до ілюстративного прикладу 13 як частина факторів включалося відшкодування, що стосується поліпшень орендованого майна, при цьому в прикладі недостатньо чітко було представлений висновок про те, чи таке відшкодування відповідатиме визначенню стимулу до оренди. Найпростішим виходом з існуючої плутанини </w:t>
      </w:r>
      <w:r w:rsidRPr="006A0676">
        <w:rPr>
          <w:rFonts w:ascii="Arial" w:hAnsi="Arial" w:cs="Arial"/>
        </w:rPr>
        <w:lastRenderedPageBreak/>
        <w:t>Рада МСБО прийняла рішення виключити з ілюстративного прикладу 13 відшкодування, що стосується поліпшень орендованого майна. Відтак, поправка уточнює ілюстративний приклад № 13 до IFRS 16 шляхом виключення прикладу урахування відшкодування, отриманого орендарем від орендодавця в якості компенсації за понесені витрати на поліпшення об'єкта оренди. Поправка стосується ефекту оподаткування при визначенні справедливої вартості. В даний час відповідно до пункту 22 IAS 41 при визначенні справедливої вартості шляхом 15 дисконтування грошових потоків компанії виключають із розрахунку грошові потоки з оподаткування. Поправка виключає вимогу IAS 41:22, яка вказує, що грошових потоки, пов'язані з оподаткуванням, не включаються до розрахунків справедливої вартості біологічних активів. Поправка приводить IAS 41 до відповідності IFRS 13. З 1 січня 2022 року вимогу про виключення податкових потоків коштів при оцінці справедливої вартості пункту 22 IAS 41 скасовано.</w:t>
      </w:r>
    </w:p>
    <w:p w14:paraId="50E3480C" w14:textId="13F665DD" w:rsidR="00952D80" w:rsidRPr="006A0676" w:rsidRDefault="00C4363E" w:rsidP="00CF2A78">
      <w:pPr>
        <w:tabs>
          <w:tab w:val="num" w:pos="426"/>
        </w:tabs>
        <w:spacing w:after="0"/>
        <w:jc w:val="both"/>
        <w:outlineLvl w:val="0"/>
        <w:rPr>
          <w:rFonts w:ascii="Arial" w:eastAsia="Times New Roman" w:hAnsi="Arial" w:cs="Times New Roman"/>
          <w:b/>
          <w:kern w:val="28"/>
          <w:sz w:val="20"/>
          <w:szCs w:val="24"/>
          <w:lang w:eastAsia="uk-UA"/>
        </w:rPr>
      </w:pPr>
      <w:r w:rsidRPr="006A0676">
        <w:rPr>
          <w:rFonts w:ascii="Arial" w:eastAsia="Times New Roman" w:hAnsi="Arial" w:cs="Times New Roman"/>
          <w:b/>
          <w:kern w:val="28"/>
          <w:sz w:val="20"/>
          <w:szCs w:val="24"/>
          <w:lang w:eastAsia="uk-UA"/>
        </w:rPr>
        <w:t>8.</w:t>
      </w:r>
      <w:r w:rsidR="00952D80" w:rsidRPr="006A0676">
        <w:rPr>
          <w:rFonts w:ascii="Arial" w:eastAsia="Times New Roman" w:hAnsi="Arial" w:cs="Times New Roman"/>
          <w:b/>
          <w:kern w:val="28"/>
          <w:sz w:val="20"/>
          <w:szCs w:val="24"/>
          <w:lang w:eastAsia="uk-UA"/>
        </w:rPr>
        <w:t xml:space="preserve"> Виправлення помилок</w:t>
      </w:r>
      <w:r w:rsidR="00815D40" w:rsidRPr="006A0676">
        <w:rPr>
          <w:rFonts w:ascii="Arial" w:eastAsia="Times New Roman" w:hAnsi="Arial" w:cs="Times New Roman"/>
          <w:b/>
          <w:kern w:val="28"/>
          <w:sz w:val="20"/>
          <w:szCs w:val="24"/>
          <w:lang w:eastAsia="uk-UA"/>
        </w:rPr>
        <w:t>.</w:t>
      </w:r>
      <w:bookmarkEnd w:id="19"/>
    </w:p>
    <w:p w14:paraId="5DEB216A" w14:textId="22DD0678" w:rsidR="003E6FC5" w:rsidRPr="006A0676" w:rsidRDefault="00471EEA" w:rsidP="00CF2A78">
      <w:pPr>
        <w:spacing w:after="0"/>
        <w:rPr>
          <w:rFonts w:ascii="Arial" w:eastAsia="Times New Roman" w:hAnsi="Arial" w:cs="Arial"/>
          <w:lang w:eastAsia="uk-UA"/>
        </w:rPr>
      </w:pPr>
      <w:r w:rsidRPr="006A0676">
        <w:rPr>
          <w:rFonts w:ascii="Arial" w:eastAsia="Times New Roman" w:hAnsi="Arial" w:cs="Arial"/>
          <w:lang w:eastAsia="uk-UA"/>
        </w:rPr>
        <w:t>У зв’язку з проведенням бойових дій на території, де підприємство залишило свої активи у вигляді основних засобів та запасів,</w:t>
      </w:r>
      <w:r w:rsidR="003E6FC5" w:rsidRPr="006A0676">
        <w:rPr>
          <w:rFonts w:ascii="Arial" w:eastAsia="Times New Roman" w:hAnsi="Arial" w:cs="Arial"/>
          <w:lang w:eastAsia="uk-UA"/>
        </w:rPr>
        <w:t xml:space="preserve"> підприємство фактично втратило контроль над цими активами. </w:t>
      </w:r>
    </w:p>
    <w:p w14:paraId="3A4FC834" w14:textId="46D08D33" w:rsidR="00815D40" w:rsidRPr="006A0676" w:rsidRDefault="003E6FC5" w:rsidP="00CF2A78">
      <w:pPr>
        <w:spacing w:after="0"/>
        <w:rPr>
          <w:rFonts w:ascii="Arial" w:eastAsia="Times New Roman" w:hAnsi="Arial" w:cs="Arial"/>
          <w:lang w:eastAsia="uk-UA"/>
        </w:rPr>
      </w:pPr>
      <w:r w:rsidRPr="006A0676">
        <w:rPr>
          <w:rFonts w:ascii="Arial" w:eastAsia="Times New Roman" w:hAnsi="Arial" w:cs="Arial"/>
          <w:lang w:eastAsia="uk-UA"/>
        </w:rPr>
        <w:t xml:space="preserve">Тому </w:t>
      </w:r>
      <w:r w:rsidR="00471EEA" w:rsidRPr="006A0676">
        <w:rPr>
          <w:rFonts w:ascii="Arial" w:eastAsia="Times New Roman" w:hAnsi="Arial" w:cs="Arial"/>
          <w:lang w:eastAsia="uk-UA"/>
        </w:rPr>
        <w:t>було прийнято рішення про нарахування резерву на ці активи</w:t>
      </w:r>
      <w:r w:rsidR="00832789">
        <w:rPr>
          <w:rFonts w:ascii="Arial" w:eastAsia="Times New Roman" w:hAnsi="Arial" w:cs="Arial"/>
          <w:lang w:eastAsia="uk-UA"/>
        </w:rPr>
        <w:t xml:space="preserve"> у 2024 році</w:t>
      </w:r>
      <w:r w:rsidRPr="006A0676">
        <w:rPr>
          <w:rFonts w:ascii="Arial" w:eastAsia="Times New Roman" w:hAnsi="Arial" w:cs="Arial"/>
          <w:lang w:eastAsia="uk-UA"/>
        </w:rPr>
        <w:t>:</w:t>
      </w:r>
    </w:p>
    <w:p w14:paraId="20DECCD3" w14:textId="7CCEDBB0" w:rsidR="00471EEA" w:rsidRPr="006A0676" w:rsidRDefault="003E6FC5" w:rsidP="003E6FC5">
      <w:pPr>
        <w:pStyle w:val="af1"/>
        <w:numPr>
          <w:ilvl w:val="0"/>
          <w:numId w:val="1"/>
        </w:numPr>
        <w:spacing w:after="0"/>
        <w:rPr>
          <w:rFonts w:ascii="Arial" w:eastAsia="Times New Roman" w:hAnsi="Arial" w:cs="Arial"/>
          <w:lang w:eastAsia="uk-UA"/>
        </w:rPr>
      </w:pPr>
      <w:r w:rsidRPr="006A0676">
        <w:rPr>
          <w:rFonts w:ascii="Arial" w:eastAsia="Times New Roman" w:hAnsi="Arial" w:cs="Arial"/>
          <w:lang w:eastAsia="uk-UA"/>
        </w:rPr>
        <w:t>Резерв на суму дебіторської заборгованості термін сплати якої минув -</w:t>
      </w:r>
      <w:r w:rsidR="00391F36" w:rsidRPr="006A0676">
        <w:rPr>
          <w:rFonts w:ascii="Arial" w:eastAsia="Times New Roman" w:hAnsi="Arial" w:cs="Arial"/>
          <w:lang w:eastAsia="uk-UA"/>
        </w:rPr>
        <w:t>115тис.грн.</w:t>
      </w:r>
    </w:p>
    <w:p w14:paraId="23D7242C" w14:textId="68B0ECBE" w:rsidR="003E6FC5" w:rsidRPr="006A0676" w:rsidRDefault="003E6FC5" w:rsidP="003E6FC5">
      <w:pPr>
        <w:pStyle w:val="af1"/>
        <w:numPr>
          <w:ilvl w:val="0"/>
          <w:numId w:val="1"/>
        </w:numPr>
        <w:spacing w:after="0"/>
        <w:rPr>
          <w:rFonts w:ascii="Arial" w:eastAsia="Times New Roman" w:hAnsi="Arial" w:cs="Arial"/>
          <w:lang w:eastAsia="uk-UA"/>
        </w:rPr>
      </w:pPr>
      <w:bookmarkStart w:id="20" w:name="_Hlk194401609"/>
      <w:r w:rsidRPr="006A0676">
        <w:rPr>
          <w:rFonts w:ascii="Arial" w:eastAsia="Times New Roman" w:hAnsi="Arial" w:cs="Arial"/>
          <w:lang w:eastAsia="uk-UA"/>
        </w:rPr>
        <w:t>Резерв на основні засоби по залишковій вартості, які залишились у Часовому Ярі  -3111</w:t>
      </w:r>
      <w:r w:rsidR="00391F36" w:rsidRPr="006A0676">
        <w:rPr>
          <w:rFonts w:ascii="Arial" w:eastAsia="Times New Roman" w:hAnsi="Arial" w:cs="Arial"/>
          <w:lang w:eastAsia="uk-UA"/>
        </w:rPr>
        <w:t>тис.грн.</w:t>
      </w:r>
    </w:p>
    <w:p w14:paraId="085D1F0F" w14:textId="67F73FBF" w:rsidR="003E6FC5" w:rsidRPr="006A0676" w:rsidRDefault="003E6FC5" w:rsidP="003E6FC5">
      <w:pPr>
        <w:pStyle w:val="af1"/>
        <w:numPr>
          <w:ilvl w:val="0"/>
          <w:numId w:val="1"/>
        </w:numPr>
        <w:spacing w:after="0"/>
        <w:rPr>
          <w:rFonts w:ascii="Arial" w:eastAsia="Times New Roman" w:hAnsi="Arial" w:cs="Arial"/>
          <w:lang w:eastAsia="uk-UA"/>
        </w:rPr>
      </w:pPr>
      <w:r w:rsidRPr="006A0676">
        <w:rPr>
          <w:rFonts w:ascii="Arial" w:eastAsia="Times New Roman" w:hAnsi="Arial" w:cs="Arial"/>
          <w:lang w:eastAsia="uk-UA"/>
        </w:rPr>
        <w:t>Резерв на запаси – 428</w:t>
      </w:r>
      <w:r w:rsidR="007267BD" w:rsidRPr="006A0676">
        <w:rPr>
          <w:rFonts w:ascii="Arial" w:eastAsia="Times New Roman" w:hAnsi="Arial" w:cs="Arial"/>
          <w:lang w:eastAsia="uk-UA"/>
        </w:rPr>
        <w:t>6</w:t>
      </w:r>
      <w:r w:rsidR="00391F36" w:rsidRPr="006A0676">
        <w:rPr>
          <w:rFonts w:ascii="Arial" w:eastAsia="Times New Roman" w:hAnsi="Arial" w:cs="Arial"/>
          <w:lang w:eastAsia="uk-UA"/>
        </w:rPr>
        <w:t>тис.</w:t>
      </w:r>
      <w:r w:rsidRPr="006A0676">
        <w:rPr>
          <w:rFonts w:ascii="Arial" w:eastAsia="Times New Roman" w:hAnsi="Arial" w:cs="Arial"/>
          <w:lang w:eastAsia="uk-UA"/>
        </w:rPr>
        <w:t>грн.</w:t>
      </w:r>
    </w:p>
    <w:p w14:paraId="0493F495" w14:textId="7861950A" w:rsidR="003E6FC5" w:rsidRPr="006A0676" w:rsidRDefault="003E6FC5" w:rsidP="003E6FC5">
      <w:pPr>
        <w:pStyle w:val="af1"/>
        <w:numPr>
          <w:ilvl w:val="0"/>
          <w:numId w:val="1"/>
        </w:numPr>
        <w:spacing w:after="0"/>
        <w:rPr>
          <w:rFonts w:ascii="Arial" w:eastAsia="Times New Roman" w:hAnsi="Arial" w:cs="Arial"/>
          <w:lang w:eastAsia="uk-UA"/>
        </w:rPr>
      </w:pPr>
      <w:r w:rsidRPr="006A0676">
        <w:rPr>
          <w:rFonts w:ascii="Arial" w:eastAsia="Times New Roman" w:hAnsi="Arial" w:cs="Arial"/>
          <w:lang w:eastAsia="uk-UA"/>
        </w:rPr>
        <w:t>Резерв на незавершене виробництво – 1116</w:t>
      </w:r>
      <w:r w:rsidR="00391F36" w:rsidRPr="006A0676">
        <w:rPr>
          <w:rFonts w:ascii="Arial" w:eastAsia="Times New Roman" w:hAnsi="Arial" w:cs="Arial"/>
          <w:lang w:eastAsia="uk-UA"/>
        </w:rPr>
        <w:t>тис.</w:t>
      </w:r>
      <w:r w:rsidRPr="006A0676">
        <w:rPr>
          <w:rFonts w:ascii="Arial" w:eastAsia="Times New Roman" w:hAnsi="Arial" w:cs="Arial"/>
          <w:lang w:eastAsia="uk-UA"/>
        </w:rPr>
        <w:t>грн.</w:t>
      </w:r>
    </w:p>
    <w:p w14:paraId="73C5E96E" w14:textId="4764AB9F" w:rsidR="003E6FC5" w:rsidRPr="006A0676" w:rsidRDefault="003E6FC5" w:rsidP="003E6FC5">
      <w:pPr>
        <w:pStyle w:val="af1"/>
        <w:numPr>
          <w:ilvl w:val="0"/>
          <w:numId w:val="1"/>
        </w:numPr>
        <w:spacing w:after="0"/>
        <w:rPr>
          <w:rFonts w:ascii="Arial" w:eastAsia="Times New Roman" w:hAnsi="Arial" w:cs="Arial"/>
          <w:lang w:eastAsia="uk-UA"/>
        </w:rPr>
      </w:pPr>
      <w:r w:rsidRPr="006A0676">
        <w:rPr>
          <w:rFonts w:ascii="Arial" w:eastAsia="Times New Roman" w:hAnsi="Arial" w:cs="Arial"/>
          <w:lang w:eastAsia="uk-UA"/>
        </w:rPr>
        <w:t>Резерв на готову продукцію – 1501</w:t>
      </w:r>
      <w:r w:rsidR="00391F36" w:rsidRPr="006A0676">
        <w:rPr>
          <w:rFonts w:ascii="Arial" w:eastAsia="Times New Roman" w:hAnsi="Arial" w:cs="Arial"/>
          <w:lang w:eastAsia="uk-UA"/>
        </w:rPr>
        <w:t>тис.</w:t>
      </w:r>
      <w:r w:rsidRPr="006A0676">
        <w:rPr>
          <w:rFonts w:ascii="Arial" w:eastAsia="Times New Roman" w:hAnsi="Arial" w:cs="Arial"/>
          <w:lang w:eastAsia="uk-UA"/>
        </w:rPr>
        <w:t xml:space="preserve">грн. </w:t>
      </w:r>
    </w:p>
    <w:bookmarkEnd w:id="20"/>
    <w:p w14:paraId="6F5EC40E" w14:textId="4C071EBB" w:rsidR="003E6FC5" w:rsidRPr="006A0676" w:rsidRDefault="003E6FC5" w:rsidP="003E6FC5">
      <w:pPr>
        <w:pStyle w:val="af1"/>
        <w:numPr>
          <w:ilvl w:val="0"/>
          <w:numId w:val="1"/>
        </w:numPr>
        <w:spacing w:after="0"/>
        <w:rPr>
          <w:rFonts w:ascii="Arial" w:eastAsia="Times New Roman" w:hAnsi="Arial" w:cs="Arial"/>
          <w:lang w:eastAsia="uk-UA"/>
        </w:rPr>
      </w:pPr>
      <w:r w:rsidRPr="006A0676">
        <w:rPr>
          <w:rFonts w:ascii="Arial" w:eastAsia="Times New Roman" w:hAnsi="Arial" w:cs="Arial"/>
          <w:lang w:eastAsia="uk-UA"/>
        </w:rPr>
        <w:t>Разом нараховано резерв на активи – 1012</w:t>
      </w:r>
      <w:r w:rsidR="00391F36" w:rsidRPr="006A0676">
        <w:rPr>
          <w:rFonts w:ascii="Arial" w:eastAsia="Times New Roman" w:hAnsi="Arial" w:cs="Arial"/>
          <w:lang w:eastAsia="uk-UA"/>
        </w:rPr>
        <w:t>9тис.</w:t>
      </w:r>
      <w:r w:rsidRPr="006A0676">
        <w:rPr>
          <w:rFonts w:ascii="Arial" w:eastAsia="Times New Roman" w:hAnsi="Arial" w:cs="Arial"/>
          <w:lang w:eastAsia="uk-UA"/>
        </w:rPr>
        <w:t>грн.</w:t>
      </w:r>
    </w:p>
    <w:p w14:paraId="57E650DA" w14:textId="76BA5187" w:rsidR="003E6FC5" w:rsidRPr="00832789" w:rsidRDefault="00832789" w:rsidP="00832789">
      <w:pPr>
        <w:spacing w:after="0"/>
        <w:ind w:left="142"/>
        <w:rPr>
          <w:rFonts w:ascii="Arial" w:eastAsia="Times New Roman" w:hAnsi="Arial" w:cs="Arial"/>
          <w:lang w:eastAsia="uk-UA"/>
        </w:rPr>
      </w:pPr>
      <w:r>
        <w:rPr>
          <w:rFonts w:ascii="Arial" w:eastAsia="Times New Roman" w:hAnsi="Arial" w:cs="Arial"/>
          <w:lang w:eastAsia="uk-UA"/>
        </w:rPr>
        <w:t xml:space="preserve">Виправлення помилок у 2025 році не було. </w:t>
      </w:r>
    </w:p>
    <w:p w14:paraId="51996E5B" w14:textId="77777777" w:rsidR="003E6FC5" w:rsidRPr="006A0676" w:rsidRDefault="003E6FC5" w:rsidP="00CF2A78">
      <w:pPr>
        <w:spacing w:after="0"/>
        <w:rPr>
          <w:rFonts w:eastAsia="Times New Roman"/>
          <w:lang w:eastAsia="uk-UA"/>
        </w:rPr>
      </w:pPr>
    </w:p>
    <w:p w14:paraId="21C0568C" w14:textId="2FE09B8F" w:rsidR="00141655" w:rsidRPr="006A0676" w:rsidRDefault="00C4363E" w:rsidP="00CF2A78">
      <w:pPr>
        <w:tabs>
          <w:tab w:val="num" w:pos="426"/>
        </w:tabs>
        <w:spacing w:after="0"/>
        <w:jc w:val="both"/>
        <w:outlineLvl w:val="0"/>
        <w:rPr>
          <w:rFonts w:ascii="Arial" w:eastAsia="Times New Roman" w:hAnsi="Arial" w:cs="Arial"/>
          <w:b/>
          <w:kern w:val="28"/>
          <w:sz w:val="20"/>
          <w:szCs w:val="20"/>
          <w:lang w:eastAsia="uk-UA"/>
        </w:rPr>
      </w:pPr>
      <w:bookmarkStart w:id="21" w:name="_Toc42009761"/>
      <w:r w:rsidRPr="006A0676">
        <w:rPr>
          <w:rFonts w:ascii="Arial" w:eastAsia="Times New Roman" w:hAnsi="Arial" w:cs="Arial"/>
          <w:b/>
          <w:kern w:val="28"/>
          <w:sz w:val="20"/>
          <w:szCs w:val="20"/>
          <w:lang w:eastAsia="uk-UA"/>
        </w:rPr>
        <w:t>9</w:t>
      </w:r>
      <w:r w:rsidR="00141655" w:rsidRPr="006A0676">
        <w:rPr>
          <w:rFonts w:ascii="Arial" w:eastAsia="Times New Roman" w:hAnsi="Arial" w:cs="Arial"/>
          <w:b/>
          <w:kern w:val="28"/>
          <w:sz w:val="20"/>
          <w:szCs w:val="20"/>
          <w:lang w:eastAsia="uk-UA"/>
        </w:rPr>
        <w:t>. Розрахунки і операції з пов'язаними сторонами</w:t>
      </w:r>
      <w:bookmarkEnd w:id="21"/>
    </w:p>
    <w:p w14:paraId="6AC502A9" w14:textId="51F5000E" w:rsidR="00585457" w:rsidRPr="006A0676" w:rsidRDefault="00B91E1B" w:rsidP="00CF2A78">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Пов’язаних</w:t>
      </w:r>
      <w:r w:rsidR="004F0F29" w:rsidRPr="006A0676">
        <w:rPr>
          <w:rFonts w:ascii="Arial" w:eastAsia="Times New Roman" w:hAnsi="Arial" w:cs="Arial"/>
          <w:sz w:val="20"/>
          <w:szCs w:val="20"/>
          <w:lang w:eastAsia="uk-UA"/>
        </w:rPr>
        <w:t xml:space="preserve"> сторін у підприємства нем</w:t>
      </w:r>
      <w:r w:rsidR="00197511" w:rsidRPr="006A0676">
        <w:rPr>
          <w:rFonts w:ascii="Arial" w:eastAsia="Times New Roman" w:hAnsi="Arial" w:cs="Arial"/>
          <w:sz w:val="20"/>
          <w:szCs w:val="20"/>
          <w:lang w:eastAsia="uk-UA"/>
        </w:rPr>
        <w:t>ає. Тому  таких операцій  у 202</w:t>
      </w:r>
      <w:r w:rsidR="00832789">
        <w:rPr>
          <w:rFonts w:ascii="Arial" w:eastAsia="Times New Roman" w:hAnsi="Arial" w:cs="Arial"/>
          <w:sz w:val="20"/>
          <w:szCs w:val="20"/>
          <w:lang w:eastAsia="uk-UA"/>
        </w:rPr>
        <w:t>4</w:t>
      </w:r>
      <w:r w:rsidR="00197511" w:rsidRPr="006A0676">
        <w:rPr>
          <w:rFonts w:ascii="Arial" w:eastAsia="Times New Roman" w:hAnsi="Arial" w:cs="Arial"/>
          <w:sz w:val="20"/>
          <w:szCs w:val="20"/>
          <w:lang w:eastAsia="uk-UA"/>
        </w:rPr>
        <w:t>-202</w:t>
      </w:r>
      <w:r w:rsidR="00832789">
        <w:rPr>
          <w:rFonts w:ascii="Arial" w:eastAsia="Times New Roman" w:hAnsi="Arial" w:cs="Arial"/>
          <w:sz w:val="20"/>
          <w:szCs w:val="20"/>
          <w:lang w:eastAsia="uk-UA"/>
        </w:rPr>
        <w:t>5</w:t>
      </w:r>
      <w:r w:rsidR="004F0F29" w:rsidRPr="006A0676">
        <w:rPr>
          <w:rFonts w:ascii="Arial" w:eastAsia="Times New Roman" w:hAnsi="Arial" w:cs="Arial"/>
          <w:sz w:val="20"/>
          <w:szCs w:val="20"/>
          <w:lang w:eastAsia="uk-UA"/>
        </w:rPr>
        <w:t>рр. не було.</w:t>
      </w:r>
    </w:p>
    <w:p w14:paraId="23040A61" w14:textId="0FD25202" w:rsidR="006C51D3" w:rsidRPr="006A0676" w:rsidRDefault="006C51D3" w:rsidP="00CF2A78">
      <w:pPr>
        <w:spacing w:after="0"/>
        <w:jc w:val="both"/>
        <w:rPr>
          <w:rFonts w:ascii="Arial" w:eastAsia="Times New Roman" w:hAnsi="Arial" w:cs="Arial"/>
          <w:b/>
          <w:kern w:val="28"/>
          <w:sz w:val="20"/>
          <w:szCs w:val="20"/>
          <w:lang w:eastAsia="uk-UA"/>
        </w:rPr>
      </w:pPr>
    </w:p>
    <w:p w14:paraId="6D0EDDD0" w14:textId="2E9B0E52" w:rsidR="00D70E98" w:rsidRPr="006A0676" w:rsidRDefault="004147A4" w:rsidP="00CF2A78">
      <w:pPr>
        <w:spacing w:after="0"/>
        <w:jc w:val="both"/>
        <w:rPr>
          <w:rFonts w:ascii="Arial" w:eastAsia="Times New Roman" w:hAnsi="Arial" w:cs="Arial"/>
          <w:b/>
          <w:kern w:val="28"/>
          <w:sz w:val="20"/>
          <w:szCs w:val="20"/>
          <w:lang w:eastAsia="uk-UA"/>
        </w:rPr>
      </w:pPr>
      <w:r w:rsidRPr="006A0676">
        <w:rPr>
          <w:rFonts w:ascii="Arial" w:eastAsia="Times New Roman" w:hAnsi="Arial" w:cs="Arial"/>
          <w:b/>
          <w:kern w:val="28"/>
          <w:sz w:val="20"/>
          <w:szCs w:val="20"/>
          <w:lang w:eastAsia="uk-UA"/>
        </w:rPr>
        <w:t>1</w:t>
      </w:r>
      <w:r w:rsidR="00C4363E" w:rsidRPr="006A0676">
        <w:rPr>
          <w:rFonts w:ascii="Arial" w:eastAsia="Times New Roman" w:hAnsi="Arial" w:cs="Arial"/>
          <w:b/>
          <w:kern w:val="28"/>
          <w:sz w:val="20"/>
          <w:szCs w:val="20"/>
          <w:lang w:eastAsia="uk-UA"/>
        </w:rPr>
        <w:t>0</w:t>
      </w:r>
      <w:r w:rsidR="00141655" w:rsidRPr="006A0676">
        <w:rPr>
          <w:rFonts w:ascii="Arial" w:eastAsia="Times New Roman" w:hAnsi="Arial" w:cs="Arial"/>
          <w:b/>
          <w:kern w:val="28"/>
          <w:sz w:val="20"/>
          <w:szCs w:val="20"/>
          <w:lang w:eastAsia="uk-UA"/>
        </w:rPr>
        <w:t>. Основні засоби (до рядків балансу 1005, 1010)</w:t>
      </w:r>
      <w:r w:rsidR="00C955A2" w:rsidRPr="006A0676">
        <w:rPr>
          <w:rFonts w:ascii="Arial" w:eastAsia="Times New Roman" w:hAnsi="Arial" w:cs="Arial"/>
          <w:b/>
          <w:kern w:val="28"/>
          <w:sz w:val="20"/>
          <w:szCs w:val="20"/>
          <w:lang w:eastAsia="uk-UA"/>
        </w:rPr>
        <w:t>, Нематеріальні активи (до рядків балансу 1000)</w:t>
      </w:r>
    </w:p>
    <w:p w14:paraId="6E6065B4" w14:textId="7E95EB3A" w:rsidR="00B822C6" w:rsidRPr="006A0676" w:rsidRDefault="00141655" w:rsidP="00915BD9">
      <w:pPr>
        <w:keepNext/>
        <w:spacing w:after="24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У балансовій вартості основних засобів</w:t>
      </w:r>
      <w:r w:rsidR="00C955A2" w:rsidRPr="006A0676">
        <w:rPr>
          <w:rFonts w:ascii="Arial" w:eastAsia="Times New Roman" w:hAnsi="Arial" w:cs="Times New Roman"/>
          <w:sz w:val="20"/>
          <w:szCs w:val="24"/>
          <w:lang w:eastAsia="uk-UA"/>
        </w:rPr>
        <w:t xml:space="preserve"> та нематеріальних активів</w:t>
      </w:r>
      <w:r w:rsidRPr="006A0676">
        <w:rPr>
          <w:rFonts w:ascii="Arial" w:eastAsia="Times New Roman" w:hAnsi="Arial" w:cs="Times New Roman"/>
          <w:sz w:val="20"/>
          <w:szCs w:val="24"/>
          <w:lang w:eastAsia="uk-UA"/>
        </w:rPr>
        <w:t xml:space="preserve"> сталися наступні зміни:</w:t>
      </w:r>
    </w:p>
    <w:p w14:paraId="02024E4E" w14:textId="77777777" w:rsidR="00471EEA" w:rsidRPr="006A0676" w:rsidRDefault="00471EEA" w:rsidP="00915BD9">
      <w:pPr>
        <w:keepNext/>
        <w:spacing w:after="240"/>
        <w:jc w:val="both"/>
        <w:rPr>
          <w:rFonts w:ascii="Arial" w:eastAsia="Times New Roman" w:hAnsi="Arial" w:cs="Times New Roman"/>
          <w:sz w:val="20"/>
          <w:szCs w:val="24"/>
          <w:lang w:eastAsia="uk-UA"/>
        </w:rPr>
      </w:pPr>
    </w:p>
    <w:tbl>
      <w:tblPr>
        <w:tblpPr w:leftFromText="180" w:rightFromText="180" w:vertAnchor="text" w:tblpX="-538" w:tblpY="1"/>
        <w:tblOverlap w:val="neve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38"/>
        <w:gridCol w:w="994"/>
        <w:gridCol w:w="1275"/>
        <w:gridCol w:w="1415"/>
        <w:gridCol w:w="992"/>
        <w:gridCol w:w="1417"/>
        <w:gridCol w:w="1275"/>
      </w:tblGrid>
      <w:tr w:rsidR="00F75B3D" w:rsidRPr="006A0676" w14:paraId="7283869B" w14:textId="77777777" w:rsidTr="00832789">
        <w:trPr>
          <w:trHeight w:val="423"/>
        </w:trPr>
        <w:tc>
          <w:tcPr>
            <w:tcW w:w="1204" w:type="pct"/>
            <w:vAlign w:val="bottom"/>
          </w:tcPr>
          <w:p w14:paraId="032A8F06" w14:textId="77777777" w:rsidR="00F75B3D" w:rsidRPr="006A0676" w:rsidRDefault="00F75B3D" w:rsidP="00471EEA">
            <w:pPr>
              <w:spacing w:after="0" w:line="240" w:lineRule="auto"/>
              <w:rPr>
                <w:rFonts w:ascii="Arial" w:eastAsia="Times New Roman" w:hAnsi="Arial" w:cs="Arial"/>
                <w:bCs/>
                <w:sz w:val="18"/>
                <w:szCs w:val="18"/>
                <w:lang w:eastAsia="ru-RU"/>
              </w:rPr>
            </w:pPr>
            <w:r w:rsidRPr="006A0676">
              <w:rPr>
                <w:rFonts w:ascii="Arial" w:eastAsia="Times New Roman" w:hAnsi="Arial" w:cs="Arial"/>
                <w:bCs/>
                <w:i/>
                <w:sz w:val="18"/>
                <w:szCs w:val="18"/>
                <w:lang w:eastAsia="uk-UA"/>
              </w:rPr>
              <w:t>у  тисячах  гривень</w:t>
            </w:r>
          </w:p>
        </w:tc>
        <w:tc>
          <w:tcPr>
            <w:tcW w:w="512" w:type="pct"/>
            <w:vAlign w:val="bottom"/>
          </w:tcPr>
          <w:p w14:paraId="12BD8A8F" w14:textId="6C545859" w:rsidR="00F75B3D" w:rsidRPr="006A0676" w:rsidRDefault="00F75B3D" w:rsidP="00471EEA">
            <w:pPr>
              <w:rPr>
                <w:rFonts w:ascii="Arial" w:hAnsi="Arial" w:cs="Arial"/>
                <w:b/>
                <w:bCs/>
                <w:color w:val="000000"/>
                <w:sz w:val="18"/>
                <w:szCs w:val="18"/>
                <w:lang w:eastAsia="ru-RU"/>
              </w:rPr>
            </w:pPr>
            <w:r w:rsidRPr="006A0676">
              <w:rPr>
                <w:rFonts w:ascii="Arial" w:hAnsi="Arial" w:cs="Arial"/>
                <w:b/>
                <w:bCs/>
                <w:color w:val="000000"/>
                <w:sz w:val="18"/>
                <w:szCs w:val="18"/>
                <w:lang w:eastAsia="ru-RU"/>
              </w:rPr>
              <w:t>Будівлі і споруди</w:t>
            </w:r>
          </w:p>
        </w:tc>
        <w:tc>
          <w:tcPr>
            <w:tcW w:w="657" w:type="pct"/>
            <w:vAlign w:val="bottom"/>
          </w:tcPr>
          <w:p w14:paraId="0C795E54" w14:textId="3FBF0828" w:rsidR="00F75B3D" w:rsidRPr="006A0676" w:rsidRDefault="00F75B3D" w:rsidP="00471EEA">
            <w:pPr>
              <w:rPr>
                <w:rFonts w:ascii="Arial" w:hAnsi="Arial" w:cs="Arial"/>
                <w:b/>
                <w:bCs/>
                <w:color w:val="000000"/>
                <w:sz w:val="18"/>
                <w:szCs w:val="18"/>
                <w:lang w:eastAsia="ru-RU"/>
              </w:rPr>
            </w:pPr>
            <w:r w:rsidRPr="006A0676">
              <w:rPr>
                <w:rFonts w:ascii="Arial" w:hAnsi="Arial" w:cs="Arial"/>
                <w:b/>
                <w:bCs/>
                <w:color w:val="000000"/>
                <w:sz w:val="18"/>
                <w:szCs w:val="18"/>
                <w:lang w:eastAsia="ru-RU"/>
              </w:rPr>
              <w:t>Виробниче обладнання</w:t>
            </w:r>
          </w:p>
        </w:tc>
        <w:tc>
          <w:tcPr>
            <w:tcW w:w="729" w:type="pct"/>
            <w:vAlign w:val="bottom"/>
          </w:tcPr>
          <w:p w14:paraId="272486D9" w14:textId="17B99C79" w:rsidR="00F75B3D" w:rsidRPr="006A0676" w:rsidRDefault="00F75B3D" w:rsidP="00471EEA">
            <w:pPr>
              <w:rPr>
                <w:rFonts w:ascii="Arial" w:hAnsi="Arial" w:cs="Arial"/>
                <w:b/>
                <w:bCs/>
                <w:color w:val="000000"/>
                <w:sz w:val="18"/>
                <w:szCs w:val="18"/>
                <w:lang w:eastAsia="ru-RU"/>
              </w:rPr>
            </w:pPr>
            <w:r w:rsidRPr="006A0676">
              <w:rPr>
                <w:rFonts w:ascii="Arial" w:hAnsi="Arial" w:cs="Arial"/>
                <w:b/>
                <w:bCs/>
                <w:color w:val="000000"/>
                <w:sz w:val="18"/>
                <w:szCs w:val="18"/>
                <w:lang w:eastAsia="ru-RU"/>
              </w:rPr>
              <w:t>Транспортні засоби</w:t>
            </w:r>
          </w:p>
        </w:tc>
        <w:tc>
          <w:tcPr>
            <w:tcW w:w="511" w:type="pct"/>
            <w:vAlign w:val="center"/>
          </w:tcPr>
          <w:p w14:paraId="3F55ED80" w14:textId="77777777" w:rsidR="00F75B3D" w:rsidRPr="006A0676" w:rsidRDefault="00F75B3D" w:rsidP="00471EEA">
            <w:pPr>
              <w:rPr>
                <w:rFonts w:ascii="Arial" w:hAnsi="Arial" w:cs="Arial"/>
                <w:b/>
                <w:bCs/>
                <w:color w:val="000000"/>
                <w:sz w:val="18"/>
                <w:szCs w:val="18"/>
                <w:lang w:eastAsia="ru-RU"/>
              </w:rPr>
            </w:pPr>
            <w:r w:rsidRPr="006A0676">
              <w:rPr>
                <w:rFonts w:ascii="Arial" w:hAnsi="Arial" w:cs="Arial"/>
                <w:b/>
                <w:bCs/>
                <w:color w:val="000000"/>
                <w:sz w:val="18"/>
                <w:szCs w:val="18"/>
                <w:lang w:eastAsia="ru-RU"/>
              </w:rPr>
              <w:t>Інші</w:t>
            </w:r>
          </w:p>
        </w:tc>
        <w:tc>
          <w:tcPr>
            <w:tcW w:w="730" w:type="pct"/>
            <w:vAlign w:val="center"/>
          </w:tcPr>
          <w:p w14:paraId="5E8529F4" w14:textId="20ADAFC4" w:rsidR="00F75B3D" w:rsidRPr="006A0676" w:rsidRDefault="00F75B3D" w:rsidP="00471EEA">
            <w:pPr>
              <w:rPr>
                <w:rFonts w:ascii="Arial" w:hAnsi="Arial" w:cs="Arial"/>
                <w:b/>
                <w:bCs/>
                <w:color w:val="000000"/>
                <w:sz w:val="18"/>
                <w:szCs w:val="18"/>
                <w:lang w:eastAsia="ru-RU"/>
              </w:rPr>
            </w:pPr>
            <w:r w:rsidRPr="006A0676">
              <w:rPr>
                <w:rFonts w:ascii="Arial" w:hAnsi="Arial" w:cs="Arial"/>
                <w:b/>
                <w:bCs/>
                <w:color w:val="000000"/>
                <w:sz w:val="18"/>
                <w:szCs w:val="18"/>
                <w:lang w:eastAsia="ru-RU"/>
              </w:rPr>
              <w:t>Нематеріальні активи</w:t>
            </w:r>
          </w:p>
        </w:tc>
        <w:tc>
          <w:tcPr>
            <w:tcW w:w="657" w:type="pct"/>
            <w:vAlign w:val="center"/>
          </w:tcPr>
          <w:p w14:paraId="35A76968" w14:textId="77777777" w:rsidR="00F75B3D" w:rsidRPr="006A0676" w:rsidRDefault="00F75B3D" w:rsidP="00471EEA">
            <w:pPr>
              <w:rPr>
                <w:rFonts w:ascii="Arial" w:hAnsi="Arial" w:cs="Arial"/>
                <w:b/>
                <w:bCs/>
                <w:color w:val="000000"/>
                <w:sz w:val="18"/>
                <w:szCs w:val="18"/>
                <w:lang w:eastAsia="ru-RU"/>
              </w:rPr>
            </w:pPr>
            <w:r w:rsidRPr="006A0676">
              <w:rPr>
                <w:rFonts w:ascii="Arial" w:hAnsi="Arial" w:cs="Arial"/>
                <w:b/>
                <w:bCs/>
                <w:color w:val="000000"/>
                <w:sz w:val="18"/>
                <w:szCs w:val="18"/>
                <w:lang w:eastAsia="ru-RU"/>
              </w:rPr>
              <w:t>Всього</w:t>
            </w:r>
          </w:p>
        </w:tc>
      </w:tr>
      <w:tr w:rsidR="00F75B3D" w:rsidRPr="006A0676" w14:paraId="13B14862" w14:textId="77777777" w:rsidTr="00832789">
        <w:trPr>
          <w:trHeight w:val="109"/>
        </w:trPr>
        <w:tc>
          <w:tcPr>
            <w:tcW w:w="1204" w:type="pct"/>
          </w:tcPr>
          <w:p w14:paraId="3ACFE19E" w14:textId="58909D42" w:rsidR="00F75B3D" w:rsidRPr="006A0676" w:rsidRDefault="00F75B3D" w:rsidP="00471EEA">
            <w:pPr>
              <w:spacing w:after="0" w:line="240" w:lineRule="auto"/>
              <w:rPr>
                <w:rFonts w:ascii="Arial" w:eastAsia="Times New Roman" w:hAnsi="Arial" w:cs="Arial"/>
                <w:bCs/>
                <w:sz w:val="18"/>
                <w:szCs w:val="18"/>
                <w:lang w:eastAsia="ru-RU"/>
              </w:rPr>
            </w:pPr>
            <w:r w:rsidRPr="006A0676">
              <w:rPr>
                <w:rFonts w:ascii="Arial" w:eastAsia="Times New Roman" w:hAnsi="Arial" w:cs="Arial"/>
                <w:b/>
                <w:bCs/>
                <w:sz w:val="18"/>
                <w:szCs w:val="18"/>
                <w:lang w:eastAsia="ru-RU"/>
              </w:rPr>
              <w:t>На 1 січня 202</w:t>
            </w:r>
            <w:r w:rsidR="00FC2BAF">
              <w:rPr>
                <w:rFonts w:ascii="Arial" w:eastAsia="Times New Roman" w:hAnsi="Arial" w:cs="Arial"/>
                <w:b/>
                <w:bCs/>
                <w:sz w:val="18"/>
                <w:szCs w:val="18"/>
                <w:lang w:eastAsia="ru-RU"/>
              </w:rPr>
              <w:t>4</w:t>
            </w:r>
            <w:r w:rsidRPr="006A0676">
              <w:rPr>
                <w:rFonts w:ascii="Arial" w:eastAsia="Times New Roman" w:hAnsi="Arial" w:cs="Arial"/>
                <w:b/>
                <w:bCs/>
                <w:sz w:val="18"/>
                <w:szCs w:val="18"/>
                <w:lang w:eastAsia="ru-RU"/>
              </w:rPr>
              <w:t>р.</w:t>
            </w:r>
          </w:p>
        </w:tc>
        <w:tc>
          <w:tcPr>
            <w:tcW w:w="512" w:type="pct"/>
            <w:vAlign w:val="center"/>
          </w:tcPr>
          <w:p w14:paraId="540F473C" w14:textId="554C0AAC" w:rsidR="00F75B3D" w:rsidRPr="006A0676" w:rsidRDefault="00F75B3D" w:rsidP="00471EEA">
            <w:pPr>
              <w:spacing w:after="0" w:line="240" w:lineRule="auto"/>
              <w:rPr>
                <w:rFonts w:ascii="Arial" w:eastAsia="Times New Roman" w:hAnsi="Arial" w:cs="Arial"/>
                <w:b/>
                <w:bCs/>
                <w:sz w:val="18"/>
                <w:szCs w:val="18"/>
                <w:lang w:eastAsia="ru-RU"/>
              </w:rPr>
            </w:pPr>
          </w:p>
        </w:tc>
        <w:tc>
          <w:tcPr>
            <w:tcW w:w="657" w:type="pct"/>
            <w:vAlign w:val="center"/>
          </w:tcPr>
          <w:p w14:paraId="692CA4A8" w14:textId="77777777" w:rsidR="00F75B3D" w:rsidRPr="006A0676" w:rsidRDefault="00F75B3D" w:rsidP="00471EEA">
            <w:pPr>
              <w:spacing w:after="0" w:line="240" w:lineRule="auto"/>
              <w:rPr>
                <w:rFonts w:ascii="Arial" w:hAnsi="Arial" w:cs="Arial"/>
                <w:color w:val="000000"/>
                <w:sz w:val="18"/>
                <w:szCs w:val="18"/>
                <w:lang w:eastAsia="ru-RU"/>
              </w:rPr>
            </w:pPr>
          </w:p>
        </w:tc>
        <w:tc>
          <w:tcPr>
            <w:tcW w:w="729" w:type="pct"/>
            <w:vAlign w:val="center"/>
          </w:tcPr>
          <w:p w14:paraId="70B5B564" w14:textId="77777777" w:rsidR="00F75B3D" w:rsidRPr="006A0676" w:rsidRDefault="00F75B3D" w:rsidP="00471EEA">
            <w:pPr>
              <w:spacing w:after="0" w:line="240" w:lineRule="auto"/>
              <w:rPr>
                <w:rFonts w:ascii="Arial" w:eastAsia="Times New Roman" w:hAnsi="Arial" w:cs="Arial"/>
                <w:b/>
                <w:bCs/>
                <w:sz w:val="18"/>
                <w:szCs w:val="18"/>
                <w:lang w:eastAsia="ru-RU"/>
              </w:rPr>
            </w:pPr>
          </w:p>
        </w:tc>
        <w:tc>
          <w:tcPr>
            <w:tcW w:w="511" w:type="pct"/>
            <w:vAlign w:val="center"/>
          </w:tcPr>
          <w:p w14:paraId="05FCC0E8" w14:textId="77777777" w:rsidR="00F75B3D" w:rsidRPr="006A0676" w:rsidRDefault="00F75B3D" w:rsidP="00471EEA">
            <w:pPr>
              <w:spacing w:after="0" w:line="240" w:lineRule="auto"/>
              <w:rPr>
                <w:rFonts w:ascii="Arial" w:eastAsia="Times New Roman" w:hAnsi="Arial" w:cs="Arial"/>
                <w:b/>
                <w:bCs/>
                <w:sz w:val="18"/>
                <w:szCs w:val="18"/>
                <w:lang w:eastAsia="ru-RU"/>
              </w:rPr>
            </w:pPr>
          </w:p>
        </w:tc>
        <w:tc>
          <w:tcPr>
            <w:tcW w:w="730" w:type="pct"/>
            <w:vAlign w:val="center"/>
          </w:tcPr>
          <w:p w14:paraId="4C813642" w14:textId="77777777" w:rsidR="00F75B3D" w:rsidRPr="006A0676" w:rsidRDefault="00F75B3D" w:rsidP="00471EEA">
            <w:pPr>
              <w:spacing w:after="0" w:line="240" w:lineRule="auto"/>
              <w:rPr>
                <w:rFonts w:ascii="Arial" w:eastAsia="Times New Roman" w:hAnsi="Arial" w:cs="Arial"/>
                <w:b/>
                <w:bCs/>
                <w:sz w:val="18"/>
                <w:szCs w:val="18"/>
                <w:lang w:eastAsia="ru-RU"/>
              </w:rPr>
            </w:pPr>
          </w:p>
        </w:tc>
        <w:tc>
          <w:tcPr>
            <w:tcW w:w="657" w:type="pct"/>
            <w:vAlign w:val="center"/>
          </w:tcPr>
          <w:p w14:paraId="140B61BD" w14:textId="77777777" w:rsidR="00F75B3D" w:rsidRPr="006A0676" w:rsidRDefault="00F75B3D" w:rsidP="00471EEA">
            <w:pPr>
              <w:spacing w:after="0" w:line="240" w:lineRule="auto"/>
              <w:rPr>
                <w:rFonts w:ascii="Arial" w:eastAsia="Times New Roman" w:hAnsi="Arial" w:cs="Arial"/>
                <w:b/>
                <w:bCs/>
                <w:sz w:val="18"/>
                <w:szCs w:val="18"/>
                <w:lang w:eastAsia="ru-RU"/>
              </w:rPr>
            </w:pPr>
          </w:p>
        </w:tc>
      </w:tr>
      <w:tr w:rsidR="00832789" w:rsidRPr="006A0676" w14:paraId="1EBD5B49" w14:textId="77777777" w:rsidTr="00832789">
        <w:trPr>
          <w:trHeight w:val="516"/>
        </w:trPr>
        <w:tc>
          <w:tcPr>
            <w:tcW w:w="1204" w:type="pct"/>
          </w:tcPr>
          <w:p w14:paraId="13329E56" w14:textId="6B1DB63D"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Первісна або переоцінена вартість на 01 січня 2022р.</w:t>
            </w:r>
          </w:p>
        </w:tc>
        <w:tc>
          <w:tcPr>
            <w:tcW w:w="512" w:type="pct"/>
            <w:vAlign w:val="center"/>
          </w:tcPr>
          <w:p w14:paraId="17F10EB4" w14:textId="5819E7EE"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hAnsi="Arial" w:cs="Arial"/>
                <w:color w:val="000000"/>
                <w:sz w:val="18"/>
                <w:szCs w:val="18"/>
                <w:lang w:eastAsia="ru-RU"/>
              </w:rPr>
              <w:t>6460</w:t>
            </w:r>
          </w:p>
        </w:tc>
        <w:tc>
          <w:tcPr>
            <w:tcW w:w="657" w:type="pct"/>
            <w:vAlign w:val="center"/>
          </w:tcPr>
          <w:p w14:paraId="15CDD17B" w14:textId="54570CF6" w:rsidR="00832789" w:rsidRPr="006A0676" w:rsidRDefault="00832789" w:rsidP="00832789">
            <w:pPr>
              <w:spacing w:after="0" w:line="240" w:lineRule="auto"/>
              <w:rPr>
                <w:rFonts w:ascii="Arial" w:hAnsi="Arial" w:cs="Arial"/>
                <w:color w:val="000000"/>
                <w:sz w:val="18"/>
                <w:szCs w:val="18"/>
                <w:lang w:eastAsia="ru-RU"/>
              </w:rPr>
            </w:pPr>
            <w:r w:rsidRPr="006A0676">
              <w:rPr>
                <w:rFonts w:ascii="Arial" w:hAnsi="Arial" w:cs="Arial"/>
                <w:color w:val="000000"/>
                <w:sz w:val="18"/>
                <w:szCs w:val="18"/>
                <w:lang w:eastAsia="ru-RU"/>
              </w:rPr>
              <w:t>7014</w:t>
            </w:r>
          </w:p>
        </w:tc>
        <w:tc>
          <w:tcPr>
            <w:tcW w:w="729" w:type="pct"/>
            <w:vAlign w:val="center"/>
          </w:tcPr>
          <w:p w14:paraId="13EA171B" w14:textId="50EC829C" w:rsidR="00832789" w:rsidRPr="006A0676" w:rsidRDefault="00832789" w:rsidP="00832789">
            <w:pPr>
              <w:spacing w:after="0" w:line="240" w:lineRule="auto"/>
              <w:rPr>
                <w:rFonts w:ascii="Arial" w:hAnsi="Arial" w:cs="Arial"/>
                <w:color w:val="000000"/>
                <w:sz w:val="18"/>
                <w:szCs w:val="18"/>
                <w:lang w:eastAsia="ru-RU"/>
              </w:rPr>
            </w:pPr>
            <w:r w:rsidRPr="006A0676">
              <w:rPr>
                <w:rFonts w:ascii="Arial" w:hAnsi="Arial" w:cs="Arial"/>
                <w:color w:val="000000"/>
                <w:sz w:val="18"/>
                <w:szCs w:val="18"/>
                <w:lang w:eastAsia="ru-RU"/>
              </w:rPr>
              <w:t>2532</w:t>
            </w:r>
          </w:p>
        </w:tc>
        <w:tc>
          <w:tcPr>
            <w:tcW w:w="511" w:type="pct"/>
            <w:vAlign w:val="center"/>
          </w:tcPr>
          <w:p w14:paraId="16851BDC" w14:textId="7D7A4146" w:rsidR="00832789" w:rsidRPr="006A0676" w:rsidRDefault="00832789" w:rsidP="00832789">
            <w:pPr>
              <w:spacing w:after="0" w:line="240" w:lineRule="auto"/>
              <w:rPr>
                <w:rFonts w:ascii="Arial" w:hAnsi="Arial" w:cs="Arial"/>
                <w:color w:val="000000"/>
                <w:sz w:val="18"/>
                <w:szCs w:val="18"/>
                <w:lang w:eastAsia="ru-RU"/>
              </w:rPr>
            </w:pPr>
            <w:r w:rsidRPr="006A0676">
              <w:rPr>
                <w:rFonts w:ascii="Arial" w:hAnsi="Arial" w:cs="Arial"/>
                <w:color w:val="000000"/>
                <w:sz w:val="18"/>
                <w:szCs w:val="18"/>
                <w:lang w:eastAsia="ru-RU"/>
              </w:rPr>
              <w:t>554</w:t>
            </w:r>
          </w:p>
        </w:tc>
        <w:tc>
          <w:tcPr>
            <w:tcW w:w="730" w:type="pct"/>
            <w:vAlign w:val="center"/>
          </w:tcPr>
          <w:p w14:paraId="0B8A917B" w14:textId="33A31CB4" w:rsidR="00832789" w:rsidRPr="006A0676" w:rsidRDefault="00832789" w:rsidP="00832789">
            <w:pPr>
              <w:spacing w:after="0" w:line="240" w:lineRule="auto"/>
              <w:rPr>
                <w:rFonts w:ascii="Arial" w:hAnsi="Arial" w:cs="Arial"/>
                <w:color w:val="000000"/>
                <w:sz w:val="18"/>
                <w:szCs w:val="18"/>
                <w:lang w:eastAsia="ru-RU"/>
              </w:rPr>
            </w:pPr>
            <w:r w:rsidRPr="006A0676">
              <w:rPr>
                <w:rFonts w:ascii="Arial" w:hAnsi="Arial" w:cs="Arial"/>
                <w:color w:val="000000"/>
                <w:sz w:val="18"/>
                <w:szCs w:val="18"/>
                <w:lang w:eastAsia="ru-RU"/>
              </w:rPr>
              <w:t>341</w:t>
            </w:r>
          </w:p>
        </w:tc>
        <w:tc>
          <w:tcPr>
            <w:tcW w:w="657" w:type="pct"/>
            <w:vAlign w:val="center"/>
          </w:tcPr>
          <w:p w14:paraId="5DFBC4E5" w14:textId="3DCFDE45" w:rsidR="00832789" w:rsidRPr="006A0676" w:rsidRDefault="00832789" w:rsidP="00832789">
            <w:pPr>
              <w:spacing w:after="0" w:line="240" w:lineRule="auto"/>
              <w:rPr>
                <w:rFonts w:ascii="Arial" w:hAnsi="Arial" w:cs="Arial"/>
                <w:color w:val="000000"/>
                <w:sz w:val="18"/>
                <w:szCs w:val="18"/>
                <w:lang w:eastAsia="ru-RU"/>
              </w:rPr>
            </w:pPr>
            <w:r w:rsidRPr="006A0676">
              <w:rPr>
                <w:rFonts w:ascii="Arial" w:hAnsi="Arial" w:cs="Arial"/>
                <w:color w:val="000000"/>
                <w:sz w:val="18"/>
                <w:szCs w:val="18"/>
                <w:lang w:eastAsia="ru-RU"/>
              </w:rPr>
              <w:t>16901</w:t>
            </w:r>
          </w:p>
        </w:tc>
      </w:tr>
      <w:tr w:rsidR="00832789" w:rsidRPr="006A0676" w14:paraId="4E41B6C4" w14:textId="77777777" w:rsidTr="00832789">
        <w:trPr>
          <w:trHeight w:val="330"/>
        </w:trPr>
        <w:tc>
          <w:tcPr>
            <w:tcW w:w="1204" w:type="pct"/>
          </w:tcPr>
          <w:p w14:paraId="6163CE0B" w14:textId="2ED6628C"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Накопичена амортизація</w:t>
            </w:r>
          </w:p>
        </w:tc>
        <w:tc>
          <w:tcPr>
            <w:tcW w:w="512" w:type="pct"/>
            <w:vAlign w:val="center"/>
          </w:tcPr>
          <w:p w14:paraId="4CE4639F" w14:textId="01EED574" w:rsidR="00832789" w:rsidRPr="006A0676" w:rsidRDefault="00832789" w:rsidP="00832789">
            <w:pPr>
              <w:rPr>
                <w:rFonts w:ascii="Arial" w:eastAsia="Times New Roman" w:hAnsi="Arial" w:cs="Arial"/>
                <w:bCs/>
                <w:sz w:val="18"/>
                <w:szCs w:val="18"/>
                <w:lang w:eastAsia="ru-RU"/>
              </w:rPr>
            </w:pPr>
            <w:r w:rsidRPr="006A0676">
              <w:rPr>
                <w:rFonts w:ascii="Arial" w:hAnsi="Arial" w:cs="Arial"/>
                <w:color w:val="000000"/>
                <w:sz w:val="18"/>
                <w:szCs w:val="18"/>
                <w:lang w:eastAsia="ru-RU"/>
              </w:rPr>
              <w:t>4300</w:t>
            </w:r>
          </w:p>
        </w:tc>
        <w:tc>
          <w:tcPr>
            <w:tcW w:w="657" w:type="pct"/>
            <w:vAlign w:val="center"/>
          </w:tcPr>
          <w:p w14:paraId="70CEAC9E" w14:textId="2DDF899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4258</w:t>
            </w:r>
          </w:p>
        </w:tc>
        <w:tc>
          <w:tcPr>
            <w:tcW w:w="729" w:type="pct"/>
            <w:vAlign w:val="center"/>
          </w:tcPr>
          <w:p w14:paraId="43C10BC8" w14:textId="27181151"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1675</w:t>
            </w:r>
          </w:p>
        </w:tc>
        <w:tc>
          <w:tcPr>
            <w:tcW w:w="511" w:type="pct"/>
            <w:vAlign w:val="center"/>
          </w:tcPr>
          <w:p w14:paraId="5FEDBE2A" w14:textId="4BA76158"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531</w:t>
            </w:r>
          </w:p>
        </w:tc>
        <w:tc>
          <w:tcPr>
            <w:tcW w:w="730" w:type="pct"/>
            <w:vAlign w:val="center"/>
          </w:tcPr>
          <w:p w14:paraId="3EA5282D" w14:textId="294A0183"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291</w:t>
            </w:r>
          </w:p>
        </w:tc>
        <w:tc>
          <w:tcPr>
            <w:tcW w:w="657" w:type="pct"/>
            <w:vAlign w:val="center"/>
          </w:tcPr>
          <w:p w14:paraId="610314CC" w14:textId="10637AEB"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11055</w:t>
            </w:r>
          </w:p>
        </w:tc>
      </w:tr>
      <w:tr w:rsidR="00832789" w:rsidRPr="006A0676" w14:paraId="19B3A275" w14:textId="77777777" w:rsidTr="00832789">
        <w:tc>
          <w:tcPr>
            <w:tcW w:w="1204" w:type="pct"/>
            <w:vAlign w:val="bottom"/>
          </w:tcPr>
          <w:p w14:paraId="0CE27880" w14:textId="718F73F1"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 xml:space="preserve">Балансова вартість на </w:t>
            </w:r>
          </w:p>
          <w:p w14:paraId="67358237" w14:textId="4469A0A8"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01 січня 202</w:t>
            </w:r>
            <w:r w:rsidR="00FC2BAF">
              <w:rPr>
                <w:rFonts w:ascii="Arial" w:eastAsia="Times New Roman" w:hAnsi="Arial" w:cs="Arial"/>
                <w:b/>
                <w:bCs/>
                <w:sz w:val="18"/>
                <w:szCs w:val="18"/>
                <w:lang w:eastAsia="ru-RU"/>
              </w:rPr>
              <w:t>4</w:t>
            </w:r>
            <w:r w:rsidRPr="006A0676">
              <w:rPr>
                <w:rFonts w:ascii="Arial" w:eastAsia="Times New Roman" w:hAnsi="Arial" w:cs="Arial"/>
                <w:b/>
                <w:bCs/>
                <w:sz w:val="18"/>
                <w:szCs w:val="18"/>
                <w:lang w:eastAsia="ru-RU"/>
              </w:rPr>
              <w:t>р.</w:t>
            </w:r>
          </w:p>
        </w:tc>
        <w:tc>
          <w:tcPr>
            <w:tcW w:w="512" w:type="pct"/>
            <w:vAlign w:val="center"/>
          </w:tcPr>
          <w:p w14:paraId="0AD16F45" w14:textId="6EE85235"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2160</w:t>
            </w:r>
          </w:p>
        </w:tc>
        <w:tc>
          <w:tcPr>
            <w:tcW w:w="657" w:type="pct"/>
            <w:vAlign w:val="center"/>
          </w:tcPr>
          <w:p w14:paraId="1FA66423" w14:textId="514D6D76" w:rsidR="00832789" w:rsidRPr="006A0676" w:rsidRDefault="00832789" w:rsidP="00832789">
            <w:pPr>
              <w:spacing w:after="0" w:line="240" w:lineRule="auto"/>
              <w:rPr>
                <w:rFonts w:ascii="Arial" w:hAnsi="Arial" w:cs="Arial"/>
                <w:b/>
                <w:color w:val="000000"/>
                <w:sz w:val="18"/>
                <w:szCs w:val="18"/>
                <w:lang w:eastAsia="ru-RU"/>
              </w:rPr>
            </w:pPr>
            <w:r w:rsidRPr="006A0676">
              <w:rPr>
                <w:rFonts w:ascii="Arial" w:hAnsi="Arial" w:cs="Arial"/>
                <w:b/>
                <w:color w:val="000000"/>
                <w:sz w:val="18"/>
                <w:szCs w:val="18"/>
                <w:lang w:eastAsia="ru-RU"/>
              </w:rPr>
              <w:t>2756</w:t>
            </w:r>
          </w:p>
        </w:tc>
        <w:tc>
          <w:tcPr>
            <w:tcW w:w="729" w:type="pct"/>
            <w:vAlign w:val="center"/>
          </w:tcPr>
          <w:p w14:paraId="4D5C63C9" w14:textId="511FFE00"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857</w:t>
            </w:r>
          </w:p>
        </w:tc>
        <w:tc>
          <w:tcPr>
            <w:tcW w:w="511" w:type="pct"/>
            <w:vAlign w:val="center"/>
          </w:tcPr>
          <w:p w14:paraId="6C6D0463" w14:textId="2BAF15E3"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23</w:t>
            </w:r>
          </w:p>
        </w:tc>
        <w:tc>
          <w:tcPr>
            <w:tcW w:w="730" w:type="pct"/>
            <w:vAlign w:val="center"/>
          </w:tcPr>
          <w:p w14:paraId="2D4E3929" w14:textId="29E646B1"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50</w:t>
            </w:r>
          </w:p>
        </w:tc>
        <w:tc>
          <w:tcPr>
            <w:tcW w:w="657" w:type="pct"/>
            <w:vAlign w:val="center"/>
          </w:tcPr>
          <w:p w14:paraId="2CF3A2A7" w14:textId="6E94755B"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5846</w:t>
            </w:r>
          </w:p>
        </w:tc>
      </w:tr>
      <w:tr w:rsidR="00832789" w:rsidRPr="006A0676" w14:paraId="4CBF3B7C" w14:textId="77777777" w:rsidTr="00832789">
        <w:tc>
          <w:tcPr>
            <w:tcW w:w="1204" w:type="pct"/>
            <w:vAlign w:val="center"/>
          </w:tcPr>
          <w:p w14:paraId="1B6C286A" w14:textId="77777777"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Надходження</w:t>
            </w:r>
          </w:p>
        </w:tc>
        <w:tc>
          <w:tcPr>
            <w:tcW w:w="512" w:type="pct"/>
            <w:vAlign w:val="center"/>
          </w:tcPr>
          <w:p w14:paraId="1F57300B" w14:textId="643DDC87" w:rsidR="00832789" w:rsidRPr="006A0676" w:rsidRDefault="00832789" w:rsidP="00832789">
            <w:pPr>
              <w:rPr>
                <w:rFonts w:ascii="Arial" w:hAnsi="Arial" w:cs="Arial"/>
                <w:color w:val="000000"/>
                <w:sz w:val="18"/>
                <w:szCs w:val="18"/>
                <w:lang w:eastAsia="ru-RU"/>
              </w:rPr>
            </w:pPr>
          </w:p>
        </w:tc>
        <w:tc>
          <w:tcPr>
            <w:tcW w:w="657" w:type="pct"/>
            <w:vAlign w:val="center"/>
          </w:tcPr>
          <w:p w14:paraId="6EDADF0C" w14:textId="42B2E3A1"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27</w:t>
            </w:r>
          </w:p>
        </w:tc>
        <w:tc>
          <w:tcPr>
            <w:tcW w:w="729" w:type="pct"/>
            <w:vAlign w:val="center"/>
          </w:tcPr>
          <w:p w14:paraId="5DABD362" w14:textId="74E1650D" w:rsidR="00832789" w:rsidRPr="006A0676" w:rsidRDefault="00832789" w:rsidP="00832789">
            <w:pPr>
              <w:rPr>
                <w:rFonts w:ascii="Arial" w:hAnsi="Arial" w:cs="Arial"/>
                <w:color w:val="000000"/>
                <w:sz w:val="18"/>
                <w:szCs w:val="18"/>
                <w:lang w:eastAsia="ru-RU"/>
              </w:rPr>
            </w:pPr>
          </w:p>
        </w:tc>
        <w:tc>
          <w:tcPr>
            <w:tcW w:w="511" w:type="pct"/>
            <w:vAlign w:val="center"/>
          </w:tcPr>
          <w:p w14:paraId="23D9328A" w14:textId="3EF214B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14</w:t>
            </w:r>
          </w:p>
        </w:tc>
        <w:tc>
          <w:tcPr>
            <w:tcW w:w="730" w:type="pct"/>
            <w:vAlign w:val="center"/>
          </w:tcPr>
          <w:p w14:paraId="5E74AD1A" w14:textId="68129E81" w:rsidR="00832789" w:rsidRPr="006A0676" w:rsidRDefault="00832789" w:rsidP="00832789">
            <w:pPr>
              <w:rPr>
                <w:rFonts w:ascii="Arial" w:hAnsi="Arial" w:cs="Arial"/>
                <w:color w:val="000000"/>
                <w:sz w:val="18"/>
                <w:szCs w:val="18"/>
                <w:lang w:eastAsia="ru-RU"/>
              </w:rPr>
            </w:pPr>
          </w:p>
        </w:tc>
        <w:tc>
          <w:tcPr>
            <w:tcW w:w="657" w:type="pct"/>
            <w:vAlign w:val="center"/>
          </w:tcPr>
          <w:p w14:paraId="3D219789" w14:textId="15BF5A3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41</w:t>
            </w:r>
          </w:p>
        </w:tc>
      </w:tr>
      <w:tr w:rsidR="00832789" w:rsidRPr="006A0676" w14:paraId="1643CB4F" w14:textId="77777777" w:rsidTr="00832789">
        <w:tc>
          <w:tcPr>
            <w:tcW w:w="1204" w:type="pct"/>
            <w:vAlign w:val="center"/>
          </w:tcPr>
          <w:p w14:paraId="5F59E048" w14:textId="3D707BD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Вибуття первісна вартість</w:t>
            </w:r>
          </w:p>
        </w:tc>
        <w:tc>
          <w:tcPr>
            <w:tcW w:w="512" w:type="pct"/>
            <w:vAlign w:val="center"/>
          </w:tcPr>
          <w:p w14:paraId="15FE1B00" w14:textId="670E22E5" w:rsidR="00832789" w:rsidRPr="006A0676" w:rsidRDefault="00832789" w:rsidP="00832789">
            <w:pPr>
              <w:rPr>
                <w:rFonts w:ascii="Arial" w:hAnsi="Arial" w:cs="Arial"/>
                <w:color w:val="000000"/>
                <w:sz w:val="18"/>
                <w:szCs w:val="18"/>
                <w:lang w:eastAsia="ru-RU"/>
              </w:rPr>
            </w:pPr>
          </w:p>
        </w:tc>
        <w:tc>
          <w:tcPr>
            <w:tcW w:w="657" w:type="pct"/>
            <w:vAlign w:val="center"/>
          </w:tcPr>
          <w:p w14:paraId="505E979B" w14:textId="76D975EC" w:rsidR="00832789" w:rsidRPr="006A0676" w:rsidRDefault="00832789" w:rsidP="00832789">
            <w:pPr>
              <w:rPr>
                <w:rFonts w:ascii="Arial" w:hAnsi="Arial" w:cs="Arial"/>
                <w:color w:val="000000"/>
                <w:sz w:val="18"/>
                <w:szCs w:val="18"/>
                <w:lang w:eastAsia="ru-RU"/>
              </w:rPr>
            </w:pPr>
          </w:p>
        </w:tc>
        <w:tc>
          <w:tcPr>
            <w:tcW w:w="729" w:type="pct"/>
            <w:vAlign w:val="center"/>
          </w:tcPr>
          <w:p w14:paraId="57EAEF85" w14:textId="580E9EB9" w:rsidR="00832789" w:rsidRPr="006A0676" w:rsidRDefault="00832789" w:rsidP="00832789">
            <w:pPr>
              <w:rPr>
                <w:rFonts w:ascii="Arial" w:hAnsi="Arial" w:cs="Arial"/>
                <w:color w:val="000000"/>
                <w:sz w:val="18"/>
                <w:szCs w:val="18"/>
                <w:lang w:eastAsia="ru-RU"/>
              </w:rPr>
            </w:pPr>
          </w:p>
        </w:tc>
        <w:tc>
          <w:tcPr>
            <w:tcW w:w="511" w:type="pct"/>
            <w:vAlign w:val="center"/>
          </w:tcPr>
          <w:p w14:paraId="6AF3B5D4" w14:textId="68F5CA99"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8</w:t>
            </w:r>
          </w:p>
        </w:tc>
        <w:tc>
          <w:tcPr>
            <w:tcW w:w="730" w:type="pct"/>
            <w:vAlign w:val="center"/>
          </w:tcPr>
          <w:p w14:paraId="2293712A" w14:textId="5D50940F"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76</w:t>
            </w:r>
          </w:p>
        </w:tc>
        <w:tc>
          <w:tcPr>
            <w:tcW w:w="657" w:type="pct"/>
            <w:vAlign w:val="center"/>
          </w:tcPr>
          <w:p w14:paraId="0D692882" w14:textId="5BC3A6B1"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84</w:t>
            </w:r>
          </w:p>
        </w:tc>
      </w:tr>
      <w:tr w:rsidR="00832789" w:rsidRPr="006A0676" w14:paraId="0D27661C" w14:textId="77777777" w:rsidTr="00832789">
        <w:trPr>
          <w:trHeight w:val="390"/>
        </w:trPr>
        <w:tc>
          <w:tcPr>
            <w:tcW w:w="1204" w:type="pct"/>
            <w:vAlign w:val="center"/>
          </w:tcPr>
          <w:p w14:paraId="41DB6580" w14:textId="5EBC39D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Вибуття  амортизація</w:t>
            </w:r>
          </w:p>
        </w:tc>
        <w:tc>
          <w:tcPr>
            <w:tcW w:w="512" w:type="pct"/>
            <w:vAlign w:val="center"/>
          </w:tcPr>
          <w:p w14:paraId="18D1A423" w14:textId="36DE8660" w:rsidR="00832789" w:rsidRPr="006A0676" w:rsidRDefault="00832789" w:rsidP="00832789">
            <w:pPr>
              <w:rPr>
                <w:rFonts w:ascii="Arial" w:hAnsi="Arial" w:cs="Arial"/>
                <w:color w:val="000000"/>
                <w:sz w:val="18"/>
                <w:szCs w:val="18"/>
                <w:lang w:eastAsia="ru-RU"/>
              </w:rPr>
            </w:pPr>
          </w:p>
        </w:tc>
        <w:tc>
          <w:tcPr>
            <w:tcW w:w="657" w:type="pct"/>
            <w:vAlign w:val="center"/>
          </w:tcPr>
          <w:p w14:paraId="3D9294E1" w14:textId="24DFA5C2" w:rsidR="00832789" w:rsidRPr="006A0676" w:rsidRDefault="00832789" w:rsidP="00832789">
            <w:pPr>
              <w:rPr>
                <w:rFonts w:ascii="Arial" w:hAnsi="Arial" w:cs="Arial"/>
                <w:color w:val="000000"/>
                <w:sz w:val="18"/>
                <w:szCs w:val="18"/>
                <w:lang w:eastAsia="ru-RU"/>
              </w:rPr>
            </w:pPr>
          </w:p>
        </w:tc>
        <w:tc>
          <w:tcPr>
            <w:tcW w:w="729" w:type="pct"/>
            <w:vAlign w:val="center"/>
          </w:tcPr>
          <w:p w14:paraId="3B663E20" w14:textId="588A8247" w:rsidR="00832789" w:rsidRPr="006A0676" w:rsidRDefault="00832789" w:rsidP="00832789">
            <w:pPr>
              <w:rPr>
                <w:rFonts w:ascii="Arial" w:hAnsi="Arial" w:cs="Arial"/>
                <w:color w:val="000000"/>
                <w:sz w:val="18"/>
                <w:szCs w:val="18"/>
                <w:lang w:eastAsia="ru-RU"/>
              </w:rPr>
            </w:pPr>
          </w:p>
        </w:tc>
        <w:tc>
          <w:tcPr>
            <w:tcW w:w="511" w:type="pct"/>
            <w:vAlign w:val="center"/>
          </w:tcPr>
          <w:p w14:paraId="5C6A28EA" w14:textId="0E362A1B"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8</w:t>
            </w:r>
          </w:p>
        </w:tc>
        <w:tc>
          <w:tcPr>
            <w:tcW w:w="730" w:type="pct"/>
            <w:vAlign w:val="center"/>
          </w:tcPr>
          <w:p w14:paraId="6FB08A4C" w14:textId="6B9F5631"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76</w:t>
            </w:r>
          </w:p>
        </w:tc>
        <w:tc>
          <w:tcPr>
            <w:tcW w:w="657" w:type="pct"/>
            <w:vAlign w:val="center"/>
          </w:tcPr>
          <w:p w14:paraId="62B67806" w14:textId="42BA9A74"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84</w:t>
            </w:r>
          </w:p>
        </w:tc>
      </w:tr>
      <w:tr w:rsidR="00832789" w:rsidRPr="006A0676" w14:paraId="7F03198F" w14:textId="77777777" w:rsidTr="00832789">
        <w:trPr>
          <w:trHeight w:val="390"/>
        </w:trPr>
        <w:tc>
          <w:tcPr>
            <w:tcW w:w="1204" w:type="pct"/>
            <w:vAlign w:val="center"/>
          </w:tcPr>
          <w:p w14:paraId="3B84F12D" w14:textId="6590908A"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 xml:space="preserve">Амортизаційні </w:t>
            </w:r>
            <w:r w:rsidRPr="006A0676">
              <w:rPr>
                <w:rFonts w:ascii="Arial" w:hAnsi="Arial" w:cs="Arial"/>
                <w:color w:val="000000"/>
                <w:sz w:val="18"/>
                <w:szCs w:val="18"/>
                <w:lang w:eastAsia="ru-RU"/>
              </w:rPr>
              <w:lastRenderedPageBreak/>
              <w:t>відрахування</w:t>
            </w:r>
          </w:p>
        </w:tc>
        <w:tc>
          <w:tcPr>
            <w:tcW w:w="512" w:type="pct"/>
            <w:vAlign w:val="center"/>
          </w:tcPr>
          <w:p w14:paraId="76251D3E" w14:textId="0BC42A03" w:rsidR="00832789" w:rsidRPr="006A0676" w:rsidRDefault="00832789" w:rsidP="00832789">
            <w:pPr>
              <w:rPr>
                <w:rFonts w:ascii="Arial" w:hAnsi="Arial" w:cs="Arial"/>
                <w:color w:val="000000"/>
                <w:sz w:val="18"/>
                <w:szCs w:val="18"/>
                <w:lang w:eastAsia="ru-RU"/>
              </w:rPr>
            </w:pPr>
          </w:p>
        </w:tc>
        <w:tc>
          <w:tcPr>
            <w:tcW w:w="657" w:type="pct"/>
            <w:vAlign w:val="center"/>
          </w:tcPr>
          <w:p w14:paraId="08DFC1D2" w14:textId="498009B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232</w:t>
            </w:r>
          </w:p>
        </w:tc>
        <w:tc>
          <w:tcPr>
            <w:tcW w:w="729" w:type="pct"/>
            <w:vAlign w:val="center"/>
          </w:tcPr>
          <w:p w14:paraId="0B1B5728" w14:textId="0F913F10"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144</w:t>
            </w:r>
          </w:p>
        </w:tc>
        <w:tc>
          <w:tcPr>
            <w:tcW w:w="511" w:type="pct"/>
            <w:vAlign w:val="center"/>
          </w:tcPr>
          <w:p w14:paraId="32EB400C" w14:textId="2372AD93"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18</w:t>
            </w:r>
          </w:p>
        </w:tc>
        <w:tc>
          <w:tcPr>
            <w:tcW w:w="730" w:type="pct"/>
            <w:vAlign w:val="center"/>
          </w:tcPr>
          <w:p w14:paraId="0604CDC7" w14:textId="313EE3FF"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23</w:t>
            </w:r>
          </w:p>
        </w:tc>
        <w:tc>
          <w:tcPr>
            <w:tcW w:w="657" w:type="pct"/>
            <w:vAlign w:val="center"/>
          </w:tcPr>
          <w:p w14:paraId="0156EE5D" w14:textId="042605F7"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417</w:t>
            </w:r>
          </w:p>
        </w:tc>
      </w:tr>
      <w:tr w:rsidR="00832789" w:rsidRPr="006A0676" w14:paraId="72588A71" w14:textId="77777777" w:rsidTr="00832789">
        <w:trPr>
          <w:trHeight w:val="120"/>
        </w:trPr>
        <w:tc>
          <w:tcPr>
            <w:tcW w:w="1204" w:type="pct"/>
            <w:vAlign w:val="center"/>
          </w:tcPr>
          <w:p w14:paraId="339FAA74" w14:textId="698BF111"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Інший рух ОЗ</w:t>
            </w:r>
          </w:p>
        </w:tc>
        <w:tc>
          <w:tcPr>
            <w:tcW w:w="512" w:type="pct"/>
            <w:vAlign w:val="center"/>
          </w:tcPr>
          <w:p w14:paraId="0F5AE136" w14:textId="62DF6243" w:rsidR="00832789" w:rsidRPr="006A0676" w:rsidRDefault="00832789" w:rsidP="00832789">
            <w:pPr>
              <w:rPr>
                <w:rFonts w:ascii="Arial" w:hAnsi="Arial" w:cs="Arial"/>
                <w:color w:val="000000"/>
                <w:sz w:val="18"/>
                <w:szCs w:val="18"/>
                <w:lang w:eastAsia="ru-RU"/>
              </w:rPr>
            </w:pPr>
          </w:p>
        </w:tc>
        <w:tc>
          <w:tcPr>
            <w:tcW w:w="657" w:type="pct"/>
            <w:vAlign w:val="center"/>
          </w:tcPr>
          <w:p w14:paraId="2C7E8985" w14:textId="77003C63"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-1/-1</w:t>
            </w:r>
          </w:p>
        </w:tc>
        <w:tc>
          <w:tcPr>
            <w:tcW w:w="729" w:type="pct"/>
            <w:vAlign w:val="center"/>
          </w:tcPr>
          <w:p w14:paraId="0D6E6FF0" w14:textId="6CDB6BBF" w:rsidR="00832789" w:rsidRPr="006A0676" w:rsidRDefault="00832789" w:rsidP="00832789">
            <w:pPr>
              <w:rPr>
                <w:rFonts w:ascii="Arial" w:hAnsi="Arial" w:cs="Arial"/>
                <w:color w:val="000000"/>
                <w:sz w:val="18"/>
                <w:szCs w:val="18"/>
                <w:lang w:eastAsia="ru-RU"/>
              </w:rPr>
            </w:pPr>
          </w:p>
        </w:tc>
        <w:tc>
          <w:tcPr>
            <w:tcW w:w="511" w:type="pct"/>
            <w:vAlign w:val="center"/>
          </w:tcPr>
          <w:p w14:paraId="60C8FBA3" w14:textId="5F199B76"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w:t>
            </w:r>
          </w:p>
        </w:tc>
        <w:tc>
          <w:tcPr>
            <w:tcW w:w="730" w:type="pct"/>
            <w:vAlign w:val="center"/>
          </w:tcPr>
          <w:p w14:paraId="196A97ED" w14:textId="77777777" w:rsidR="00832789" w:rsidRPr="006A0676" w:rsidRDefault="00832789" w:rsidP="00832789">
            <w:pPr>
              <w:rPr>
                <w:rFonts w:ascii="Arial" w:hAnsi="Arial" w:cs="Arial"/>
                <w:color w:val="000000"/>
                <w:sz w:val="18"/>
                <w:szCs w:val="18"/>
                <w:lang w:eastAsia="ru-RU"/>
              </w:rPr>
            </w:pPr>
          </w:p>
        </w:tc>
        <w:tc>
          <w:tcPr>
            <w:tcW w:w="657" w:type="pct"/>
            <w:vAlign w:val="center"/>
          </w:tcPr>
          <w:p w14:paraId="29530E4E" w14:textId="746DD8E7"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w:t>
            </w:r>
          </w:p>
        </w:tc>
      </w:tr>
      <w:tr w:rsidR="00832789" w:rsidRPr="006A0676" w14:paraId="0B20BF80" w14:textId="77777777" w:rsidTr="00832789">
        <w:trPr>
          <w:trHeight w:val="225"/>
        </w:trPr>
        <w:tc>
          <w:tcPr>
            <w:tcW w:w="1204" w:type="pct"/>
          </w:tcPr>
          <w:p w14:paraId="49C41586" w14:textId="7CE0BD3C"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Первісна або переоцінена вартість на 31 грудня 202</w:t>
            </w:r>
            <w:r w:rsidR="00FC2BAF">
              <w:rPr>
                <w:rFonts w:ascii="Arial" w:eastAsia="Times New Roman" w:hAnsi="Arial" w:cs="Arial"/>
                <w:bCs/>
                <w:sz w:val="18"/>
                <w:szCs w:val="18"/>
                <w:lang w:eastAsia="ru-RU"/>
              </w:rPr>
              <w:t>4</w:t>
            </w:r>
            <w:r w:rsidRPr="006A0676">
              <w:rPr>
                <w:rFonts w:ascii="Arial" w:eastAsia="Times New Roman" w:hAnsi="Arial" w:cs="Arial"/>
                <w:bCs/>
                <w:sz w:val="18"/>
                <w:szCs w:val="18"/>
                <w:lang w:eastAsia="ru-RU"/>
              </w:rPr>
              <w:t>р.</w:t>
            </w:r>
          </w:p>
        </w:tc>
        <w:tc>
          <w:tcPr>
            <w:tcW w:w="512" w:type="pct"/>
            <w:vAlign w:val="center"/>
          </w:tcPr>
          <w:p w14:paraId="027A94EB" w14:textId="459A1196"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6460</w:t>
            </w:r>
          </w:p>
        </w:tc>
        <w:tc>
          <w:tcPr>
            <w:tcW w:w="657" w:type="pct"/>
            <w:vAlign w:val="center"/>
          </w:tcPr>
          <w:p w14:paraId="33AFA9AE" w14:textId="42A184A1"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7040</w:t>
            </w:r>
          </w:p>
        </w:tc>
        <w:tc>
          <w:tcPr>
            <w:tcW w:w="729" w:type="pct"/>
            <w:vAlign w:val="center"/>
          </w:tcPr>
          <w:p w14:paraId="750D356D" w14:textId="4969E5DC"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2532</w:t>
            </w:r>
          </w:p>
        </w:tc>
        <w:tc>
          <w:tcPr>
            <w:tcW w:w="511" w:type="pct"/>
            <w:vAlign w:val="center"/>
          </w:tcPr>
          <w:p w14:paraId="16C796CE" w14:textId="7EA40CCC"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560</w:t>
            </w:r>
          </w:p>
        </w:tc>
        <w:tc>
          <w:tcPr>
            <w:tcW w:w="730" w:type="pct"/>
            <w:vAlign w:val="center"/>
          </w:tcPr>
          <w:p w14:paraId="01F10839" w14:textId="768BF32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265</w:t>
            </w:r>
          </w:p>
        </w:tc>
        <w:tc>
          <w:tcPr>
            <w:tcW w:w="657" w:type="pct"/>
            <w:vAlign w:val="center"/>
          </w:tcPr>
          <w:p w14:paraId="16D52CB4" w14:textId="71FD1C53"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16857</w:t>
            </w:r>
          </w:p>
        </w:tc>
      </w:tr>
      <w:tr w:rsidR="00832789" w:rsidRPr="006A0676" w14:paraId="2410D872" w14:textId="77777777" w:rsidTr="00832789">
        <w:trPr>
          <w:trHeight w:val="270"/>
        </w:trPr>
        <w:tc>
          <w:tcPr>
            <w:tcW w:w="1204" w:type="pct"/>
          </w:tcPr>
          <w:p w14:paraId="025F4E45" w14:textId="4DAF151A"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Накопичена амортизація</w:t>
            </w:r>
          </w:p>
        </w:tc>
        <w:tc>
          <w:tcPr>
            <w:tcW w:w="512" w:type="pct"/>
            <w:vAlign w:val="center"/>
          </w:tcPr>
          <w:p w14:paraId="1D4A6C75" w14:textId="7B6AA049"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4300</w:t>
            </w:r>
          </w:p>
        </w:tc>
        <w:tc>
          <w:tcPr>
            <w:tcW w:w="657" w:type="pct"/>
            <w:vAlign w:val="center"/>
          </w:tcPr>
          <w:p w14:paraId="4B2F919B" w14:textId="7DD40C3A"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4489</w:t>
            </w:r>
          </w:p>
        </w:tc>
        <w:tc>
          <w:tcPr>
            <w:tcW w:w="729" w:type="pct"/>
            <w:vAlign w:val="center"/>
          </w:tcPr>
          <w:p w14:paraId="7AF1D4A0" w14:textId="7484402C"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1819</w:t>
            </w:r>
          </w:p>
        </w:tc>
        <w:tc>
          <w:tcPr>
            <w:tcW w:w="511" w:type="pct"/>
            <w:vAlign w:val="center"/>
          </w:tcPr>
          <w:p w14:paraId="2A76FEDA" w14:textId="3A230C63"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542</w:t>
            </w:r>
          </w:p>
        </w:tc>
        <w:tc>
          <w:tcPr>
            <w:tcW w:w="730" w:type="pct"/>
            <w:vAlign w:val="center"/>
          </w:tcPr>
          <w:p w14:paraId="321BCD6F" w14:textId="0991CFA4"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238</w:t>
            </w:r>
          </w:p>
        </w:tc>
        <w:tc>
          <w:tcPr>
            <w:tcW w:w="657" w:type="pct"/>
            <w:vAlign w:val="center"/>
          </w:tcPr>
          <w:p w14:paraId="6FA4E5CD" w14:textId="1B01F64B"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11388</w:t>
            </w:r>
          </w:p>
        </w:tc>
      </w:tr>
      <w:tr w:rsidR="00832789" w:rsidRPr="006A0676" w14:paraId="3926AB33" w14:textId="77777777" w:rsidTr="00832789">
        <w:tc>
          <w:tcPr>
            <w:tcW w:w="1204" w:type="pct"/>
            <w:vAlign w:val="bottom"/>
          </w:tcPr>
          <w:p w14:paraId="14730558" w14:textId="0FB15E57"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 xml:space="preserve">Балансова вартість на 31 грудня </w:t>
            </w:r>
            <w:r w:rsidRPr="00237598">
              <w:rPr>
                <w:rFonts w:ascii="Arial" w:eastAsia="Times New Roman" w:hAnsi="Arial" w:cs="Arial"/>
                <w:b/>
                <w:bCs/>
                <w:sz w:val="18"/>
                <w:szCs w:val="18"/>
                <w:lang w:eastAsia="ru-RU"/>
              </w:rPr>
              <w:t>202</w:t>
            </w:r>
            <w:r w:rsidR="009D5476" w:rsidRPr="00237598">
              <w:rPr>
                <w:rFonts w:ascii="Arial" w:eastAsia="Times New Roman" w:hAnsi="Arial" w:cs="Arial"/>
                <w:b/>
                <w:bCs/>
                <w:sz w:val="18"/>
                <w:szCs w:val="18"/>
                <w:lang w:val="ru-RU" w:eastAsia="ru-RU"/>
              </w:rPr>
              <w:t>4</w:t>
            </w:r>
            <w:r w:rsidRPr="006A0676">
              <w:rPr>
                <w:rFonts w:ascii="Arial" w:eastAsia="Times New Roman" w:hAnsi="Arial" w:cs="Arial"/>
                <w:b/>
                <w:bCs/>
                <w:sz w:val="18"/>
                <w:szCs w:val="18"/>
                <w:lang w:eastAsia="ru-RU"/>
              </w:rPr>
              <w:t xml:space="preserve"> р.</w:t>
            </w:r>
          </w:p>
        </w:tc>
        <w:tc>
          <w:tcPr>
            <w:tcW w:w="512" w:type="pct"/>
            <w:vAlign w:val="center"/>
          </w:tcPr>
          <w:p w14:paraId="1BA0B4AC" w14:textId="352F3803"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2160</w:t>
            </w:r>
          </w:p>
        </w:tc>
        <w:tc>
          <w:tcPr>
            <w:tcW w:w="657" w:type="pct"/>
            <w:vAlign w:val="center"/>
          </w:tcPr>
          <w:p w14:paraId="7F3FF910" w14:textId="4EF74D49"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2551</w:t>
            </w:r>
          </w:p>
        </w:tc>
        <w:tc>
          <w:tcPr>
            <w:tcW w:w="729" w:type="pct"/>
            <w:vAlign w:val="center"/>
          </w:tcPr>
          <w:p w14:paraId="5442D146" w14:textId="055748B7"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713</w:t>
            </w:r>
          </w:p>
        </w:tc>
        <w:tc>
          <w:tcPr>
            <w:tcW w:w="511" w:type="pct"/>
            <w:vAlign w:val="center"/>
          </w:tcPr>
          <w:p w14:paraId="22634B04" w14:textId="44D53BA8"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18</w:t>
            </w:r>
          </w:p>
        </w:tc>
        <w:tc>
          <w:tcPr>
            <w:tcW w:w="730" w:type="pct"/>
            <w:vAlign w:val="center"/>
          </w:tcPr>
          <w:p w14:paraId="56419119" w14:textId="173245E9"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27</w:t>
            </w:r>
          </w:p>
        </w:tc>
        <w:tc>
          <w:tcPr>
            <w:tcW w:w="657" w:type="pct"/>
            <w:vAlign w:val="center"/>
          </w:tcPr>
          <w:p w14:paraId="2C685236" w14:textId="5AB6CFE2" w:rsidR="00832789" w:rsidRPr="006A0676" w:rsidRDefault="00832789" w:rsidP="00832789">
            <w:pPr>
              <w:spacing w:after="0" w:line="240" w:lineRule="auto"/>
              <w:rPr>
                <w:rFonts w:ascii="Arial" w:eastAsia="Times New Roman" w:hAnsi="Arial" w:cs="Arial"/>
                <w:b/>
                <w:bCs/>
                <w:sz w:val="18"/>
                <w:szCs w:val="18"/>
                <w:lang w:eastAsia="ru-RU"/>
              </w:rPr>
            </w:pPr>
            <w:r w:rsidRPr="006A0676">
              <w:rPr>
                <w:rFonts w:ascii="Arial" w:hAnsi="Arial" w:cs="Arial"/>
                <w:b/>
                <w:color w:val="000000"/>
                <w:sz w:val="18"/>
                <w:szCs w:val="18"/>
                <w:lang w:eastAsia="ru-RU"/>
              </w:rPr>
              <w:t>5469</w:t>
            </w:r>
          </w:p>
        </w:tc>
      </w:tr>
      <w:tr w:rsidR="00832789" w:rsidRPr="006A0676" w14:paraId="44234E31" w14:textId="77777777" w:rsidTr="00832789">
        <w:tc>
          <w:tcPr>
            <w:tcW w:w="1204" w:type="pct"/>
            <w:vAlign w:val="bottom"/>
          </w:tcPr>
          <w:p w14:paraId="1B82853E" w14:textId="77777777"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Надходження</w:t>
            </w:r>
          </w:p>
        </w:tc>
        <w:tc>
          <w:tcPr>
            <w:tcW w:w="512" w:type="pct"/>
            <w:vAlign w:val="center"/>
          </w:tcPr>
          <w:p w14:paraId="793E5A76" w14:textId="291AEE46"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682150E2" w14:textId="6240C55D" w:rsidR="00832789" w:rsidRPr="006A0676" w:rsidRDefault="00832789" w:rsidP="00832789">
            <w:pPr>
              <w:spacing w:after="0" w:line="240" w:lineRule="auto"/>
              <w:rPr>
                <w:rFonts w:ascii="Arial" w:hAnsi="Arial" w:cs="Arial"/>
                <w:color w:val="000000"/>
                <w:sz w:val="18"/>
                <w:szCs w:val="18"/>
                <w:lang w:eastAsia="ru-RU"/>
              </w:rPr>
            </w:pPr>
          </w:p>
        </w:tc>
        <w:tc>
          <w:tcPr>
            <w:tcW w:w="729" w:type="pct"/>
            <w:vAlign w:val="center"/>
          </w:tcPr>
          <w:p w14:paraId="6128DD38" w14:textId="0E132A96" w:rsidR="00832789" w:rsidRPr="006A0676" w:rsidRDefault="00832789" w:rsidP="00832789">
            <w:pPr>
              <w:spacing w:after="0" w:line="240" w:lineRule="auto"/>
              <w:rPr>
                <w:rFonts w:ascii="Arial" w:hAnsi="Arial" w:cs="Arial"/>
                <w:color w:val="000000"/>
                <w:sz w:val="18"/>
                <w:szCs w:val="18"/>
                <w:lang w:eastAsia="ru-RU"/>
              </w:rPr>
            </w:pPr>
          </w:p>
        </w:tc>
        <w:tc>
          <w:tcPr>
            <w:tcW w:w="511" w:type="pct"/>
            <w:vAlign w:val="center"/>
          </w:tcPr>
          <w:p w14:paraId="77BB957E" w14:textId="20792302" w:rsidR="00832789" w:rsidRPr="006A0676" w:rsidRDefault="00832789" w:rsidP="00832789">
            <w:pPr>
              <w:spacing w:after="0" w:line="240" w:lineRule="auto"/>
              <w:rPr>
                <w:rFonts w:ascii="Arial" w:hAnsi="Arial" w:cs="Arial"/>
                <w:color w:val="000000"/>
                <w:sz w:val="18"/>
                <w:szCs w:val="18"/>
                <w:lang w:eastAsia="ru-RU"/>
              </w:rPr>
            </w:pPr>
          </w:p>
        </w:tc>
        <w:tc>
          <w:tcPr>
            <w:tcW w:w="730" w:type="pct"/>
            <w:vAlign w:val="center"/>
          </w:tcPr>
          <w:p w14:paraId="7262EF0B" w14:textId="539888A1"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587964F7" w14:textId="0687BD63" w:rsidR="00832789" w:rsidRPr="006A0676" w:rsidRDefault="00832789" w:rsidP="00832789">
            <w:pPr>
              <w:spacing w:after="0" w:line="240" w:lineRule="auto"/>
              <w:rPr>
                <w:rFonts w:ascii="Arial" w:hAnsi="Arial" w:cs="Arial"/>
                <w:color w:val="000000"/>
                <w:sz w:val="18"/>
                <w:szCs w:val="18"/>
                <w:lang w:eastAsia="ru-RU"/>
              </w:rPr>
            </w:pPr>
          </w:p>
        </w:tc>
      </w:tr>
      <w:tr w:rsidR="00832789" w:rsidRPr="006A0676" w14:paraId="3E610804" w14:textId="77777777" w:rsidTr="00832789">
        <w:tc>
          <w:tcPr>
            <w:tcW w:w="1204" w:type="pct"/>
            <w:vAlign w:val="bottom"/>
          </w:tcPr>
          <w:p w14:paraId="197B8E50" w14:textId="089CF7E8"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Вибуття первісної вартості</w:t>
            </w:r>
          </w:p>
        </w:tc>
        <w:tc>
          <w:tcPr>
            <w:tcW w:w="512" w:type="pct"/>
            <w:vAlign w:val="center"/>
          </w:tcPr>
          <w:p w14:paraId="340F44BE" w14:textId="22624CBC"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48CCF0E9" w14:textId="7E07D6CD" w:rsidR="00832789" w:rsidRPr="006A0676" w:rsidRDefault="00832789" w:rsidP="00832789">
            <w:pPr>
              <w:spacing w:after="0" w:line="240" w:lineRule="auto"/>
              <w:rPr>
                <w:rFonts w:ascii="Arial" w:hAnsi="Arial" w:cs="Arial"/>
                <w:color w:val="000000"/>
                <w:sz w:val="18"/>
                <w:szCs w:val="18"/>
                <w:lang w:eastAsia="ru-RU"/>
              </w:rPr>
            </w:pPr>
          </w:p>
        </w:tc>
        <w:tc>
          <w:tcPr>
            <w:tcW w:w="729" w:type="pct"/>
            <w:vAlign w:val="center"/>
          </w:tcPr>
          <w:p w14:paraId="7942E3D9" w14:textId="689BCD6F" w:rsidR="00832789" w:rsidRPr="006A0676" w:rsidRDefault="00832789" w:rsidP="00832789">
            <w:pPr>
              <w:spacing w:after="0" w:line="240" w:lineRule="auto"/>
              <w:rPr>
                <w:rFonts w:ascii="Arial" w:hAnsi="Arial" w:cs="Arial"/>
                <w:color w:val="000000"/>
                <w:sz w:val="18"/>
                <w:szCs w:val="18"/>
                <w:lang w:eastAsia="ru-RU"/>
              </w:rPr>
            </w:pPr>
          </w:p>
        </w:tc>
        <w:tc>
          <w:tcPr>
            <w:tcW w:w="511" w:type="pct"/>
            <w:vAlign w:val="center"/>
          </w:tcPr>
          <w:p w14:paraId="162BE76F" w14:textId="2FC4A5F1" w:rsidR="00832789" w:rsidRPr="006A0676" w:rsidRDefault="00832789" w:rsidP="00832789">
            <w:pPr>
              <w:spacing w:after="0" w:line="240" w:lineRule="auto"/>
              <w:rPr>
                <w:rFonts w:ascii="Arial" w:hAnsi="Arial" w:cs="Arial"/>
                <w:color w:val="000000"/>
                <w:sz w:val="18"/>
                <w:szCs w:val="18"/>
                <w:lang w:eastAsia="ru-RU"/>
              </w:rPr>
            </w:pPr>
          </w:p>
        </w:tc>
        <w:tc>
          <w:tcPr>
            <w:tcW w:w="730" w:type="pct"/>
            <w:vAlign w:val="center"/>
          </w:tcPr>
          <w:p w14:paraId="2D5A3A82" w14:textId="5FADF609"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79835501" w14:textId="69E05F1E" w:rsidR="00832789" w:rsidRPr="006A0676" w:rsidRDefault="00832789" w:rsidP="00832789">
            <w:pPr>
              <w:spacing w:after="0" w:line="240" w:lineRule="auto"/>
              <w:rPr>
                <w:rFonts w:ascii="Arial" w:hAnsi="Arial" w:cs="Arial"/>
                <w:color w:val="000000"/>
                <w:sz w:val="18"/>
                <w:szCs w:val="18"/>
                <w:lang w:eastAsia="ru-RU"/>
              </w:rPr>
            </w:pPr>
          </w:p>
        </w:tc>
      </w:tr>
      <w:tr w:rsidR="00832789" w:rsidRPr="006A0676" w14:paraId="099D1C94" w14:textId="77777777" w:rsidTr="00832789">
        <w:tc>
          <w:tcPr>
            <w:tcW w:w="1204" w:type="pct"/>
            <w:vAlign w:val="bottom"/>
          </w:tcPr>
          <w:p w14:paraId="2B7D56A6" w14:textId="761B291A"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Вибуття амортизаційних нарахувань</w:t>
            </w:r>
          </w:p>
        </w:tc>
        <w:tc>
          <w:tcPr>
            <w:tcW w:w="512" w:type="pct"/>
            <w:vAlign w:val="center"/>
          </w:tcPr>
          <w:p w14:paraId="0271E5F1" w14:textId="501684B6"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668EF48A" w14:textId="4AFE1A19" w:rsidR="00832789" w:rsidRPr="006A0676" w:rsidRDefault="00832789" w:rsidP="00832789">
            <w:pPr>
              <w:spacing w:after="0" w:line="240" w:lineRule="auto"/>
              <w:rPr>
                <w:rFonts w:ascii="Arial" w:hAnsi="Arial" w:cs="Arial"/>
                <w:color w:val="000000"/>
                <w:sz w:val="18"/>
                <w:szCs w:val="18"/>
                <w:lang w:eastAsia="ru-RU"/>
              </w:rPr>
            </w:pPr>
          </w:p>
        </w:tc>
        <w:tc>
          <w:tcPr>
            <w:tcW w:w="729" w:type="pct"/>
            <w:vAlign w:val="center"/>
          </w:tcPr>
          <w:p w14:paraId="15482F80" w14:textId="5D6FEC34" w:rsidR="00832789" w:rsidRPr="006A0676" w:rsidRDefault="00832789" w:rsidP="00832789">
            <w:pPr>
              <w:spacing w:after="0" w:line="240" w:lineRule="auto"/>
              <w:rPr>
                <w:rFonts w:ascii="Arial" w:hAnsi="Arial" w:cs="Arial"/>
                <w:color w:val="000000"/>
                <w:sz w:val="18"/>
                <w:szCs w:val="18"/>
                <w:lang w:eastAsia="ru-RU"/>
              </w:rPr>
            </w:pPr>
          </w:p>
        </w:tc>
        <w:tc>
          <w:tcPr>
            <w:tcW w:w="511" w:type="pct"/>
            <w:vAlign w:val="center"/>
          </w:tcPr>
          <w:p w14:paraId="0D52F20F" w14:textId="55550984" w:rsidR="00832789" w:rsidRPr="006A0676" w:rsidRDefault="00832789" w:rsidP="00832789">
            <w:pPr>
              <w:spacing w:after="0" w:line="240" w:lineRule="auto"/>
              <w:rPr>
                <w:rFonts w:ascii="Arial" w:hAnsi="Arial" w:cs="Arial"/>
                <w:color w:val="000000"/>
                <w:sz w:val="18"/>
                <w:szCs w:val="18"/>
                <w:lang w:eastAsia="ru-RU"/>
              </w:rPr>
            </w:pPr>
          </w:p>
        </w:tc>
        <w:tc>
          <w:tcPr>
            <w:tcW w:w="730" w:type="pct"/>
            <w:vAlign w:val="center"/>
          </w:tcPr>
          <w:p w14:paraId="421CD189" w14:textId="06A72577"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669F556D" w14:textId="261ECCE5" w:rsidR="00832789" w:rsidRPr="006A0676" w:rsidRDefault="00832789" w:rsidP="00832789">
            <w:pPr>
              <w:spacing w:after="0" w:line="240" w:lineRule="auto"/>
              <w:rPr>
                <w:rFonts w:ascii="Arial" w:hAnsi="Arial" w:cs="Arial"/>
                <w:color w:val="000000"/>
                <w:sz w:val="18"/>
                <w:szCs w:val="18"/>
                <w:lang w:eastAsia="ru-RU"/>
              </w:rPr>
            </w:pPr>
          </w:p>
        </w:tc>
      </w:tr>
      <w:tr w:rsidR="00832789" w:rsidRPr="006A0676" w14:paraId="79D04903" w14:textId="77777777" w:rsidTr="00832789">
        <w:tc>
          <w:tcPr>
            <w:tcW w:w="1204" w:type="pct"/>
            <w:vAlign w:val="bottom"/>
          </w:tcPr>
          <w:p w14:paraId="6B5E1568" w14:textId="0B04C2EF"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Амортизаційні відрахування</w:t>
            </w:r>
          </w:p>
        </w:tc>
        <w:tc>
          <w:tcPr>
            <w:tcW w:w="512" w:type="pct"/>
            <w:vAlign w:val="center"/>
          </w:tcPr>
          <w:p w14:paraId="1368271A" w14:textId="3294B177"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1DB0CEB7" w14:textId="57945DEB" w:rsidR="00832789" w:rsidRPr="006A0676" w:rsidRDefault="00320C5C" w:rsidP="00832789">
            <w:pPr>
              <w:spacing w:after="0" w:line="240" w:lineRule="auto"/>
              <w:rPr>
                <w:rFonts w:ascii="Arial" w:hAnsi="Arial" w:cs="Arial"/>
                <w:color w:val="000000"/>
                <w:sz w:val="18"/>
                <w:szCs w:val="18"/>
                <w:lang w:eastAsia="ru-RU"/>
              </w:rPr>
            </w:pPr>
            <w:r>
              <w:rPr>
                <w:rFonts w:ascii="Arial" w:hAnsi="Arial" w:cs="Arial"/>
                <w:color w:val="000000"/>
                <w:sz w:val="18"/>
                <w:szCs w:val="18"/>
                <w:lang w:eastAsia="ru-RU"/>
              </w:rPr>
              <w:t>202</w:t>
            </w:r>
          </w:p>
        </w:tc>
        <w:tc>
          <w:tcPr>
            <w:tcW w:w="729" w:type="pct"/>
            <w:vAlign w:val="center"/>
          </w:tcPr>
          <w:p w14:paraId="22F6F3C9" w14:textId="0C5F3576" w:rsidR="00832789" w:rsidRPr="006A0676" w:rsidRDefault="00F71A49" w:rsidP="00832789">
            <w:pPr>
              <w:spacing w:after="0" w:line="240" w:lineRule="auto"/>
              <w:rPr>
                <w:rFonts w:ascii="Arial" w:hAnsi="Arial" w:cs="Arial"/>
                <w:color w:val="000000"/>
                <w:sz w:val="18"/>
                <w:szCs w:val="18"/>
                <w:lang w:eastAsia="ru-RU"/>
              </w:rPr>
            </w:pPr>
            <w:r>
              <w:rPr>
                <w:rFonts w:ascii="Arial" w:hAnsi="Arial" w:cs="Arial"/>
                <w:color w:val="000000"/>
                <w:sz w:val="18"/>
                <w:szCs w:val="18"/>
                <w:lang w:eastAsia="ru-RU"/>
              </w:rPr>
              <w:t>144</w:t>
            </w:r>
          </w:p>
        </w:tc>
        <w:tc>
          <w:tcPr>
            <w:tcW w:w="511" w:type="pct"/>
            <w:vAlign w:val="center"/>
          </w:tcPr>
          <w:p w14:paraId="76F32D6C" w14:textId="44AE710C" w:rsidR="00832789" w:rsidRPr="006A0676" w:rsidRDefault="00C13785" w:rsidP="00832789">
            <w:pPr>
              <w:spacing w:after="0" w:line="240" w:lineRule="auto"/>
              <w:rPr>
                <w:rFonts w:ascii="Arial" w:hAnsi="Arial" w:cs="Arial"/>
                <w:color w:val="000000"/>
                <w:sz w:val="18"/>
                <w:szCs w:val="18"/>
                <w:lang w:eastAsia="ru-RU"/>
              </w:rPr>
            </w:pPr>
            <w:r>
              <w:rPr>
                <w:rFonts w:ascii="Arial" w:hAnsi="Arial" w:cs="Arial"/>
                <w:color w:val="000000"/>
                <w:sz w:val="18"/>
                <w:szCs w:val="18"/>
                <w:lang w:eastAsia="ru-RU"/>
              </w:rPr>
              <w:t>4</w:t>
            </w:r>
          </w:p>
        </w:tc>
        <w:tc>
          <w:tcPr>
            <w:tcW w:w="730" w:type="pct"/>
            <w:vAlign w:val="center"/>
          </w:tcPr>
          <w:p w14:paraId="6A228C68" w14:textId="6E60EABF" w:rsidR="00832789" w:rsidRPr="006A0676" w:rsidRDefault="00C13785" w:rsidP="00832789">
            <w:pPr>
              <w:spacing w:after="0" w:line="240" w:lineRule="auto"/>
              <w:rPr>
                <w:rFonts w:ascii="Arial" w:hAnsi="Arial" w:cs="Arial"/>
                <w:color w:val="000000"/>
                <w:sz w:val="18"/>
                <w:szCs w:val="18"/>
                <w:lang w:eastAsia="ru-RU"/>
              </w:rPr>
            </w:pPr>
            <w:r>
              <w:rPr>
                <w:rFonts w:ascii="Arial" w:hAnsi="Arial" w:cs="Arial"/>
                <w:color w:val="000000"/>
                <w:sz w:val="18"/>
                <w:szCs w:val="18"/>
                <w:lang w:eastAsia="ru-RU"/>
              </w:rPr>
              <w:t>9</w:t>
            </w:r>
          </w:p>
        </w:tc>
        <w:tc>
          <w:tcPr>
            <w:tcW w:w="657" w:type="pct"/>
            <w:vAlign w:val="center"/>
          </w:tcPr>
          <w:p w14:paraId="4A715B81" w14:textId="28DAB283" w:rsidR="00832789" w:rsidRPr="006A0676" w:rsidRDefault="00F71A49" w:rsidP="00832789">
            <w:pPr>
              <w:spacing w:after="0" w:line="240" w:lineRule="auto"/>
              <w:rPr>
                <w:rFonts w:ascii="Arial" w:hAnsi="Arial" w:cs="Arial"/>
                <w:color w:val="000000"/>
                <w:sz w:val="18"/>
                <w:szCs w:val="18"/>
                <w:lang w:eastAsia="ru-RU"/>
              </w:rPr>
            </w:pPr>
            <w:r>
              <w:rPr>
                <w:rFonts w:ascii="Arial" w:hAnsi="Arial" w:cs="Arial"/>
                <w:color w:val="000000"/>
                <w:sz w:val="18"/>
                <w:szCs w:val="18"/>
                <w:lang w:eastAsia="ru-RU"/>
              </w:rPr>
              <w:t>3</w:t>
            </w:r>
            <w:r w:rsidR="00C13785">
              <w:rPr>
                <w:rFonts w:ascii="Arial" w:hAnsi="Arial" w:cs="Arial"/>
                <w:color w:val="000000"/>
                <w:sz w:val="18"/>
                <w:szCs w:val="18"/>
                <w:lang w:eastAsia="ru-RU"/>
              </w:rPr>
              <w:t>5</w:t>
            </w:r>
            <w:r>
              <w:rPr>
                <w:rFonts w:ascii="Arial" w:hAnsi="Arial" w:cs="Arial"/>
                <w:color w:val="000000"/>
                <w:sz w:val="18"/>
                <w:szCs w:val="18"/>
                <w:lang w:eastAsia="ru-RU"/>
              </w:rPr>
              <w:t>9</w:t>
            </w:r>
          </w:p>
        </w:tc>
      </w:tr>
      <w:tr w:rsidR="00832789" w:rsidRPr="006A0676" w14:paraId="57889E20" w14:textId="77777777" w:rsidTr="00832789">
        <w:tc>
          <w:tcPr>
            <w:tcW w:w="1204" w:type="pct"/>
            <w:vAlign w:val="bottom"/>
          </w:tcPr>
          <w:p w14:paraId="468E0089" w14:textId="50B7014C"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Переведення в іншу категорію</w:t>
            </w:r>
          </w:p>
        </w:tc>
        <w:tc>
          <w:tcPr>
            <w:tcW w:w="512" w:type="pct"/>
            <w:vAlign w:val="center"/>
          </w:tcPr>
          <w:p w14:paraId="50B758C4" w14:textId="5AD3E49A"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24D53E9B" w14:textId="77777777" w:rsidR="00832789" w:rsidRPr="006A0676" w:rsidRDefault="00832789" w:rsidP="00832789">
            <w:pPr>
              <w:spacing w:after="0" w:line="240" w:lineRule="auto"/>
              <w:rPr>
                <w:rFonts w:ascii="Arial" w:hAnsi="Arial" w:cs="Arial"/>
                <w:color w:val="000000"/>
                <w:sz w:val="18"/>
                <w:szCs w:val="18"/>
                <w:lang w:eastAsia="ru-RU"/>
              </w:rPr>
            </w:pPr>
          </w:p>
        </w:tc>
        <w:tc>
          <w:tcPr>
            <w:tcW w:w="729" w:type="pct"/>
            <w:vAlign w:val="center"/>
          </w:tcPr>
          <w:p w14:paraId="23CF8D43" w14:textId="77777777" w:rsidR="00832789" w:rsidRPr="006A0676" w:rsidRDefault="00832789" w:rsidP="00832789">
            <w:pPr>
              <w:spacing w:after="0" w:line="240" w:lineRule="auto"/>
              <w:rPr>
                <w:rFonts w:ascii="Arial" w:hAnsi="Arial" w:cs="Arial"/>
                <w:color w:val="000000"/>
                <w:sz w:val="18"/>
                <w:szCs w:val="18"/>
                <w:lang w:eastAsia="ru-RU"/>
              </w:rPr>
            </w:pPr>
          </w:p>
        </w:tc>
        <w:tc>
          <w:tcPr>
            <w:tcW w:w="511" w:type="pct"/>
            <w:vAlign w:val="center"/>
          </w:tcPr>
          <w:p w14:paraId="6C6B0BB8" w14:textId="77777777" w:rsidR="00832789" w:rsidRPr="006A0676" w:rsidRDefault="00832789" w:rsidP="00832789">
            <w:pPr>
              <w:spacing w:after="0" w:line="240" w:lineRule="auto"/>
              <w:rPr>
                <w:rFonts w:ascii="Arial" w:hAnsi="Arial" w:cs="Arial"/>
                <w:color w:val="000000"/>
                <w:sz w:val="18"/>
                <w:szCs w:val="18"/>
                <w:lang w:eastAsia="ru-RU"/>
              </w:rPr>
            </w:pPr>
          </w:p>
        </w:tc>
        <w:tc>
          <w:tcPr>
            <w:tcW w:w="730" w:type="pct"/>
            <w:vAlign w:val="center"/>
          </w:tcPr>
          <w:p w14:paraId="61AD7D84" w14:textId="77777777" w:rsidR="00832789" w:rsidRPr="006A0676" w:rsidRDefault="00832789" w:rsidP="00832789">
            <w:pPr>
              <w:spacing w:after="0" w:line="240" w:lineRule="auto"/>
              <w:rPr>
                <w:rFonts w:ascii="Arial" w:hAnsi="Arial" w:cs="Arial"/>
                <w:color w:val="000000"/>
                <w:sz w:val="18"/>
                <w:szCs w:val="18"/>
                <w:lang w:eastAsia="ru-RU"/>
              </w:rPr>
            </w:pPr>
          </w:p>
        </w:tc>
        <w:tc>
          <w:tcPr>
            <w:tcW w:w="657" w:type="pct"/>
            <w:vAlign w:val="center"/>
          </w:tcPr>
          <w:p w14:paraId="57B50B8A" w14:textId="77777777" w:rsidR="00832789" w:rsidRPr="006A0676" w:rsidRDefault="00832789" w:rsidP="00832789">
            <w:pPr>
              <w:spacing w:after="0" w:line="240" w:lineRule="auto"/>
              <w:rPr>
                <w:rFonts w:ascii="Arial" w:hAnsi="Arial" w:cs="Arial"/>
                <w:color w:val="000000"/>
                <w:sz w:val="18"/>
                <w:szCs w:val="18"/>
                <w:lang w:eastAsia="ru-RU"/>
              </w:rPr>
            </w:pPr>
          </w:p>
        </w:tc>
      </w:tr>
      <w:tr w:rsidR="00832789" w:rsidRPr="006A0676" w14:paraId="287C1E8E" w14:textId="77777777" w:rsidTr="00832789">
        <w:tc>
          <w:tcPr>
            <w:tcW w:w="1204" w:type="pct"/>
            <w:vAlign w:val="bottom"/>
          </w:tcPr>
          <w:p w14:paraId="2F27082B" w14:textId="77777777" w:rsidR="00832789" w:rsidRPr="00AB2A82" w:rsidRDefault="00832789" w:rsidP="00832789">
            <w:pPr>
              <w:spacing w:after="0" w:line="240" w:lineRule="auto"/>
              <w:rPr>
                <w:rFonts w:ascii="Arial" w:eastAsia="Times New Roman" w:hAnsi="Arial" w:cs="Arial"/>
                <w:bCs/>
                <w:sz w:val="18"/>
                <w:szCs w:val="18"/>
                <w:highlight w:val="yellow"/>
                <w:lang w:eastAsia="ru-RU"/>
              </w:rPr>
            </w:pPr>
            <w:r w:rsidRPr="00AB2A82">
              <w:rPr>
                <w:rFonts w:ascii="Arial" w:eastAsia="Times New Roman" w:hAnsi="Arial" w:cs="Arial"/>
                <w:bCs/>
                <w:sz w:val="18"/>
                <w:szCs w:val="18"/>
                <w:lang w:eastAsia="ru-RU"/>
              </w:rPr>
              <w:t>Інший рух ОЗ</w:t>
            </w:r>
          </w:p>
        </w:tc>
        <w:tc>
          <w:tcPr>
            <w:tcW w:w="512" w:type="pct"/>
            <w:vAlign w:val="center"/>
          </w:tcPr>
          <w:p w14:paraId="07712B99" w14:textId="290982D4" w:rsidR="00832789" w:rsidRPr="00AB2A82" w:rsidRDefault="00832789" w:rsidP="00832789">
            <w:pPr>
              <w:spacing w:after="0" w:line="240" w:lineRule="auto"/>
              <w:rPr>
                <w:rFonts w:ascii="Arial" w:hAnsi="Arial" w:cs="Arial"/>
                <w:color w:val="000000"/>
                <w:sz w:val="18"/>
                <w:szCs w:val="18"/>
                <w:highlight w:val="yellow"/>
                <w:lang w:eastAsia="ru-RU"/>
              </w:rPr>
            </w:pPr>
          </w:p>
        </w:tc>
        <w:tc>
          <w:tcPr>
            <w:tcW w:w="657" w:type="pct"/>
            <w:vAlign w:val="center"/>
          </w:tcPr>
          <w:p w14:paraId="1BA2351F" w14:textId="08F1587E" w:rsidR="00832789" w:rsidRPr="00AB2A82" w:rsidRDefault="00832789" w:rsidP="00832789">
            <w:pPr>
              <w:spacing w:after="0" w:line="240" w:lineRule="auto"/>
              <w:rPr>
                <w:rFonts w:ascii="Arial" w:hAnsi="Arial" w:cs="Arial"/>
                <w:color w:val="000000"/>
                <w:sz w:val="18"/>
                <w:szCs w:val="18"/>
                <w:highlight w:val="yellow"/>
                <w:lang w:eastAsia="ru-RU"/>
              </w:rPr>
            </w:pPr>
          </w:p>
        </w:tc>
        <w:tc>
          <w:tcPr>
            <w:tcW w:w="729" w:type="pct"/>
            <w:vAlign w:val="center"/>
          </w:tcPr>
          <w:p w14:paraId="38DCA401" w14:textId="7DE43093" w:rsidR="00832789" w:rsidRPr="00AB2A82" w:rsidRDefault="00832789" w:rsidP="00832789">
            <w:pPr>
              <w:spacing w:after="0" w:line="240" w:lineRule="auto"/>
              <w:rPr>
                <w:rFonts w:ascii="Arial" w:hAnsi="Arial" w:cs="Arial"/>
                <w:color w:val="000000"/>
                <w:sz w:val="18"/>
                <w:szCs w:val="18"/>
                <w:highlight w:val="yellow"/>
                <w:lang w:eastAsia="ru-RU"/>
              </w:rPr>
            </w:pPr>
          </w:p>
        </w:tc>
        <w:tc>
          <w:tcPr>
            <w:tcW w:w="511" w:type="pct"/>
            <w:vAlign w:val="center"/>
          </w:tcPr>
          <w:p w14:paraId="038C879E" w14:textId="4865EAE6" w:rsidR="00832789" w:rsidRPr="00AB2A82" w:rsidRDefault="00832789" w:rsidP="00832789">
            <w:pPr>
              <w:spacing w:after="0" w:line="240" w:lineRule="auto"/>
              <w:rPr>
                <w:rFonts w:ascii="Arial" w:hAnsi="Arial" w:cs="Arial"/>
                <w:color w:val="000000"/>
                <w:sz w:val="18"/>
                <w:szCs w:val="18"/>
                <w:highlight w:val="yellow"/>
                <w:lang w:eastAsia="ru-RU"/>
              </w:rPr>
            </w:pPr>
          </w:p>
        </w:tc>
        <w:tc>
          <w:tcPr>
            <w:tcW w:w="730" w:type="pct"/>
            <w:vAlign w:val="center"/>
          </w:tcPr>
          <w:p w14:paraId="413B764A" w14:textId="77777777" w:rsidR="00832789" w:rsidRPr="00AB2A82" w:rsidRDefault="00832789" w:rsidP="00832789">
            <w:pPr>
              <w:spacing w:after="0" w:line="240" w:lineRule="auto"/>
              <w:rPr>
                <w:rFonts w:ascii="Arial" w:hAnsi="Arial" w:cs="Arial"/>
                <w:color w:val="000000"/>
                <w:sz w:val="18"/>
                <w:szCs w:val="18"/>
                <w:highlight w:val="yellow"/>
                <w:lang w:eastAsia="ru-RU"/>
              </w:rPr>
            </w:pPr>
          </w:p>
        </w:tc>
        <w:tc>
          <w:tcPr>
            <w:tcW w:w="657" w:type="pct"/>
            <w:vAlign w:val="center"/>
          </w:tcPr>
          <w:p w14:paraId="2135D013" w14:textId="7525DB95" w:rsidR="00832789" w:rsidRPr="00AB2A82" w:rsidRDefault="00832789" w:rsidP="00832789">
            <w:pPr>
              <w:spacing w:after="0" w:line="240" w:lineRule="auto"/>
              <w:rPr>
                <w:rFonts w:ascii="Arial" w:hAnsi="Arial" w:cs="Arial"/>
                <w:color w:val="000000"/>
                <w:sz w:val="18"/>
                <w:szCs w:val="18"/>
                <w:highlight w:val="yellow"/>
                <w:lang w:eastAsia="ru-RU"/>
              </w:rPr>
            </w:pPr>
          </w:p>
        </w:tc>
      </w:tr>
      <w:tr w:rsidR="00832789" w:rsidRPr="006A0676" w14:paraId="001A3B08" w14:textId="77777777" w:rsidTr="00832789">
        <w:trPr>
          <w:trHeight w:val="625"/>
        </w:trPr>
        <w:tc>
          <w:tcPr>
            <w:tcW w:w="1204" w:type="pct"/>
          </w:tcPr>
          <w:p w14:paraId="4D65D1B2" w14:textId="20F50F8A"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Первісна або переоцінена вартість на 31 грудня 202</w:t>
            </w:r>
            <w:r w:rsidR="00F71A49">
              <w:rPr>
                <w:rFonts w:ascii="Arial" w:eastAsia="Times New Roman" w:hAnsi="Arial" w:cs="Arial"/>
                <w:bCs/>
                <w:sz w:val="18"/>
                <w:szCs w:val="18"/>
                <w:lang w:eastAsia="ru-RU"/>
              </w:rPr>
              <w:t>5</w:t>
            </w:r>
            <w:r w:rsidRPr="006A0676">
              <w:rPr>
                <w:rFonts w:ascii="Arial" w:eastAsia="Times New Roman" w:hAnsi="Arial" w:cs="Arial"/>
                <w:bCs/>
                <w:sz w:val="18"/>
                <w:szCs w:val="18"/>
                <w:lang w:eastAsia="ru-RU"/>
              </w:rPr>
              <w:t>р.</w:t>
            </w:r>
          </w:p>
        </w:tc>
        <w:tc>
          <w:tcPr>
            <w:tcW w:w="512" w:type="pct"/>
            <w:vAlign w:val="center"/>
          </w:tcPr>
          <w:p w14:paraId="562A80B0" w14:textId="3D15A098"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6460</w:t>
            </w:r>
          </w:p>
        </w:tc>
        <w:tc>
          <w:tcPr>
            <w:tcW w:w="657" w:type="pct"/>
            <w:vAlign w:val="center"/>
          </w:tcPr>
          <w:p w14:paraId="3797D6C6" w14:textId="15E48BCE"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7040</w:t>
            </w:r>
          </w:p>
        </w:tc>
        <w:tc>
          <w:tcPr>
            <w:tcW w:w="729" w:type="pct"/>
            <w:vAlign w:val="center"/>
          </w:tcPr>
          <w:p w14:paraId="571746EA" w14:textId="7A4EA4B2"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2532</w:t>
            </w:r>
          </w:p>
        </w:tc>
        <w:tc>
          <w:tcPr>
            <w:tcW w:w="511" w:type="pct"/>
            <w:vAlign w:val="center"/>
          </w:tcPr>
          <w:p w14:paraId="330868CF" w14:textId="3B7C4B0D"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560</w:t>
            </w:r>
          </w:p>
        </w:tc>
        <w:tc>
          <w:tcPr>
            <w:tcW w:w="730" w:type="pct"/>
            <w:vAlign w:val="center"/>
          </w:tcPr>
          <w:p w14:paraId="64A992F5" w14:textId="243293E9"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265</w:t>
            </w:r>
          </w:p>
        </w:tc>
        <w:tc>
          <w:tcPr>
            <w:tcW w:w="657" w:type="pct"/>
            <w:vAlign w:val="center"/>
          </w:tcPr>
          <w:p w14:paraId="58779EF6" w14:textId="19E1FAA4"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16857</w:t>
            </w:r>
          </w:p>
        </w:tc>
      </w:tr>
      <w:tr w:rsidR="00832789" w:rsidRPr="006A0676" w14:paraId="0BAD3225" w14:textId="77777777" w:rsidTr="00832789">
        <w:trPr>
          <w:trHeight w:val="255"/>
        </w:trPr>
        <w:tc>
          <w:tcPr>
            <w:tcW w:w="1204" w:type="pct"/>
          </w:tcPr>
          <w:p w14:paraId="09575875" w14:textId="21FA92C4" w:rsidR="00832789" w:rsidRPr="006A0676" w:rsidRDefault="00832789" w:rsidP="00832789">
            <w:pPr>
              <w:spacing w:after="0" w:line="240" w:lineRule="auto"/>
              <w:rPr>
                <w:rFonts w:ascii="Arial" w:eastAsia="Times New Roman" w:hAnsi="Arial" w:cs="Arial"/>
                <w:bCs/>
                <w:sz w:val="18"/>
                <w:szCs w:val="18"/>
                <w:lang w:eastAsia="ru-RU"/>
              </w:rPr>
            </w:pPr>
            <w:r w:rsidRPr="006A0676">
              <w:rPr>
                <w:rFonts w:ascii="Arial" w:eastAsia="Times New Roman" w:hAnsi="Arial" w:cs="Arial"/>
                <w:bCs/>
                <w:sz w:val="18"/>
                <w:szCs w:val="18"/>
                <w:lang w:eastAsia="ru-RU"/>
              </w:rPr>
              <w:t>Накопичена амортизація</w:t>
            </w:r>
          </w:p>
        </w:tc>
        <w:tc>
          <w:tcPr>
            <w:tcW w:w="512" w:type="pct"/>
            <w:vAlign w:val="center"/>
          </w:tcPr>
          <w:p w14:paraId="76E93CF8" w14:textId="13D7F636"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430</w:t>
            </w:r>
            <w:r w:rsidR="004A0309">
              <w:rPr>
                <w:rFonts w:ascii="Arial" w:hAnsi="Arial" w:cs="Arial"/>
                <w:color w:val="000000"/>
                <w:sz w:val="18"/>
                <w:szCs w:val="18"/>
                <w:lang w:eastAsia="ru-RU"/>
              </w:rPr>
              <w:t>0</w:t>
            </w:r>
          </w:p>
        </w:tc>
        <w:tc>
          <w:tcPr>
            <w:tcW w:w="657" w:type="pct"/>
            <w:vAlign w:val="center"/>
          </w:tcPr>
          <w:p w14:paraId="6CD4F4B6" w14:textId="38E07333" w:rsidR="00832789" w:rsidRPr="006A0676" w:rsidRDefault="00832789" w:rsidP="00832789">
            <w:pPr>
              <w:rPr>
                <w:rFonts w:ascii="Arial" w:hAnsi="Arial" w:cs="Arial"/>
                <w:color w:val="000000"/>
                <w:sz w:val="18"/>
                <w:szCs w:val="18"/>
                <w:lang w:eastAsia="ru-RU"/>
              </w:rPr>
            </w:pPr>
            <w:r w:rsidRPr="006A0676">
              <w:rPr>
                <w:rFonts w:ascii="Arial" w:hAnsi="Arial" w:cs="Arial"/>
                <w:color w:val="000000"/>
                <w:sz w:val="18"/>
                <w:szCs w:val="18"/>
                <w:lang w:eastAsia="ru-RU"/>
              </w:rPr>
              <w:t>4</w:t>
            </w:r>
            <w:r w:rsidR="008F04AF">
              <w:rPr>
                <w:rFonts w:ascii="Arial" w:hAnsi="Arial" w:cs="Arial"/>
                <w:color w:val="000000"/>
                <w:sz w:val="18"/>
                <w:szCs w:val="18"/>
                <w:lang w:eastAsia="ru-RU"/>
              </w:rPr>
              <w:t>691</w:t>
            </w:r>
          </w:p>
        </w:tc>
        <w:tc>
          <w:tcPr>
            <w:tcW w:w="729" w:type="pct"/>
            <w:vAlign w:val="center"/>
          </w:tcPr>
          <w:p w14:paraId="40BCDA23" w14:textId="1C651E98" w:rsidR="00832789" w:rsidRPr="00237598" w:rsidRDefault="009D5476" w:rsidP="00832789">
            <w:pPr>
              <w:rPr>
                <w:rFonts w:ascii="Arial" w:hAnsi="Arial" w:cs="Arial"/>
                <w:color w:val="000000"/>
                <w:sz w:val="18"/>
                <w:szCs w:val="18"/>
                <w:lang w:val="ru-RU" w:eastAsia="ru-RU"/>
              </w:rPr>
            </w:pPr>
            <w:r w:rsidRPr="00237598">
              <w:rPr>
                <w:rFonts w:ascii="Arial" w:hAnsi="Arial" w:cs="Arial"/>
                <w:color w:val="000000"/>
                <w:sz w:val="18"/>
                <w:szCs w:val="18"/>
                <w:lang w:eastAsia="ru-RU"/>
              </w:rPr>
              <w:t>196</w:t>
            </w:r>
            <w:r w:rsidRPr="00237598">
              <w:rPr>
                <w:rFonts w:ascii="Arial" w:hAnsi="Arial" w:cs="Arial"/>
                <w:color w:val="000000"/>
                <w:sz w:val="18"/>
                <w:szCs w:val="18"/>
                <w:lang w:val="ru-RU" w:eastAsia="ru-RU"/>
              </w:rPr>
              <w:t>3</w:t>
            </w:r>
          </w:p>
        </w:tc>
        <w:tc>
          <w:tcPr>
            <w:tcW w:w="511" w:type="pct"/>
            <w:vAlign w:val="center"/>
          </w:tcPr>
          <w:p w14:paraId="28093979" w14:textId="694ACC35" w:rsidR="00832789" w:rsidRPr="00237598" w:rsidRDefault="00832789" w:rsidP="00832789">
            <w:pPr>
              <w:rPr>
                <w:rFonts w:ascii="Arial" w:hAnsi="Arial" w:cs="Arial"/>
                <w:color w:val="000000"/>
                <w:sz w:val="18"/>
                <w:szCs w:val="18"/>
                <w:lang w:eastAsia="ru-RU"/>
              </w:rPr>
            </w:pPr>
            <w:r w:rsidRPr="00237598">
              <w:rPr>
                <w:rFonts w:ascii="Arial" w:hAnsi="Arial" w:cs="Arial"/>
                <w:color w:val="000000"/>
                <w:sz w:val="18"/>
                <w:szCs w:val="18"/>
                <w:lang w:eastAsia="ru-RU"/>
              </w:rPr>
              <w:t>54</w:t>
            </w:r>
            <w:r w:rsidR="00F53CE6" w:rsidRPr="00237598">
              <w:rPr>
                <w:rFonts w:ascii="Arial" w:hAnsi="Arial" w:cs="Arial"/>
                <w:color w:val="000000"/>
                <w:sz w:val="18"/>
                <w:szCs w:val="18"/>
                <w:lang w:eastAsia="ru-RU"/>
              </w:rPr>
              <w:t>6</w:t>
            </w:r>
          </w:p>
        </w:tc>
        <w:tc>
          <w:tcPr>
            <w:tcW w:w="730" w:type="pct"/>
            <w:vAlign w:val="center"/>
          </w:tcPr>
          <w:p w14:paraId="04EE98BF" w14:textId="54C51DFF" w:rsidR="00832789" w:rsidRPr="00237598" w:rsidRDefault="00832789" w:rsidP="00832789">
            <w:pPr>
              <w:rPr>
                <w:rFonts w:ascii="Arial" w:hAnsi="Arial" w:cs="Arial"/>
                <w:color w:val="000000"/>
                <w:sz w:val="18"/>
                <w:szCs w:val="18"/>
                <w:lang w:eastAsia="ru-RU"/>
              </w:rPr>
            </w:pPr>
            <w:r w:rsidRPr="00237598">
              <w:rPr>
                <w:rFonts w:ascii="Arial" w:hAnsi="Arial" w:cs="Arial"/>
                <w:color w:val="000000"/>
                <w:sz w:val="18"/>
                <w:szCs w:val="18"/>
                <w:lang w:eastAsia="ru-RU"/>
              </w:rPr>
              <w:t>2</w:t>
            </w:r>
            <w:r w:rsidR="00F53CE6" w:rsidRPr="00237598">
              <w:rPr>
                <w:rFonts w:ascii="Arial" w:hAnsi="Arial" w:cs="Arial"/>
                <w:color w:val="000000"/>
                <w:sz w:val="18"/>
                <w:szCs w:val="18"/>
                <w:lang w:eastAsia="ru-RU"/>
              </w:rPr>
              <w:t>47</w:t>
            </w:r>
          </w:p>
        </w:tc>
        <w:tc>
          <w:tcPr>
            <w:tcW w:w="657" w:type="pct"/>
            <w:vAlign w:val="center"/>
          </w:tcPr>
          <w:p w14:paraId="50669D4B" w14:textId="0FB97DFB" w:rsidR="00832789" w:rsidRPr="00237598" w:rsidRDefault="00832789" w:rsidP="00832789">
            <w:pPr>
              <w:rPr>
                <w:rFonts w:ascii="Arial" w:hAnsi="Arial" w:cs="Arial"/>
                <w:color w:val="000000"/>
                <w:sz w:val="18"/>
                <w:szCs w:val="18"/>
                <w:lang w:val="ru-RU" w:eastAsia="ru-RU"/>
              </w:rPr>
            </w:pPr>
            <w:r w:rsidRPr="00237598">
              <w:rPr>
                <w:rFonts w:ascii="Arial" w:hAnsi="Arial" w:cs="Arial"/>
                <w:color w:val="000000"/>
                <w:sz w:val="18"/>
                <w:szCs w:val="18"/>
                <w:lang w:eastAsia="ru-RU"/>
              </w:rPr>
              <w:t>1</w:t>
            </w:r>
            <w:r w:rsidR="00F53CE6" w:rsidRPr="00237598">
              <w:rPr>
                <w:rFonts w:ascii="Arial" w:hAnsi="Arial" w:cs="Arial"/>
                <w:color w:val="000000"/>
                <w:sz w:val="18"/>
                <w:szCs w:val="18"/>
                <w:lang w:eastAsia="ru-RU"/>
              </w:rPr>
              <w:t>1</w:t>
            </w:r>
            <w:r w:rsidR="00AB2A82" w:rsidRPr="00237598">
              <w:rPr>
                <w:rFonts w:ascii="Arial" w:hAnsi="Arial" w:cs="Arial"/>
                <w:color w:val="000000"/>
                <w:sz w:val="18"/>
                <w:szCs w:val="18"/>
                <w:lang w:eastAsia="ru-RU"/>
              </w:rPr>
              <w:t>7</w:t>
            </w:r>
            <w:r w:rsidR="009D5476" w:rsidRPr="00237598">
              <w:rPr>
                <w:rFonts w:ascii="Arial" w:hAnsi="Arial" w:cs="Arial"/>
                <w:color w:val="000000"/>
                <w:sz w:val="18"/>
                <w:szCs w:val="18"/>
                <w:lang w:eastAsia="ru-RU"/>
              </w:rPr>
              <w:t>4</w:t>
            </w:r>
            <w:r w:rsidR="009D5476" w:rsidRPr="00237598">
              <w:rPr>
                <w:rFonts w:ascii="Arial" w:hAnsi="Arial" w:cs="Arial"/>
                <w:color w:val="000000"/>
                <w:sz w:val="18"/>
                <w:szCs w:val="18"/>
                <w:lang w:val="ru-RU" w:eastAsia="ru-RU"/>
              </w:rPr>
              <w:t>7</w:t>
            </w:r>
          </w:p>
        </w:tc>
      </w:tr>
      <w:tr w:rsidR="00832789" w:rsidRPr="006A0676" w14:paraId="7BD614A5" w14:textId="77777777" w:rsidTr="00832789">
        <w:tblPrEx>
          <w:tblCellMar>
            <w:left w:w="108" w:type="dxa"/>
            <w:right w:w="108" w:type="dxa"/>
          </w:tblCellMar>
        </w:tblPrEx>
        <w:trPr>
          <w:trHeight w:val="570"/>
        </w:trPr>
        <w:tc>
          <w:tcPr>
            <w:tcW w:w="1204" w:type="pct"/>
          </w:tcPr>
          <w:p w14:paraId="3EB314D7" w14:textId="33CFEF23" w:rsidR="00832789" w:rsidRPr="006A0676" w:rsidRDefault="00832789" w:rsidP="00832789">
            <w:pPr>
              <w:rPr>
                <w:rFonts w:ascii="Arial" w:eastAsia="Times New Roman" w:hAnsi="Arial" w:cs="Times New Roman"/>
                <w:b/>
                <w:kern w:val="28"/>
                <w:sz w:val="20"/>
                <w:szCs w:val="24"/>
                <w:lang w:eastAsia="uk-UA"/>
              </w:rPr>
            </w:pPr>
            <w:r w:rsidRPr="006A0676">
              <w:rPr>
                <w:rFonts w:ascii="Arial" w:eastAsia="Times New Roman" w:hAnsi="Arial" w:cs="Arial"/>
                <w:b/>
                <w:bCs/>
                <w:sz w:val="18"/>
                <w:szCs w:val="18"/>
                <w:lang w:eastAsia="ru-RU"/>
              </w:rPr>
              <w:t xml:space="preserve">Балансова </w:t>
            </w:r>
            <w:r w:rsidRPr="006A0676">
              <w:rPr>
                <w:rFonts w:ascii="Arial" w:hAnsi="Arial" w:cs="Arial"/>
                <w:b/>
                <w:bCs/>
                <w:color w:val="000000"/>
                <w:sz w:val="16"/>
                <w:szCs w:val="16"/>
                <w:lang w:eastAsia="ru-RU"/>
              </w:rPr>
              <w:t>вартість на 31  грудня 202</w:t>
            </w:r>
            <w:r w:rsidR="00F71A49">
              <w:rPr>
                <w:rFonts w:ascii="Arial" w:hAnsi="Arial" w:cs="Arial"/>
                <w:b/>
                <w:bCs/>
                <w:color w:val="000000"/>
                <w:sz w:val="16"/>
                <w:szCs w:val="16"/>
                <w:lang w:eastAsia="ru-RU"/>
              </w:rPr>
              <w:t>5</w:t>
            </w:r>
            <w:r w:rsidRPr="006A0676">
              <w:rPr>
                <w:rFonts w:ascii="Arial" w:hAnsi="Arial" w:cs="Arial"/>
                <w:b/>
                <w:bCs/>
                <w:color w:val="000000"/>
                <w:sz w:val="16"/>
                <w:szCs w:val="16"/>
                <w:lang w:eastAsia="ru-RU"/>
              </w:rPr>
              <w:t>р.</w:t>
            </w:r>
          </w:p>
        </w:tc>
        <w:tc>
          <w:tcPr>
            <w:tcW w:w="512" w:type="pct"/>
            <w:vAlign w:val="center"/>
          </w:tcPr>
          <w:p w14:paraId="77334E60" w14:textId="413400ED" w:rsidR="00832789" w:rsidRPr="006A0676" w:rsidRDefault="004A0309" w:rsidP="00832789">
            <w:pPr>
              <w:spacing w:after="0" w:line="240" w:lineRule="auto"/>
              <w:rPr>
                <w:rFonts w:ascii="Arial" w:hAnsi="Arial" w:cs="Arial"/>
                <w:b/>
                <w:color w:val="000000"/>
                <w:sz w:val="18"/>
                <w:szCs w:val="18"/>
                <w:lang w:eastAsia="ru-RU"/>
              </w:rPr>
            </w:pPr>
            <w:r>
              <w:rPr>
                <w:rFonts w:ascii="Arial" w:hAnsi="Arial" w:cs="Arial"/>
                <w:b/>
                <w:color w:val="000000"/>
                <w:sz w:val="18"/>
                <w:szCs w:val="18"/>
                <w:lang w:eastAsia="ru-RU"/>
              </w:rPr>
              <w:t>2160</w:t>
            </w:r>
          </w:p>
        </w:tc>
        <w:tc>
          <w:tcPr>
            <w:tcW w:w="657" w:type="pct"/>
            <w:vAlign w:val="center"/>
          </w:tcPr>
          <w:p w14:paraId="0652A3A7" w14:textId="13A46FC9" w:rsidR="00832789" w:rsidRPr="006A0676" w:rsidRDefault="00832789" w:rsidP="00832789">
            <w:pPr>
              <w:spacing w:after="0" w:line="240" w:lineRule="auto"/>
              <w:rPr>
                <w:rFonts w:ascii="Arial" w:hAnsi="Arial" w:cs="Arial"/>
                <w:b/>
                <w:color w:val="000000"/>
                <w:sz w:val="18"/>
                <w:szCs w:val="18"/>
                <w:lang w:eastAsia="ru-RU"/>
              </w:rPr>
            </w:pPr>
            <w:r w:rsidRPr="006A0676">
              <w:rPr>
                <w:rFonts w:ascii="Arial" w:hAnsi="Arial" w:cs="Arial"/>
                <w:b/>
                <w:color w:val="000000"/>
                <w:sz w:val="18"/>
                <w:szCs w:val="18"/>
                <w:lang w:eastAsia="ru-RU"/>
              </w:rPr>
              <w:t>2</w:t>
            </w:r>
            <w:r w:rsidR="00320C5C">
              <w:rPr>
                <w:rFonts w:ascii="Arial" w:hAnsi="Arial" w:cs="Arial"/>
                <w:b/>
                <w:color w:val="000000"/>
                <w:sz w:val="18"/>
                <w:szCs w:val="18"/>
                <w:lang w:eastAsia="ru-RU"/>
              </w:rPr>
              <w:t>349</w:t>
            </w:r>
          </w:p>
        </w:tc>
        <w:tc>
          <w:tcPr>
            <w:tcW w:w="729" w:type="pct"/>
            <w:vAlign w:val="center"/>
          </w:tcPr>
          <w:p w14:paraId="2B5CEB00" w14:textId="1AA0251F" w:rsidR="00832789" w:rsidRPr="00237598" w:rsidRDefault="00F71A49" w:rsidP="00832789">
            <w:pPr>
              <w:spacing w:after="0" w:line="240" w:lineRule="auto"/>
              <w:rPr>
                <w:rFonts w:ascii="Arial" w:hAnsi="Arial" w:cs="Arial"/>
                <w:b/>
                <w:color w:val="000000"/>
                <w:sz w:val="18"/>
                <w:szCs w:val="18"/>
                <w:lang w:eastAsia="ru-RU"/>
              </w:rPr>
            </w:pPr>
            <w:r w:rsidRPr="00237598">
              <w:rPr>
                <w:rFonts w:ascii="Arial" w:hAnsi="Arial" w:cs="Arial"/>
                <w:b/>
                <w:color w:val="000000"/>
                <w:sz w:val="18"/>
                <w:szCs w:val="18"/>
                <w:lang w:eastAsia="ru-RU"/>
              </w:rPr>
              <w:t>570</w:t>
            </w:r>
          </w:p>
        </w:tc>
        <w:tc>
          <w:tcPr>
            <w:tcW w:w="511" w:type="pct"/>
            <w:vAlign w:val="center"/>
          </w:tcPr>
          <w:p w14:paraId="26B034B8" w14:textId="5F3E6535" w:rsidR="00832789" w:rsidRPr="00237598" w:rsidRDefault="00832789" w:rsidP="00832789">
            <w:pPr>
              <w:spacing w:after="0" w:line="240" w:lineRule="auto"/>
              <w:rPr>
                <w:rFonts w:ascii="Arial" w:hAnsi="Arial" w:cs="Arial"/>
                <w:b/>
                <w:color w:val="000000"/>
                <w:sz w:val="18"/>
                <w:szCs w:val="18"/>
                <w:lang w:eastAsia="ru-RU"/>
              </w:rPr>
            </w:pPr>
            <w:r w:rsidRPr="00237598">
              <w:rPr>
                <w:rFonts w:ascii="Arial" w:hAnsi="Arial" w:cs="Arial"/>
                <w:b/>
                <w:color w:val="000000"/>
                <w:sz w:val="18"/>
                <w:szCs w:val="18"/>
                <w:lang w:eastAsia="ru-RU"/>
              </w:rPr>
              <w:t>1</w:t>
            </w:r>
            <w:r w:rsidR="00AB2A82" w:rsidRPr="00237598">
              <w:rPr>
                <w:rFonts w:ascii="Arial" w:hAnsi="Arial" w:cs="Arial"/>
                <w:b/>
                <w:color w:val="000000"/>
                <w:sz w:val="18"/>
                <w:szCs w:val="18"/>
                <w:lang w:eastAsia="ru-RU"/>
              </w:rPr>
              <w:t>4</w:t>
            </w:r>
          </w:p>
        </w:tc>
        <w:tc>
          <w:tcPr>
            <w:tcW w:w="730" w:type="pct"/>
            <w:vAlign w:val="center"/>
          </w:tcPr>
          <w:p w14:paraId="50E348E4" w14:textId="5DAAADA1" w:rsidR="00832789" w:rsidRPr="00237598" w:rsidRDefault="00F53CE6" w:rsidP="00832789">
            <w:pPr>
              <w:spacing w:after="0" w:line="240" w:lineRule="auto"/>
              <w:rPr>
                <w:rFonts w:ascii="Arial" w:hAnsi="Arial" w:cs="Arial"/>
                <w:b/>
                <w:color w:val="000000"/>
                <w:sz w:val="18"/>
                <w:szCs w:val="18"/>
                <w:lang w:eastAsia="ru-RU"/>
              </w:rPr>
            </w:pPr>
            <w:r w:rsidRPr="00237598">
              <w:rPr>
                <w:rFonts w:ascii="Arial" w:hAnsi="Arial" w:cs="Arial"/>
                <w:b/>
                <w:color w:val="000000"/>
                <w:sz w:val="18"/>
                <w:szCs w:val="18"/>
                <w:lang w:eastAsia="ru-RU"/>
              </w:rPr>
              <w:t>18</w:t>
            </w:r>
          </w:p>
        </w:tc>
        <w:tc>
          <w:tcPr>
            <w:tcW w:w="657" w:type="pct"/>
            <w:vAlign w:val="center"/>
          </w:tcPr>
          <w:p w14:paraId="3A7028B2" w14:textId="35887342" w:rsidR="00832789" w:rsidRPr="00237598" w:rsidRDefault="00AB2A82" w:rsidP="00832789">
            <w:pPr>
              <w:spacing w:after="0" w:line="240" w:lineRule="auto"/>
              <w:rPr>
                <w:rFonts w:ascii="Arial" w:hAnsi="Arial" w:cs="Arial"/>
                <w:b/>
                <w:color w:val="000000"/>
                <w:sz w:val="18"/>
                <w:szCs w:val="18"/>
                <w:lang w:val="ru-RU" w:eastAsia="ru-RU"/>
              </w:rPr>
            </w:pPr>
            <w:r w:rsidRPr="00237598">
              <w:rPr>
                <w:rFonts w:ascii="Arial" w:hAnsi="Arial" w:cs="Arial"/>
                <w:b/>
                <w:color w:val="000000"/>
                <w:sz w:val="18"/>
                <w:szCs w:val="18"/>
                <w:lang w:eastAsia="ru-RU"/>
              </w:rPr>
              <w:t>51</w:t>
            </w:r>
            <w:r w:rsidR="009D5476" w:rsidRPr="00237598">
              <w:rPr>
                <w:rFonts w:ascii="Arial" w:hAnsi="Arial" w:cs="Arial"/>
                <w:b/>
                <w:color w:val="000000"/>
                <w:sz w:val="18"/>
                <w:szCs w:val="18"/>
                <w:lang w:eastAsia="ru-RU"/>
              </w:rPr>
              <w:t>1</w:t>
            </w:r>
            <w:r w:rsidR="009D5476" w:rsidRPr="00237598">
              <w:rPr>
                <w:rFonts w:ascii="Arial" w:hAnsi="Arial" w:cs="Arial"/>
                <w:b/>
                <w:color w:val="000000"/>
                <w:sz w:val="18"/>
                <w:szCs w:val="18"/>
                <w:lang w:val="ru-RU" w:eastAsia="ru-RU"/>
              </w:rPr>
              <w:t>0</w:t>
            </w:r>
          </w:p>
        </w:tc>
      </w:tr>
    </w:tbl>
    <w:p w14:paraId="5EE2F1EE" w14:textId="0BBDBD60" w:rsidR="00075759" w:rsidRPr="006A0676" w:rsidRDefault="00141655" w:rsidP="00E316AC">
      <w:pPr>
        <w:autoSpaceDE w:val="0"/>
        <w:autoSpaceDN w:val="0"/>
        <w:adjustRightInd w:val="0"/>
        <w:spacing w:before="240" w:after="0"/>
        <w:jc w:val="both"/>
        <w:rPr>
          <w:rFonts w:ascii="Arial" w:eastAsia="Calibri" w:hAnsi="Arial" w:cs="Arial"/>
          <w:color w:val="000000"/>
          <w:sz w:val="20"/>
          <w:szCs w:val="20"/>
          <w:lang w:eastAsia="en-US"/>
        </w:rPr>
      </w:pPr>
      <w:r w:rsidRPr="006A0676">
        <w:rPr>
          <w:rFonts w:ascii="Arial" w:eastAsia="Calibri" w:hAnsi="Arial" w:cs="Arial"/>
          <w:color w:val="000000"/>
          <w:sz w:val="20"/>
          <w:szCs w:val="20"/>
          <w:lang w:eastAsia="en-US"/>
        </w:rPr>
        <w:t xml:space="preserve">Компанія </w:t>
      </w:r>
      <w:r w:rsidR="00075759" w:rsidRPr="006A0676">
        <w:rPr>
          <w:rFonts w:ascii="Arial" w:eastAsia="Calibri" w:hAnsi="Arial" w:cs="Arial"/>
          <w:color w:val="000000"/>
          <w:sz w:val="20"/>
          <w:szCs w:val="20"/>
          <w:lang w:eastAsia="en-US"/>
        </w:rPr>
        <w:t xml:space="preserve">не </w:t>
      </w:r>
      <w:r w:rsidRPr="006A0676">
        <w:rPr>
          <w:rFonts w:ascii="Arial" w:eastAsia="Calibri" w:hAnsi="Arial" w:cs="Arial"/>
          <w:color w:val="000000"/>
          <w:sz w:val="20"/>
          <w:szCs w:val="20"/>
          <w:lang w:eastAsia="en-US"/>
        </w:rPr>
        <w:t>п</w:t>
      </w:r>
      <w:r w:rsidR="00075759" w:rsidRPr="006A0676">
        <w:rPr>
          <w:rFonts w:ascii="Arial" w:eastAsia="Calibri" w:hAnsi="Arial" w:cs="Arial"/>
          <w:color w:val="000000"/>
          <w:sz w:val="20"/>
          <w:szCs w:val="20"/>
          <w:lang w:eastAsia="en-US"/>
        </w:rPr>
        <w:t>роводила</w:t>
      </w:r>
      <w:r w:rsidRPr="006A0676">
        <w:rPr>
          <w:rFonts w:ascii="Arial" w:eastAsia="Calibri" w:hAnsi="Arial" w:cs="Arial"/>
          <w:color w:val="000000"/>
          <w:sz w:val="20"/>
          <w:szCs w:val="20"/>
          <w:lang w:eastAsia="en-US"/>
        </w:rPr>
        <w:t xml:space="preserve"> оцінку основних засобів станом на </w:t>
      </w:r>
      <w:r w:rsidR="003B3B46" w:rsidRPr="006A0676">
        <w:rPr>
          <w:rFonts w:ascii="Arial" w:eastAsia="Calibri" w:hAnsi="Arial" w:cs="Arial"/>
          <w:color w:val="000000"/>
          <w:sz w:val="20"/>
          <w:szCs w:val="20"/>
          <w:lang w:eastAsia="en-US"/>
        </w:rPr>
        <w:t xml:space="preserve">31 </w:t>
      </w:r>
      <w:r w:rsidR="00686DF1" w:rsidRPr="006A0676">
        <w:rPr>
          <w:rFonts w:ascii="Arial" w:eastAsia="Calibri" w:hAnsi="Arial" w:cs="Arial"/>
          <w:color w:val="000000"/>
          <w:sz w:val="20"/>
          <w:szCs w:val="20"/>
          <w:lang w:eastAsia="en-US"/>
        </w:rPr>
        <w:t>грудня</w:t>
      </w:r>
      <w:r w:rsidR="00612B4F" w:rsidRPr="006A0676">
        <w:rPr>
          <w:rFonts w:ascii="Arial" w:eastAsia="Calibri" w:hAnsi="Arial" w:cs="Arial"/>
          <w:color w:val="000000"/>
          <w:sz w:val="20"/>
          <w:szCs w:val="20"/>
          <w:lang w:eastAsia="en-US"/>
        </w:rPr>
        <w:t xml:space="preserve"> 202</w:t>
      </w:r>
      <w:r w:rsidR="00AB2A82">
        <w:rPr>
          <w:rFonts w:ascii="Arial" w:eastAsia="Calibri" w:hAnsi="Arial" w:cs="Arial"/>
          <w:color w:val="000000"/>
          <w:sz w:val="20"/>
          <w:szCs w:val="20"/>
          <w:lang w:eastAsia="en-US"/>
        </w:rPr>
        <w:t>5</w:t>
      </w:r>
      <w:r w:rsidRPr="006A0676">
        <w:rPr>
          <w:rFonts w:ascii="Arial" w:eastAsia="Calibri" w:hAnsi="Arial" w:cs="Arial"/>
          <w:color w:val="000000"/>
          <w:sz w:val="20"/>
          <w:szCs w:val="20"/>
          <w:lang w:eastAsia="en-US"/>
        </w:rPr>
        <w:t>року</w:t>
      </w:r>
      <w:r w:rsidR="00075759" w:rsidRPr="006A0676">
        <w:rPr>
          <w:rFonts w:ascii="Arial" w:eastAsia="Calibri" w:hAnsi="Arial" w:cs="Arial"/>
          <w:color w:val="000000"/>
          <w:sz w:val="20"/>
          <w:szCs w:val="20"/>
          <w:lang w:eastAsia="en-US"/>
        </w:rPr>
        <w:t>.</w:t>
      </w:r>
    </w:p>
    <w:p w14:paraId="43681832" w14:textId="77777777" w:rsidR="00141655" w:rsidRPr="006A0676" w:rsidRDefault="00141655" w:rsidP="00E316AC">
      <w:pPr>
        <w:autoSpaceDE w:val="0"/>
        <w:autoSpaceDN w:val="0"/>
        <w:adjustRightInd w:val="0"/>
        <w:spacing w:before="240" w:after="0"/>
        <w:jc w:val="both"/>
        <w:rPr>
          <w:rFonts w:ascii="Arial" w:eastAsia="Calibri" w:hAnsi="Arial" w:cs="Arial"/>
          <w:color w:val="000000"/>
          <w:sz w:val="20"/>
          <w:szCs w:val="20"/>
          <w:lang w:eastAsia="en-US"/>
        </w:rPr>
      </w:pPr>
      <w:r w:rsidRPr="006A0676">
        <w:rPr>
          <w:rFonts w:ascii="Arial" w:eastAsia="Calibri" w:hAnsi="Arial" w:cs="Arial"/>
          <w:color w:val="000000"/>
          <w:sz w:val="20"/>
          <w:szCs w:val="20"/>
          <w:lang w:eastAsia="en-US"/>
        </w:rPr>
        <w:t xml:space="preserve"> Більша частина споруд, виробничого та іншого устаткування мають вузькоспеціалізований характер і рідко продаються на відкритому ринку в Україні, окрім випадків продажу у складі діючого бізнесу. В Україні ринок аналогічних основних засобів не є активним, і відсутність угод з продажу порівнюваних активів в достатньому об'ємі не дозволяє використовувати ринковий підхід для визначення справедливої вартості. </w:t>
      </w:r>
    </w:p>
    <w:p w14:paraId="0B74FCC0" w14:textId="37B416EB" w:rsidR="00760988" w:rsidRPr="006A0676" w:rsidRDefault="00FD375E" w:rsidP="00E316AC">
      <w:pPr>
        <w:spacing w:before="240" w:after="24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У 202</w:t>
      </w:r>
      <w:r w:rsidR="00AB2A82">
        <w:rPr>
          <w:rFonts w:ascii="Arial" w:eastAsia="Times New Roman" w:hAnsi="Arial" w:cs="Times New Roman"/>
          <w:sz w:val="20"/>
          <w:szCs w:val="24"/>
          <w:lang w:eastAsia="uk-UA"/>
        </w:rPr>
        <w:t>5</w:t>
      </w:r>
      <w:r w:rsidR="00141655" w:rsidRPr="006A0676">
        <w:rPr>
          <w:rFonts w:ascii="Arial" w:eastAsia="Times New Roman" w:hAnsi="Arial" w:cs="Times New Roman"/>
          <w:sz w:val="20"/>
          <w:szCs w:val="24"/>
          <w:lang w:eastAsia="uk-UA"/>
        </w:rPr>
        <w:t xml:space="preserve">році витрати на амортизацію у сумі </w:t>
      </w:r>
      <w:r w:rsidR="00AB2A82">
        <w:rPr>
          <w:rFonts w:ascii="Arial" w:eastAsia="Times New Roman" w:hAnsi="Arial" w:cs="Times New Roman"/>
          <w:sz w:val="20"/>
          <w:szCs w:val="24"/>
          <w:lang w:eastAsia="uk-UA"/>
        </w:rPr>
        <w:t>118</w:t>
      </w:r>
      <w:r w:rsidR="00075759" w:rsidRPr="006A0676">
        <w:rPr>
          <w:rFonts w:ascii="Arial" w:eastAsia="Times New Roman" w:hAnsi="Arial" w:cs="Times New Roman"/>
          <w:sz w:val="20"/>
          <w:szCs w:val="24"/>
          <w:lang w:eastAsia="uk-UA"/>
        </w:rPr>
        <w:t>,0</w:t>
      </w:r>
      <w:r w:rsidR="00222DD4" w:rsidRPr="006A0676">
        <w:rPr>
          <w:rFonts w:ascii="Arial" w:eastAsia="Times New Roman" w:hAnsi="Arial" w:cs="Times New Roman"/>
          <w:sz w:val="20"/>
          <w:szCs w:val="24"/>
          <w:lang w:eastAsia="uk-UA"/>
        </w:rPr>
        <w:t>тис. гривень (у 202</w:t>
      </w:r>
      <w:r w:rsidR="00AB2A82">
        <w:rPr>
          <w:rFonts w:ascii="Arial" w:eastAsia="Times New Roman" w:hAnsi="Arial" w:cs="Times New Roman"/>
          <w:sz w:val="20"/>
          <w:szCs w:val="24"/>
          <w:lang w:eastAsia="uk-UA"/>
        </w:rPr>
        <w:t>4</w:t>
      </w:r>
      <w:r w:rsidR="00141655" w:rsidRPr="006A0676">
        <w:rPr>
          <w:rFonts w:ascii="Arial" w:eastAsia="Times New Roman" w:hAnsi="Arial" w:cs="Times New Roman"/>
          <w:sz w:val="20"/>
          <w:szCs w:val="24"/>
          <w:lang w:eastAsia="uk-UA"/>
        </w:rPr>
        <w:t xml:space="preserve"> році – </w:t>
      </w:r>
      <w:r w:rsidR="00AB2A82">
        <w:rPr>
          <w:rFonts w:ascii="Arial" w:eastAsia="Times New Roman" w:hAnsi="Arial" w:cs="Times New Roman"/>
          <w:sz w:val="20"/>
          <w:szCs w:val="24"/>
          <w:lang w:eastAsia="uk-UA"/>
        </w:rPr>
        <w:t>150</w:t>
      </w:r>
      <w:r w:rsidR="00606641" w:rsidRPr="006A0676">
        <w:rPr>
          <w:rFonts w:ascii="Arial" w:eastAsia="Times New Roman" w:hAnsi="Arial" w:cs="Times New Roman"/>
          <w:sz w:val="20"/>
          <w:szCs w:val="24"/>
          <w:lang w:eastAsia="uk-UA"/>
        </w:rPr>
        <w:t>,0</w:t>
      </w:r>
      <w:r w:rsidR="00141655" w:rsidRPr="006A0676">
        <w:rPr>
          <w:rFonts w:ascii="Arial" w:eastAsia="Times New Roman" w:hAnsi="Arial" w:cs="Times New Roman"/>
          <w:sz w:val="20"/>
          <w:szCs w:val="24"/>
          <w:lang w:eastAsia="uk-UA"/>
        </w:rPr>
        <w:t xml:space="preserve">тис. гривень) були включені до складу </w:t>
      </w:r>
      <w:r w:rsidR="00222DD4" w:rsidRPr="006A0676">
        <w:rPr>
          <w:rFonts w:ascii="Arial" w:eastAsia="Times New Roman" w:hAnsi="Arial" w:cs="Times New Roman"/>
          <w:sz w:val="20"/>
          <w:szCs w:val="24"/>
          <w:lang w:eastAsia="uk-UA"/>
        </w:rPr>
        <w:t>загальновиробничих витрат</w:t>
      </w:r>
      <w:r w:rsidR="00221956" w:rsidRPr="006A0676">
        <w:rPr>
          <w:rFonts w:ascii="Arial" w:eastAsia="Times New Roman" w:hAnsi="Arial" w:cs="Times New Roman"/>
          <w:sz w:val="20"/>
          <w:szCs w:val="24"/>
          <w:lang w:eastAsia="uk-UA"/>
        </w:rPr>
        <w:t>;</w:t>
      </w:r>
      <w:r w:rsidR="003671E9" w:rsidRPr="006A0676">
        <w:rPr>
          <w:rFonts w:ascii="Arial" w:eastAsia="Times New Roman" w:hAnsi="Arial" w:cs="Times New Roman"/>
          <w:sz w:val="20"/>
          <w:szCs w:val="24"/>
          <w:lang w:eastAsia="uk-UA"/>
        </w:rPr>
        <w:t xml:space="preserve"> </w:t>
      </w:r>
      <w:r w:rsidR="00C13785">
        <w:rPr>
          <w:rFonts w:ascii="Arial" w:eastAsia="Times New Roman" w:hAnsi="Arial" w:cs="Times New Roman"/>
          <w:sz w:val="20"/>
          <w:szCs w:val="24"/>
          <w:lang w:eastAsia="uk-UA"/>
        </w:rPr>
        <w:t>1</w:t>
      </w:r>
      <w:r w:rsidR="003A2701" w:rsidRPr="006A0676">
        <w:rPr>
          <w:rFonts w:ascii="Arial" w:eastAsia="Times New Roman" w:hAnsi="Arial" w:cs="Times New Roman"/>
          <w:sz w:val="20"/>
          <w:szCs w:val="24"/>
          <w:lang w:eastAsia="uk-UA"/>
        </w:rPr>
        <w:t>1</w:t>
      </w:r>
      <w:r w:rsidR="00C904D7" w:rsidRPr="006A0676">
        <w:rPr>
          <w:rFonts w:ascii="Arial" w:eastAsia="Times New Roman" w:hAnsi="Arial" w:cs="Times New Roman"/>
          <w:sz w:val="20"/>
          <w:szCs w:val="24"/>
          <w:lang w:eastAsia="uk-UA"/>
        </w:rPr>
        <w:t>,0</w:t>
      </w:r>
      <w:r w:rsidR="00527C9E" w:rsidRPr="006A0676">
        <w:rPr>
          <w:rFonts w:ascii="Arial" w:eastAsia="Times New Roman" w:hAnsi="Arial" w:cs="Times New Roman"/>
          <w:sz w:val="20"/>
          <w:szCs w:val="24"/>
          <w:lang w:eastAsia="uk-UA"/>
        </w:rPr>
        <w:t>тис. гривень (у 202</w:t>
      </w:r>
      <w:r w:rsidR="00AB2A82">
        <w:rPr>
          <w:rFonts w:ascii="Arial" w:eastAsia="Times New Roman" w:hAnsi="Arial" w:cs="Times New Roman"/>
          <w:sz w:val="20"/>
          <w:szCs w:val="24"/>
          <w:lang w:eastAsia="uk-UA"/>
        </w:rPr>
        <w:t>4</w:t>
      </w:r>
      <w:r w:rsidR="00141655" w:rsidRPr="006A0676">
        <w:rPr>
          <w:rFonts w:ascii="Arial" w:eastAsia="Times New Roman" w:hAnsi="Arial" w:cs="Times New Roman"/>
          <w:sz w:val="20"/>
          <w:szCs w:val="24"/>
          <w:lang w:eastAsia="uk-UA"/>
        </w:rPr>
        <w:t xml:space="preserve"> році –</w:t>
      </w:r>
      <w:r w:rsidR="00AB2A82">
        <w:rPr>
          <w:rFonts w:ascii="Arial" w:eastAsia="Times New Roman" w:hAnsi="Arial" w:cs="Times New Roman"/>
          <w:sz w:val="20"/>
          <w:szCs w:val="24"/>
          <w:lang w:eastAsia="uk-UA"/>
        </w:rPr>
        <w:t>41</w:t>
      </w:r>
      <w:r w:rsidR="00606641" w:rsidRPr="006A0676">
        <w:rPr>
          <w:rFonts w:ascii="Arial" w:eastAsia="Times New Roman" w:hAnsi="Arial" w:cs="Times New Roman"/>
          <w:sz w:val="20"/>
          <w:szCs w:val="24"/>
          <w:lang w:eastAsia="uk-UA"/>
        </w:rPr>
        <w:t>,0</w:t>
      </w:r>
      <w:r w:rsidR="00141655" w:rsidRPr="006A0676">
        <w:rPr>
          <w:rFonts w:ascii="Arial" w:eastAsia="Times New Roman" w:hAnsi="Arial" w:cs="Times New Roman"/>
          <w:sz w:val="20"/>
          <w:szCs w:val="24"/>
          <w:lang w:eastAsia="uk-UA"/>
        </w:rPr>
        <w:t xml:space="preserve">тис. гривень) – до </w:t>
      </w:r>
      <w:r w:rsidR="00E43D2A" w:rsidRPr="006A0676">
        <w:rPr>
          <w:rFonts w:ascii="Arial" w:eastAsia="Times New Roman" w:hAnsi="Arial" w:cs="Times New Roman"/>
          <w:sz w:val="20"/>
          <w:szCs w:val="24"/>
          <w:lang w:eastAsia="uk-UA"/>
        </w:rPr>
        <w:t xml:space="preserve">складу адміністративних витрат, а </w:t>
      </w:r>
      <w:r w:rsidR="003A2701" w:rsidRPr="006A0676">
        <w:rPr>
          <w:rFonts w:ascii="Arial" w:eastAsia="Times New Roman" w:hAnsi="Arial" w:cs="Times New Roman"/>
          <w:sz w:val="20"/>
          <w:szCs w:val="24"/>
          <w:lang w:eastAsia="uk-UA"/>
        </w:rPr>
        <w:t>230</w:t>
      </w:r>
      <w:r w:rsidR="00C904D7" w:rsidRPr="006A0676">
        <w:rPr>
          <w:rFonts w:ascii="Arial" w:eastAsia="Times New Roman" w:hAnsi="Arial" w:cs="Times New Roman"/>
          <w:sz w:val="20"/>
          <w:szCs w:val="24"/>
          <w:lang w:eastAsia="uk-UA"/>
        </w:rPr>
        <w:t>,0</w:t>
      </w:r>
      <w:r w:rsidR="00222DD4" w:rsidRPr="006A0676">
        <w:rPr>
          <w:rFonts w:ascii="Arial" w:eastAsia="Times New Roman" w:hAnsi="Arial" w:cs="Times New Roman"/>
          <w:sz w:val="20"/>
          <w:szCs w:val="24"/>
          <w:lang w:eastAsia="uk-UA"/>
        </w:rPr>
        <w:t>тис. гривень (у 202</w:t>
      </w:r>
      <w:r w:rsidR="00C13785">
        <w:rPr>
          <w:rFonts w:ascii="Arial" w:eastAsia="Times New Roman" w:hAnsi="Arial" w:cs="Times New Roman"/>
          <w:sz w:val="20"/>
          <w:szCs w:val="24"/>
          <w:lang w:eastAsia="uk-UA"/>
        </w:rPr>
        <w:t>4</w:t>
      </w:r>
      <w:r w:rsidR="006875B1" w:rsidRPr="006A0676">
        <w:rPr>
          <w:rFonts w:ascii="Arial" w:eastAsia="Times New Roman" w:hAnsi="Arial" w:cs="Times New Roman"/>
          <w:sz w:val="20"/>
          <w:szCs w:val="24"/>
          <w:lang w:eastAsia="uk-UA"/>
        </w:rPr>
        <w:t xml:space="preserve"> році – </w:t>
      </w:r>
      <w:r w:rsidR="00C13785">
        <w:rPr>
          <w:rFonts w:ascii="Arial" w:eastAsia="Times New Roman" w:hAnsi="Arial" w:cs="Times New Roman"/>
          <w:sz w:val="20"/>
          <w:szCs w:val="24"/>
          <w:lang w:eastAsia="uk-UA"/>
        </w:rPr>
        <w:t>230</w:t>
      </w:r>
      <w:r w:rsidR="00606641" w:rsidRPr="006A0676">
        <w:rPr>
          <w:rFonts w:ascii="Arial" w:eastAsia="Times New Roman" w:hAnsi="Arial" w:cs="Times New Roman"/>
          <w:sz w:val="20"/>
          <w:szCs w:val="24"/>
          <w:lang w:eastAsia="uk-UA"/>
        </w:rPr>
        <w:t>,0</w:t>
      </w:r>
      <w:r w:rsidR="006875B1" w:rsidRPr="006A0676">
        <w:rPr>
          <w:rFonts w:ascii="Arial" w:eastAsia="Times New Roman" w:hAnsi="Arial" w:cs="Times New Roman"/>
          <w:sz w:val="20"/>
          <w:szCs w:val="24"/>
          <w:lang w:eastAsia="uk-UA"/>
        </w:rPr>
        <w:t>тис. гривень) – до складу інших операційних витрат.</w:t>
      </w:r>
    </w:p>
    <w:p w14:paraId="22110946" w14:textId="04D79868" w:rsidR="004F791C" w:rsidRPr="006A0676" w:rsidRDefault="000D3FBA" w:rsidP="00E316AC">
      <w:pPr>
        <w:spacing w:before="240" w:after="240"/>
        <w:jc w:val="both"/>
        <w:rPr>
          <w:rFonts w:ascii="Arial" w:eastAsia="Times New Roman" w:hAnsi="Arial" w:cs="Times New Roman"/>
          <w:sz w:val="20"/>
          <w:szCs w:val="24"/>
          <w:lang w:eastAsia="uk-UA"/>
        </w:rPr>
      </w:pPr>
      <w:r w:rsidRPr="001C4856">
        <w:rPr>
          <w:rFonts w:ascii="Arial" w:eastAsia="Times New Roman" w:hAnsi="Arial" w:cs="Times New Roman"/>
          <w:sz w:val="20"/>
          <w:szCs w:val="24"/>
          <w:lang w:eastAsia="uk-UA"/>
        </w:rPr>
        <w:t>Основні засоби включають</w:t>
      </w:r>
      <w:r w:rsidR="00527C9E" w:rsidRPr="001C4856">
        <w:rPr>
          <w:rFonts w:ascii="Arial" w:eastAsia="Times New Roman" w:hAnsi="Arial" w:cs="Times New Roman"/>
          <w:sz w:val="20"/>
          <w:szCs w:val="24"/>
          <w:lang w:eastAsia="uk-UA"/>
        </w:rPr>
        <w:t xml:space="preserve"> </w:t>
      </w:r>
      <w:r w:rsidR="001C4856" w:rsidRPr="001C4856">
        <w:rPr>
          <w:rFonts w:ascii="Arial" w:eastAsia="Times New Roman" w:hAnsi="Arial" w:cs="Times New Roman"/>
          <w:sz w:val="20"/>
          <w:szCs w:val="24"/>
          <w:lang w:eastAsia="uk-UA"/>
        </w:rPr>
        <w:t>5202,</w:t>
      </w:r>
      <w:r w:rsidR="00213E91" w:rsidRPr="001C4856">
        <w:rPr>
          <w:rFonts w:ascii="Arial" w:eastAsia="Times New Roman" w:hAnsi="Arial" w:cs="Times New Roman"/>
          <w:sz w:val="20"/>
          <w:szCs w:val="24"/>
          <w:lang w:eastAsia="uk-UA"/>
        </w:rPr>
        <w:t>0</w:t>
      </w:r>
      <w:r w:rsidR="00123603" w:rsidRPr="001C4856">
        <w:rPr>
          <w:rFonts w:ascii="Arial" w:eastAsia="Times New Roman" w:hAnsi="Arial" w:cs="Times New Roman"/>
          <w:sz w:val="20"/>
          <w:szCs w:val="24"/>
          <w:lang w:eastAsia="uk-UA"/>
        </w:rPr>
        <w:t>ти</w:t>
      </w:r>
      <w:r w:rsidR="00213E91" w:rsidRPr="001C4856">
        <w:rPr>
          <w:rFonts w:ascii="Arial" w:eastAsia="Times New Roman" w:hAnsi="Arial" w:cs="Times New Roman"/>
          <w:sz w:val="20"/>
          <w:szCs w:val="24"/>
          <w:lang w:eastAsia="uk-UA"/>
        </w:rPr>
        <w:t>с.</w:t>
      </w:r>
      <w:r w:rsidR="007B7F4F" w:rsidRPr="001C4856">
        <w:rPr>
          <w:rFonts w:ascii="Arial" w:eastAsia="Times New Roman" w:hAnsi="Arial" w:cs="Times New Roman"/>
          <w:sz w:val="20"/>
          <w:szCs w:val="24"/>
          <w:lang w:eastAsia="uk-UA"/>
        </w:rPr>
        <w:t>гривень (у 202</w:t>
      </w:r>
      <w:r w:rsidR="00C13785" w:rsidRPr="001C4856">
        <w:rPr>
          <w:rFonts w:ascii="Arial" w:eastAsia="Times New Roman" w:hAnsi="Arial" w:cs="Times New Roman"/>
          <w:sz w:val="20"/>
          <w:szCs w:val="24"/>
          <w:lang w:eastAsia="uk-UA"/>
        </w:rPr>
        <w:t>4</w:t>
      </w:r>
      <w:r w:rsidR="004F791C" w:rsidRPr="001C4856">
        <w:rPr>
          <w:rFonts w:ascii="Arial" w:eastAsia="Times New Roman" w:hAnsi="Arial" w:cs="Times New Roman"/>
          <w:sz w:val="20"/>
          <w:szCs w:val="24"/>
          <w:lang w:eastAsia="uk-UA"/>
        </w:rPr>
        <w:t xml:space="preserve">році –  </w:t>
      </w:r>
      <w:r w:rsidR="00C13785" w:rsidRPr="001C4856">
        <w:rPr>
          <w:rFonts w:ascii="Arial" w:eastAsia="Times New Roman" w:hAnsi="Arial" w:cs="Times New Roman"/>
          <w:sz w:val="20"/>
          <w:szCs w:val="24"/>
          <w:lang w:eastAsia="uk-UA"/>
        </w:rPr>
        <w:t>3111</w:t>
      </w:r>
      <w:r w:rsidR="007B7F4F" w:rsidRPr="001C4856">
        <w:rPr>
          <w:rFonts w:ascii="Arial" w:eastAsia="Times New Roman" w:hAnsi="Arial" w:cs="Times New Roman"/>
          <w:sz w:val="20"/>
          <w:szCs w:val="24"/>
          <w:lang w:eastAsia="uk-UA"/>
        </w:rPr>
        <w:t>,0</w:t>
      </w:r>
      <w:r w:rsidR="00213E91" w:rsidRPr="001C4856">
        <w:rPr>
          <w:rFonts w:ascii="Arial" w:eastAsia="Times New Roman" w:hAnsi="Arial" w:cs="Times New Roman"/>
          <w:sz w:val="20"/>
          <w:szCs w:val="24"/>
          <w:lang w:eastAsia="uk-UA"/>
        </w:rPr>
        <w:t>тис.</w:t>
      </w:r>
      <w:r w:rsidR="005C123E" w:rsidRPr="001C4856">
        <w:rPr>
          <w:rFonts w:ascii="Arial" w:eastAsia="Times New Roman" w:hAnsi="Arial" w:cs="Times New Roman"/>
          <w:sz w:val="20"/>
          <w:szCs w:val="24"/>
          <w:lang w:eastAsia="uk-UA"/>
        </w:rPr>
        <w:t>гривень) повністю з</w:t>
      </w:r>
      <w:r w:rsidR="004F791C" w:rsidRPr="001C4856">
        <w:rPr>
          <w:rFonts w:ascii="Arial" w:eastAsia="Times New Roman" w:hAnsi="Arial" w:cs="Times New Roman"/>
          <w:sz w:val="20"/>
          <w:szCs w:val="24"/>
          <w:lang w:eastAsia="uk-UA"/>
        </w:rPr>
        <w:t>амортизованих активів, які находяться в експлуатації.</w:t>
      </w:r>
    </w:p>
    <w:p w14:paraId="029D8CC3" w14:textId="2DC4D6BC" w:rsidR="00141655" w:rsidRPr="006A0676" w:rsidRDefault="004147A4" w:rsidP="007F1526">
      <w:pPr>
        <w:tabs>
          <w:tab w:val="num" w:pos="426"/>
        </w:tabs>
        <w:spacing w:before="240" w:after="240"/>
        <w:jc w:val="both"/>
        <w:outlineLvl w:val="0"/>
        <w:rPr>
          <w:rFonts w:ascii="Arial" w:eastAsia="Times New Roman" w:hAnsi="Arial" w:cs="Arial"/>
          <w:b/>
          <w:kern w:val="28"/>
          <w:sz w:val="20"/>
          <w:szCs w:val="20"/>
          <w:lang w:eastAsia="uk-UA"/>
        </w:rPr>
      </w:pPr>
      <w:bookmarkStart w:id="22" w:name="_Toc42009762"/>
      <w:r w:rsidRPr="006A0676">
        <w:rPr>
          <w:rFonts w:ascii="Arial" w:eastAsia="Times New Roman" w:hAnsi="Arial" w:cs="Arial"/>
          <w:b/>
          <w:kern w:val="28"/>
          <w:sz w:val="20"/>
          <w:szCs w:val="20"/>
          <w:lang w:eastAsia="uk-UA"/>
        </w:rPr>
        <w:t>1</w:t>
      </w:r>
      <w:r w:rsidR="00C4363E" w:rsidRPr="006A0676">
        <w:rPr>
          <w:rFonts w:ascii="Arial" w:eastAsia="Times New Roman" w:hAnsi="Arial" w:cs="Arial"/>
          <w:b/>
          <w:kern w:val="28"/>
          <w:sz w:val="20"/>
          <w:szCs w:val="20"/>
          <w:lang w:eastAsia="uk-UA"/>
        </w:rPr>
        <w:t>1</w:t>
      </w:r>
      <w:r w:rsidR="00141655" w:rsidRPr="006A0676">
        <w:rPr>
          <w:rFonts w:ascii="Arial" w:eastAsia="Times New Roman" w:hAnsi="Arial" w:cs="Arial"/>
          <w:b/>
          <w:kern w:val="28"/>
          <w:sz w:val="20"/>
          <w:szCs w:val="20"/>
          <w:lang w:eastAsia="uk-UA"/>
        </w:rPr>
        <w:t>. Нематеріальні активи (до рядку балансу 1000)</w:t>
      </w:r>
      <w:bookmarkEnd w:id="22"/>
    </w:p>
    <w:p w14:paraId="712DCF82" w14:textId="77777777" w:rsidR="00141655" w:rsidRPr="006A0676" w:rsidRDefault="00141655" w:rsidP="007F1526">
      <w:pPr>
        <w:keepNext/>
        <w:spacing w:after="24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У балансовій вартості нематеріальних активів сталися наступні зміни:</w:t>
      </w:r>
    </w:p>
    <w:tbl>
      <w:tblPr>
        <w:tblStyle w:val="13"/>
        <w:tblpPr w:leftFromText="180" w:rightFromText="180" w:vertAnchor="text" w:tblpXSpec="center" w:tblpY="1"/>
        <w:tblW w:w="501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767"/>
        <w:gridCol w:w="1965"/>
        <w:gridCol w:w="2153"/>
      </w:tblGrid>
      <w:tr w:rsidR="00141655" w:rsidRPr="006A0676" w14:paraId="65F59993" w14:textId="77777777" w:rsidTr="007E2C6F">
        <w:trPr>
          <w:trHeight w:val="80"/>
        </w:trPr>
        <w:tc>
          <w:tcPr>
            <w:tcW w:w="2917" w:type="pct"/>
            <w:tcBorders>
              <w:bottom w:val="single" w:sz="4" w:space="0" w:color="auto"/>
            </w:tcBorders>
          </w:tcPr>
          <w:p w14:paraId="057E90B0" w14:textId="77777777" w:rsidR="00141655" w:rsidRPr="006A0676" w:rsidRDefault="00141655" w:rsidP="008A1968">
            <w:pPr>
              <w:spacing w:after="0" w:line="240" w:lineRule="auto"/>
              <w:rPr>
                <w:rFonts w:ascii="Arial" w:eastAsia="Times New Roman" w:hAnsi="Arial" w:cs="Arial"/>
                <w:bCs/>
                <w:i/>
                <w:sz w:val="18"/>
                <w:szCs w:val="18"/>
                <w:lang w:eastAsia="ru-RU"/>
              </w:rPr>
            </w:pPr>
            <w:r w:rsidRPr="006A0676">
              <w:rPr>
                <w:rFonts w:ascii="Arial" w:eastAsia="Times New Roman" w:hAnsi="Arial" w:cs="Arial"/>
                <w:bCs/>
                <w:i/>
                <w:sz w:val="18"/>
                <w:szCs w:val="18"/>
                <w:lang w:eastAsia="ru-RU"/>
              </w:rPr>
              <w:t>у тисячах гривень</w:t>
            </w:r>
          </w:p>
        </w:tc>
        <w:tc>
          <w:tcPr>
            <w:tcW w:w="994" w:type="pct"/>
            <w:tcBorders>
              <w:bottom w:val="single" w:sz="4" w:space="0" w:color="auto"/>
            </w:tcBorders>
          </w:tcPr>
          <w:p w14:paraId="63816E0D" w14:textId="481B000B" w:rsidR="00141655" w:rsidRPr="006A0676" w:rsidRDefault="002F08B2" w:rsidP="00BF45CE">
            <w:pPr>
              <w:spacing w:after="0" w:line="240" w:lineRule="auto"/>
              <w:jc w:val="right"/>
              <w:rPr>
                <w:rFonts w:ascii="Arial" w:eastAsia="Times New Roman" w:hAnsi="Arial" w:cs="Arial"/>
                <w:b/>
                <w:bCs/>
                <w:i/>
                <w:sz w:val="18"/>
                <w:szCs w:val="18"/>
                <w:lang w:eastAsia="ru-RU"/>
              </w:rPr>
            </w:pPr>
            <w:r w:rsidRPr="006A0676">
              <w:rPr>
                <w:rFonts w:ascii="Arial" w:eastAsia="Times New Roman" w:hAnsi="Arial" w:cs="Arial"/>
                <w:b/>
                <w:bCs/>
                <w:i/>
                <w:sz w:val="18"/>
                <w:szCs w:val="18"/>
                <w:lang w:eastAsia="ru-RU"/>
              </w:rPr>
              <w:t>202</w:t>
            </w:r>
            <w:r w:rsidR="00C13785">
              <w:rPr>
                <w:rFonts w:ascii="Arial" w:eastAsia="Times New Roman" w:hAnsi="Arial" w:cs="Arial"/>
                <w:b/>
                <w:bCs/>
                <w:i/>
                <w:sz w:val="18"/>
                <w:szCs w:val="18"/>
                <w:lang w:eastAsia="ru-RU"/>
              </w:rPr>
              <w:t>5</w:t>
            </w:r>
            <w:r w:rsidR="00141655" w:rsidRPr="006A0676">
              <w:rPr>
                <w:rFonts w:ascii="Arial" w:eastAsia="Times New Roman" w:hAnsi="Arial" w:cs="Arial"/>
                <w:b/>
                <w:bCs/>
                <w:i/>
                <w:sz w:val="18"/>
                <w:szCs w:val="18"/>
                <w:lang w:eastAsia="ru-RU"/>
              </w:rPr>
              <w:t>рік</w:t>
            </w:r>
          </w:p>
        </w:tc>
        <w:tc>
          <w:tcPr>
            <w:tcW w:w="1089" w:type="pct"/>
            <w:tcBorders>
              <w:bottom w:val="single" w:sz="4" w:space="0" w:color="auto"/>
            </w:tcBorders>
          </w:tcPr>
          <w:p w14:paraId="7767D8D0" w14:textId="22F9A0DB" w:rsidR="00141655" w:rsidRPr="006A0676" w:rsidRDefault="00222DD4" w:rsidP="008A1968">
            <w:pPr>
              <w:spacing w:after="0" w:line="240" w:lineRule="auto"/>
              <w:jc w:val="right"/>
              <w:rPr>
                <w:rFonts w:ascii="Arial" w:eastAsia="Times New Roman" w:hAnsi="Arial" w:cs="Arial"/>
                <w:b/>
                <w:bCs/>
                <w:i/>
                <w:sz w:val="18"/>
                <w:szCs w:val="18"/>
                <w:lang w:eastAsia="ru-RU"/>
              </w:rPr>
            </w:pPr>
            <w:r w:rsidRPr="006A0676">
              <w:rPr>
                <w:rFonts w:ascii="Arial" w:eastAsia="Times New Roman" w:hAnsi="Arial" w:cs="Arial"/>
                <w:b/>
                <w:bCs/>
                <w:i/>
                <w:sz w:val="18"/>
                <w:szCs w:val="18"/>
                <w:lang w:eastAsia="ru-RU"/>
              </w:rPr>
              <w:t>202</w:t>
            </w:r>
            <w:r w:rsidR="00C13785">
              <w:rPr>
                <w:rFonts w:ascii="Arial" w:eastAsia="Times New Roman" w:hAnsi="Arial" w:cs="Arial"/>
                <w:b/>
                <w:bCs/>
                <w:i/>
                <w:sz w:val="18"/>
                <w:szCs w:val="18"/>
                <w:lang w:eastAsia="ru-RU"/>
              </w:rPr>
              <w:t>4</w:t>
            </w:r>
            <w:r w:rsidR="00141655" w:rsidRPr="006A0676">
              <w:rPr>
                <w:rFonts w:ascii="Arial" w:eastAsia="Times New Roman" w:hAnsi="Arial" w:cs="Arial"/>
                <w:b/>
                <w:bCs/>
                <w:i/>
                <w:sz w:val="18"/>
                <w:szCs w:val="18"/>
                <w:lang w:eastAsia="ru-RU"/>
              </w:rPr>
              <w:t xml:space="preserve"> рік</w:t>
            </w:r>
          </w:p>
        </w:tc>
      </w:tr>
      <w:tr w:rsidR="00C13785" w:rsidRPr="006A0676" w14:paraId="6B1CC3BB" w14:textId="77777777" w:rsidTr="007E2C6F">
        <w:trPr>
          <w:trHeight w:val="156"/>
        </w:trPr>
        <w:tc>
          <w:tcPr>
            <w:tcW w:w="2917" w:type="pct"/>
            <w:tcBorders>
              <w:top w:val="single" w:sz="4" w:space="0" w:color="auto"/>
            </w:tcBorders>
          </w:tcPr>
          <w:p w14:paraId="1A11798A" w14:textId="2334602A"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Первісна або переоцінена  вартість на  початок  періоду</w:t>
            </w:r>
          </w:p>
        </w:tc>
        <w:tc>
          <w:tcPr>
            <w:tcW w:w="994" w:type="pct"/>
            <w:tcBorders>
              <w:top w:val="single" w:sz="4" w:space="0" w:color="auto"/>
            </w:tcBorders>
          </w:tcPr>
          <w:p w14:paraId="2B707482" w14:textId="345CF347" w:rsidR="00C13785" w:rsidRPr="006A0676" w:rsidRDefault="00C13785" w:rsidP="00C13785">
            <w:pPr>
              <w:spacing w:after="0" w:line="240" w:lineRule="auto"/>
              <w:jc w:val="right"/>
              <w:rPr>
                <w:rFonts w:ascii="Arial" w:eastAsia="Times New Roman" w:hAnsi="Arial" w:cs="Arial"/>
                <w:bCs/>
                <w:sz w:val="18"/>
                <w:szCs w:val="18"/>
                <w:lang w:eastAsia="ru-RU"/>
              </w:rPr>
            </w:pPr>
            <w:r>
              <w:rPr>
                <w:rFonts w:ascii="Arial" w:eastAsia="Times New Roman" w:hAnsi="Arial" w:cs="Arial"/>
                <w:bCs/>
                <w:sz w:val="18"/>
                <w:szCs w:val="18"/>
                <w:lang w:eastAsia="ru-RU"/>
              </w:rPr>
              <w:t>265</w:t>
            </w:r>
          </w:p>
        </w:tc>
        <w:tc>
          <w:tcPr>
            <w:tcW w:w="1089" w:type="pct"/>
            <w:tcBorders>
              <w:top w:val="single" w:sz="4" w:space="0" w:color="auto"/>
            </w:tcBorders>
          </w:tcPr>
          <w:p w14:paraId="14325CBF" w14:textId="063EACCF" w:rsidR="00C13785" w:rsidRPr="006A0676" w:rsidRDefault="00C13785" w:rsidP="00C13785">
            <w:pPr>
              <w:spacing w:after="0" w:line="240" w:lineRule="auto"/>
              <w:jc w:val="right"/>
              <w:rPr>
                <w:rFonts w:ascii="Arial" w:eastAsia="Times New Roman" w:hAnsi="Arial" w:cs="Arial"/>
                <w:bCs/>
                <w:sz w:val="18"/>
                <w:szCs w:val="18"/>
                <w:lang w:eastAsia="ru-RU"/>
              </w:rPr>
            </w:pPr>
            <w:r w:rsidRPr="006A0676">
              <w:rPr>
                <w:rFonts w:ascii="Arial" w:eastAsia="Times New Roman" w:hAnsi="Arial" w:cs="Arial"/>
                <w:bCs/>
                <w:sz w:val="18"/>
                <w:szCs w:val="18"/>
                <w:lang w:eastAsia="ru-RU"/>
              </w:rPr>
              <w:t>341</w:t>
            </w:r>
          </w:p>
        </w:tc>
      </w:tr>
      <w:tr w:rsidR="00C13785" w:rsidRPr="006A0676" w14:paraId="42D42500" w14:textId="77777777" w:rsidTr="007E2C6F">
        <w:tc>
          <w:tcPr>
            <w:tcW w:w="2917" w:type="pct"/>
            <w:tcBorders>
              <w:bottom w:val="single" w:sz="4" w:space="0" w:color="auto"/>
            </w:tcBorders>
          </w:tcPr>
          <w:p w14:paraId="498DCD8D" w14:textId="2B5A0014"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Накопичена амортизація</w:t>
            </w:r>
          </w:p>
        </w:tc>
        <w:tc>
          <w:tcPr>
            <w:tcW w:w="994" w:type="pct"/>
            <w:tcBorders>
              <w:bottom w:val="single" w:sz="4" w:space="0" w:color="auto"/>
            </w:tcBorders>
          </w:tcPr>
          <w:p w14:paraId="6013745C" w14:textId="7930BFA7" w:rsidR="00C13785" w:rsidRPr="006A0676" w:rsidRDefault="00C13785" w:rsidP="00C13785">
            <w:pPr>
              <w:spacing w:after="0" w:line="240" w:lineRule="auto"/>
              <w:jc w:val="right"/>
              <w:rPr>
                <w:rFonts w:ascii="Arial" w:eastAsia="Times New Roman" w:hAnsi="Arial" w:cs="Arial"/>
                <w:bCs/>
                <w:sz w:val="18"/>
                <w:szCs w:val="18"/>
                <w:lang w:eastAsia="ru-RU"/>
              </w:rPr>
            </w:pPr>
            <w:r>
              <w:rPr>
                <w:rFonts w:ascii="Arial" w:eastAsia="Times New Roman" w:hAnsi="Arial" w:cs="Arial"/>
                <w:bCs/>
                <w:sz w:val="18"/>
                <w:szCs w:val="18"/>
                <w:lang w:eastAsia="ru-RU"/>
              </w:rPr>
              <w:t>238</w:t>
            </w:r>
          </w:p>
        </w:tc>
        <w:tc>
          <w:tcPr>
            <w:tcW w:w="1089" w:type="pct"/>
            <w:tcBorders>
              <w:bottom w:val="single" w:sz="4" w:space="0" w:color="auto"/>
            </w:tcBorders>
          </w:tcPr>
          <w:p w14:paraId="6563DAF7" w14:textId="74C68255" w:rsidR="00C13785" w:rsidRPr="006A0676" w:rsidRDefault="00C13785" w:rsidP="00C13785">
            <w:pPr>
              <w:spacing w:after="0" w:line="240" w:lineRule="auto"/>
              <w:jc w:val="right"/>
              <w:rPr>
                <w:rFonts w:ascii="Arial" w:eastAsia="Times New Roman" w:hAnsi="Arial" w:cs="Arial"/>
                <w:bCs/>
                <w:sz w:val="18"/>
                <w:szCs w:val="18"/>
                <w:lang w:eastAsia="ru-RU"/>
              </w:rPr>
            </w:pPr>
            <w:r w:rsidRPr="006A0676">
              <w:rPr>
                <w:rFonts w:ascii="Arial" w:eastAsia="Times New Roman" w:hAnsi="Arial" w:cs="Arial"/>
                <w:bCs/>
                <w:sz w:val="18"/>
                <w:szCs w:val="18"/>
                <w:lang w:eastAsia="ru-RU"/>
              </w:rPr>
              <w:t>291</w:t>
            </w:r>
          </w:p>
        </w:tc>
      </w:tr>
      <w:tr w:rsidR="00C13785" w:rsidRPr="006A0676" w14:paraId="54A95E6D" w14:textId="77777777" w:rsidTr="007E2C6F">
        <w:tc>
          <w:tcPr>
            <w:tcW w:w="2917" w:type="pct"/>
            <w:tcBorders>
              <w:top w:val="single" w:sz="4" w:space="0" w:color="auto"/>
              <w:bottom w:val="single" w:sz="12" w:space="0" w:color="auto"/>
            </w:tcBorders>
          </w:tcPr>
          <w:p w14:paraId="5F9C40B9" w14:textId="36C1CA6B" w:rsidR="00C13785" w:rsidRPr="006A0676" w:rsidRDefault="00C13785" w:rsidP="00C13785">
            <w:pPr>
              <w:spacing w:after="0"/>
              <w:rPr>
                <w:rFonts w:ascii="Arial" w:eastAsia="Times New Roman" w:hAnsi="Arial" w:cs="Arial"/>
                <w:b/>
                <w:bCs/>
                <w:lang w:eastAsia="ru-RU"/>
              </w:rPr>
            </w:pPr>
            <w:r w:rsidRPr="006A0676">
              <w:rPr>
                <w:rFonts w:ascii="Arial" w:eastAsia="Times New Roman" w:hAnsi="Arial" w:cs="Arial"/>
                <w:b/>
                <w:bCs/>
                <w:lang w:eastAsia="ru-RU"/>
              </w:rPr>
              <w:t>Балансова вартість на початок періоду</w:t>
            </w:r>
          </w:p>
        </w:tc>
        <w:tc>
          <w:tcPr>
            <w:tcW w:w="994" w:type="pct"/>
            <w:tcBorders>
              <w:top w:val="single" w:sz="4" w:space="0" w:color="auto"/>
              <w:bottom w:val="single" w:sz="12" w:space="0" w:color="auto"/>
            </w:tcBorders>
          </w:tcPr>
          <w:p w14:paraId="086BDD3D" w14:textId="3ECD088F" w:rsidR="00C13785" w:rsidRPr="006A0676" w:rsidRDefault="00C13785" w:rsidP="00C13785">
            <w:pPr>
              <w:spacing w:after="0" w:line="240" w:lineRule="auto"/>
              <w:jc w:val="right"/>
              <w:rPr>
                <w:rFonts w:ascii="Arial" w:eastAsia="Times New Roman" w:hAnsi="Arial" w:cs="Arial"/>
                <w:b/>
                <w:bCs/>
                <w:sz w:val="18"/>
                <w:szCs w:val="18"/>
                <w:lang w:eastAsia="ru-RU"/>
              </w:rPr>
            </w:pPr>
            <w:r>
              <w:rPr>
                <w:rFonts w:ascii="Arial" w:eastAsia="Times New Roman" w:hAnsi="Arial" w:cs="Arial"/>
                <w:b/>
                <w:bCs/>
                <w:sz w:val="18"/>
                <w:szCs w:val="18"/>
                <w:lang w:eastAsia="ru-RU"/>
              </w:rPr>
              <w:t>27</w:t>
            </w:r>
          </w:p>
        </w:tc>
        <w:tc>
          <w:tcPr>
            <w:tcW w:w="1089" w:type="pct"/>
            <w:tcBorders>
              <w:top w:val="single" w:sz="4" w:space="0" w:color="auto"/>
              <w:bottom w:val="single" w:sz="12" w:space="0" w:color="auto"/>
            </w:tcBorders>
          </w:tcPr>
          <w:p w14:paraId="2D133372" w14:textId="7DEF592C" w:rsidR="00C13785" w:rsidRPr="006A0676" w:rsidRDefault="00C13785" w:rsidP="00C13785">
            <w:pPr>
              <w:spacing w:after="0" w:line="240" w:lineRule="auto"/>
              <w:jc w:val="right"/>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50</w:t>
            </w:r>
          </w:p>
        </w:tc>
      </w:tr>
      <w:tr w:rsidR="00C13785" w:rsidRPr="006A0676" w14:paraId="321684F7" w14:textId="77777777" w:rsidTr="008A1968">
        <w:tc>
          <w:tcPr>
            <w:tcW w:w="2917" w:type="pct"/>
            <w:tcBorders>
              <w:top w:val="single" w:sz="12" w:space="0" w:color="auto"/>
            </w:tcBorders>
          </w:tcPr>
          <w:p w14:paraId="0098566A" w14:textId="77777777"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Надходження</w:t>
            </w:r>
          </w:p>
        </w:tc>
        <w:tc>
          <w:tcPr>
            <w:tcW w:w="994" w:type="pct"/>
            <w:tcBorders>
              <w:top w:val="single" w:sz="12" w:space="0" w:color="auto"/>
            </w:tcBorders>
          </w:tcPr>
          <w:p w14:paraId="6F37D9AD" w14:textId="17B80C93" w:rsidR="00C13785" w:rsidRPr="006A0676" w:rsidRDefault="00C13785" w:rsidP="00C13785">
            <w:pPr>
              <w:spacing w:after="0" w:line="240" w:lineRule="auto"/>
              <w:jc w:val="right"/>
              <w:rPr>
                <w:rFonts w:ascii="Arial" w:eastAsia="Times New Roman" w:hAnsi="Arial" w:cs="Arial"/>
                <w:bCs/>
                <w:sz w:val="18"/>
                <w:szCs w:val="18"/>
                <w:lang w:eastAsia="ru-RU"/>
              </w:rPr>
            </w:pPr>
          </w:p>
        </w:tc>
        <w:tc>
          <w:tcPr>
            <w:tcW w:w="1089" w:type="pct"/>
            <w:tcBorders>
              <w:top w:val="single" w:sz="12" w:space="0" w:color="auto"/>
            </w:tcBorders>
          </w:tcPr>
          <w:p w14:paraId="4CA6B264" w14:textId="623CD61B" w:rsidR="00C13785" w:rsidRPr="006A0676" w:rsidRDefault="00C13785" w:rsidP="00C13785">
            <w:pPr>
              <w:spacing w:after="0" w:line="240" w:lineRule="auto"/>
              <w:jc w:val="right"/>
              <w:rPr>
                <w:rFonts w:ascii="Arial" w:eastAsia="Times New Roman" w:hAnsi="Arial" w:cs="Arial"/>
                <w:bCs/>
                <w:sz w:val="18"/>
                <w:szCs w:val="18"/>
                <w:lang w:eastAsia="ru-RU"/>
              </w:rPr>
            </w:pPr>
          </w:p>
        </w:tc>
      </w:tr>
      <w:tr w:rsidR="00C13785" w:rsidRPr="006A0676" w14:paraId="5D5A166B" w14:textId="77777777" w:rsidTr="008A1968">
        <w:tc>
          <w:tcPr>
            <w:tcW w:w="2917" w:type="pct"/>
          </w:tcPr>
          <w:p w14:paraId="24F7BB05" w14:textId="77777777"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Вибуття первісної вартості</w:t>
            </w:r>
          </w:p>
        </w:tc>
        <w:tc>
          <w:tcPr>
            <w:tcW w:w="994" w:type="pct"/>
          </w:tcPr>
          <w:p w14:paraId="4ECE66A3" w14:textId="7F1AF594" w:rsidR="00C13785" w:rsidRPr="006A0676" w:rsidRDefault="00C13785" w:rsidP="00C13785">
            <w:pPr>
              <w:spacing w:after="0" w:line="240" w:lineRule="auto"/>
              <w:jc w:val="right"/>
              <w:rPr>
                <w:rFonts w:ascii="Arial" w:eastAsia="Times New Roman" w:hAnsi="Arial" w:cs="Arial"/>
                <w:bCs/>
                <w:sz w:val="18"/>
                <w:szCs w:val="18"/>
                <w:lang w:eastAsia="ru-RU"/>
              </w:rPr>
            </w:pPr>
          </w:p>
        </w:tc>
        <w:tc>
          <w:tcPr>
            <w:tcW w:w="1089" w:type="pct"/>
          </w:tcPr>
          <w:p w14:paraId="5F44616A" w14:textId="2CE2B11C" w:rsidR="00C13785" w:rsidRPr="006A0676" w:rsidRDefault="00C13785" w:rsidP="00C13785">
            <w:pPr>
              <w:spacing w:after="0" w:line="240" w:lineRule="auto"/>
              <w:jc w:val="right"/>
              <w:rPr>
                <w:rFonts w:ascii="Arial" w:eastAsia="Times New Roman" w:hAnsi="Arial" w:cs="Arial"/>
                <w:bCs/>
                <w:sz w:val="18"/>
                <w:szCs w:val="18"/>
                <w:lang w:eastAsia="ru-RU"/>
              </w:rPr>
            </w:pPr>
            <w:r w:rsidRPr="006A0676">
              <w:rPr>
                <w:rFonts w:ascii="Arial" w:eastAsia="Times New Roman" w:hAnsi="Arial" w:cs="Arial"/>
                <w:bCs/>
                <w:sz w:val="18"/>
                <w:szCs w:val="18"/>
                <w:lang w:eastAsia="ru-RU"/>
              </w:rPr>
              <w:t>76</w:t>
            </w:r>
          </w:p>
        </w:tc>
      </w:tr>
      <w:tr w:rsidR="00C13785" w:rsidRPr="006A0676" w14:paraId="45821A87" w14:textId="77777777" w:rsidTr="008A1968">
        <w:trPr>
          <w:trHeight w:val="149"/>
        </w:trPr>
        <w:tc>
          <w:tcPr>
            <w:tcW w:w="2917" w:type="pct"/>
          </w:tcPr>
          <w:p w14:paraId="641AEAD3" w14:textId="437F4BD4"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Амортизаційні нарахування</w:t>
            </w:r>
          </w:p>
        </w:tc>
        <w:tc>
          <w:tcPr>
            <w:tcW w:w="994" w:type="pct"/>
          </w:tcPr>
          <w:p w14:paraId="77AF8654" w14:textId="7123AD4A" w:rsidR="00C13785" w:rsidRPr="006A0676" w:rsidRDefault="00C13785" w:rsidP="00C13785">
            <w:pPr>
              <w:spacing w:after="0" w:line="240" w:lineRule="auto"/>
              <w:jc w:val="right"/>
              <w:rPr>
                <w:rFonts w:ascii="Arial" w:eastAsia="Times New Roman" w:hAnsi="Arial" w:cs="Arial"/>
                <w:bCs/>
                <w:sz w:val="18"/>
                <w:szCs w:val="18"/>
                <w:lang w:eastAsia="ru-RU"/>
              </w:rPr>
            </w:pPr>
            <w:r>
              <w:rPr>
                <w:rFonts w:ascii="Arial" w:eastAsia="Times New Roman" w:hAnsi="Arial" w:cs="Arial"/>
                <w:bCs/>
                <w:sz w:val="18"/>
                <w:szCs w:val="18"/>
                <w:lang w:eastAsia="ru-RU"/>
              </w:rPr>
              <w:t>9</w:t>
            </w:r>
          </w:p>
        </w:tc>
        <w:tc>
          <w:tcPr>
            <w:tcW w:w="1089" w:type="pct"/>
          </w:tcPr>
          <w:p w14:paraId="23C13104" w14:textId="1F497571" w:rsidR="00C13785" w:rsidRPr="006A0676" w:rsidRDefault="00C13785" w:rsidP="00C13785">
            <w:pPr>
              <w:spacing w:after="0" w:line="240" w:lineRule="auto"/>
              <w:jc w:val="right"/>
              <w:rPr>
                <w:rFonts w:ascii="Arial" w:eastAsia="Times New Roman" w:hAnsi="Arial" w:cs="Arial"/>
                <w:bCs/>
                <w:sz w:val="18"/>
                <w:szCs w:val="18"/>
                <w:lang w:eastAsia="ru-RU"/>
              </w:rPr>
            </w:pPr>
            <w:r w:rsidRPr="006A0676">
              <w:rPr>
                <w:rFonts w:ascii="Arial" w:eastAsia="Times New Roman" w:hAnsi="Arial" w:cs="Arial"/>
                <w:bCs/>
                <w:sz w:val="18"/>
                <w:szCs w:val="18"/>
                <w:lang w:eastAsia="ru-RU"/>
              </w:rPr>
              <w:t>76</w:t>
            </w:r>
          </w:p>
        </w:tc>
      </w:tr>
      <w:tr w:rsidR="00C13785" w:rsidRPr="006A0676" w14:paraId="71C0F6F4" w14:textId="77777777" w:rsidTr="008A1968">
        <w:trPr>
          <w:trHeight w:val="109"/>
        </w:trPr>
        <w:tc>
          <w:tcPr>
            <w:tcW w:w="2917" w:type="pct"/>
            <w:tcBorders>
              <w:bottom w:val="single" w:sz="12" w:space="0" w:color="auto"/>
            </w:tcBorders>
          </w:tcPr>
          <w:p w14:paraId="2B40901A" w14:textId="67508D56"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Вибуття амортизаційних нарахувань</w:t>
            </w:r>
          </w:p>
        </w:tc>
        <w:tc>
          <w:tcPr>
            <w:tcW w:w="994" w:type="pct"/>
            <w:tcBorders>
              <w:bottom w:val="single" w:sz="12" w:space="0" w:color="auto"/>
            </w:tcBorders>
          </w:tcPr>
          <w:p w14:paraId="66E4EDDD" w14:textId="2C28E3A2" w:rsidR="00C13785" w:rsidRPr="006A0676" w:rsidRDefault="00C13785" w:rsidP="00C13785">
            <w:pPr>
              <w:spacing w:after="0" w:line="240" w:lineRule="auto"/>
              <w:jc w:val="right"/>
              <w:rPr>
                <w:rFonts w:ascii="Arial" w:eastAsia="Times New Roman" w:hAnsi="Arial" w:cs="Arial"/>
                <w:bCs/>
                <w:sz w:val="18"/>
                <w:szCs w:val="18"/>
                <w:lang w:eastAsia="ru-RU"/>
              </w:rPr>
            </w:pPr>
          </w:p>
        </w:tc>
        <w:tc>
          <w:tcPr>
            <w:tcW w:w="1089" w:type="pct"/>
            <w:tcBorders>
              <w:bottom w:val="single" w:sz="12" w:space="0" w:color="auto"/>
            </w:tcBorders>
          </w:tcPr>
          <w:p w14:paraId="77862EDE" w14:textId="71DC4544" w:rsidR="00C13785" w:rsidRPr="006A0676" w:rsidRDefault="00C13785" w:rsidP="00C13785">
            <w:pPr>
              <w:spacing w:after="0" w:line="240" w:lineRule="auto"/>
              <w:jc w:val="right"/>
              <w:rPr>
                <w:rFonts w:ascii="Arial" w:eastAsia="Times New Roman" w:hAnsi="Arial" w:cs="Arial"/>
                <w:bCs/>
                <w:sz w:val="18"/>
                <w:szCs w:val="18"/>
                <w:lang w:eastAsia="ru-RU"/>
              </w:rPr>
            </w:pPr>
            <w:r w:rsidRPr="006A0676">
              <w:rPr>
                <w:rFonts w:ascii="Arial" w:eastAsia="Times New Roman" w:hAnsi="Arial" w:cs="Arial"/>
                <w:bCs/>
                <w:sz w:val="18"/>
                <w:szCs w:val="18"/>
                <w:lang w:eastAsia="ru-RU"/>
              </w:rPr>
              <w:t>23</w:t>
            </w:r>
          </w:p>
        </w:tc>
      </w:tr>
      <w:tr w:rsidR="00C13785" w:rsidRPr="006A0676" w14:paraId="18062DB7" w14:textId="77777777" w:rsidTr="008A1968">
        <w:trPr>
          <w:trHeight w:val="142"/>
        </w:trPr>
        <w:tc>
          <w:tcPr>
            <w:tcW w:w="2917" w:type="pct"/>
          </w:tcPr>
          <w:p w14:paraId="5DF50ADC" w14:textId="12338173"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Первісна або переоцінена вартість на кінець періоду</w:t>
            </w:r>
          </w:p>
        </w:tc>
        <w:tc>
          <w:tcPr>
            <w:tcW w:w="994" w:type="pct"/>
          </w:tcPr>
          <w:p w14:paraId="1CAE8DFD" w14:textId="59B86442" w:rsidR="00C13785" w:rsidRPr="006A0676" w:rsidRDefault="00C13785" w:rsidP="00C13785">
            <w:pPr>
              <w:spacing w:after="0" w:line="240" w:lineRule="auto"/>
              <w:jc w:val="right"/>
              <w:rPr>
                <w:rFonts w:ascii="Arial" w:eastAsia="Times New Roman" w:hAnsi="Arial" w:cs="Arial"/>
                <w:bCs/>
                <w:sz w:val="18"/>
                <w:szCs w:val="18"/>
                <w:lang w:eastAsia="ru-RU"/>
              </w:rPr>
            </w:pPr>
            <w:r>
              <w:rPr>
                <w:rFonts w:ascii="Arial" w:eastAsia="Times New Roman" w:hAnsi="Arial" w:cs="Arial"/>
                <w:bCs/>
                <w:sz w:val="18"/>
                <w:szCs w:val="18"/>
                <w:lang w:eastAsia="ru-RU"/>
              </w:rPr>
              <w:t>265</w:t>
            </w:r>
          </w:p>
        </w:tc>
        <w:tc>
          <w:tcPr>
            <w:tcW w:w="1089" w:type="pct"/>
          </w:tcPr>
          <w:p w14:paraId="6F89E43F" w14:textId="5F77A2E1" w:rsidR="00C13785" w:rsidRPr="006A0676" w:rsidRDefault="00C13785" w:rsidP="00C13785">
            <w:pPr>
              <w:spacing w:after="0" w:line="240" w:lineRule="auto"/>
              <w:jc w:val="right"/>
              <w:rPr>
                <w:rFonts w:ascii="Arial" w:eastAsia="Times New Roman" w:hAnsi="Arial" w:cs="Arial"/>
                <w:bCs/>
                <w:sz w:val="18"/>
                <w:szCs w:val="18"/>
                <w:lang w:eastAsia="ru-RU"/>
              </w:rPr>
            </w:pPr>
            <w:r w:rsidRPr="006A0676">
              <w:rPr>
                <w:rFonts w:ascii="Arial" w:eastAsia="Times New Roman" w:hAnsi="Arial" w:cs="Arial"/>
                <w:bCs/>
                <w:sz w:val="18"/>
                <w:szCs w:val="18"/>
                <w:lang w:eastAsia="ru-RU"/>
              </w:rPr>
              <w:t>265</w:t>
            </w:r>
          </w:p>
        </w:tc>
      </w:tr>
      <w:tr w:rsidR="00C13785" w:rsidRPr="006A0676" w14:paraId="08E4CCA1" w14:textId="77777777" w:rsidTr="007E2C6F">
        <w:tc>
          <w:tcPr>
            <w:tcW w:w="2917" w:type="pct"/>
            <w:tcBorders>
              <w:bottom w:val="single" w:sz="4" w:space="0" w:color="auto"/>
            </w:tcBorders>
          </w:tcPr>
          <w:p w14:paraId="40147D74" w14:textId="5CF9C8E1" w:rsidR="00C13785" w:rsidRPr="006A0676" w:rsidRDefault="00C13785" w:rsidP="00C13785">
            <w:pPr>
              <w:spacing w:after="0"/>
              <w:rPr>
                <w:rFonts w:ascii="Arial" w:eastAsia="Times New Roman" w:hAnsi="Arial" w:cs="Arial"/>
                <w:bCs/>
                <w:lang w:eastAsia="ru-RU"/>
              </w:rPr>
            </w:pPr>
            <w:r w:rsidRPr="006A0676">
              <w:rPr>
                <w:rFonts w:ascii="Arial" w:eastAsia="Times New Roman" w:hAnsi="Arial" w:cs="Arial"/>
                <w:bCs/>
                <w:lang w:eastAsia="ru-RU"/>
              </w:rPr>
              <w:t>Накопичена амортизація</w:t>
            </w:r>
          </w:p>
        </w:tc>
        <w:tc>
          <w:tcPr>
            <w:tcW w:w="994" w:type="pct"/>
            <w:tcBorders>
              <w:bottom w:val="single" w:sz="4" w:space="0" w:color="auto"/>
            </w:tcBorders>
          </w:tcPr>
          <w:p w14:paraId="6D1D98EA" w14:textId="3B33C8EC" w:rsidR="00C13785" w:rsidRPr="006A0676" w:rsidRDefault="00C13785" w:rsidP="00C13785">
            <w:pPr>
              <w:spacing w:after="0" w:line="240" w:lineRule="auto"/>
              <w:jc w:val="right"/>
              <w:rPr>
                <w:rFonts w:ascii="Arial" w:eastAsia="Times New Roman" w:hAnsi="Arial" w:cs="Arial"/>
                <w:bCs/>
                <w:sz w:val="18"/>
                <w:szCs w:val="18"/>
                <w:lang w:eastAsia="ru-RU"/>
              </w:rPr>
            </w:pPr>
            <w:r>
              <w:rPr>
                <w:rFonts w:ascii="Arial" w:eastAsia="Times New Roman" w:hAnsi="Arial" w:cs="Arial"/>
                <w:bCs/>
                <w:sz w:val="18"/>
                <w:szCs w:val="18"/>
                <w:lang w:eastAsia="ru-RU"/>
              </w:rPr>
              <w:t>247</w:t>
            </w:r>
          </w:p>
        </w:tc>
        <w:tc>
          <w:tcPr>
            <w:tcW w:w="1089" w:type="pct"/>
            <w:tcBorders>
              <w:bottom w:val="single" w:sz="4" w:space="0" w:color="auto"/>
            </w:tcBorders>
          </w:tcPr>
          <w:p w14:paraId="238037AE" w14:textId="09A04401" w:rsidR="00C13785" w:rsidRPr="006A0676" w:rsidRDefault="00C13785" w:rsidP="00C13785">
            <w:pPr>
              <w:spacing w:after="0" w:line="240" w:lineRule="auto"/>
              <w:jc w:val="right"/>
              <w:rPr>
                <w:rFonts w:ascii="Arial" w:eastAsia="Times New Roman" w:hAnsi="Arial" w:cs="Arial"/>
                <w:bCs/>
                <w:sz w:val="18"/>
                <w:szCs w:val="18"/>
                <w:lang w:eastAsia="ru-RU"/>
              </w:rPr>
            </w:pPr>
            <w:r w:rsidRPr="006A0676">
              <w:rPr>
                <w:rFonts w:ascii="Arial" w:eastAsia="Times New Roman" w:hAnsi="Arial" w:cs="Arial"/>
                <w:bCs/>
                <w:sz w:val="18"/>
                <w:szCs w:val="18"/>
                <w:lang w:eastAsia="ru-RU"/>
              </w:rPr>
              <w:t>238</w:t>
            </w:r>
          </w:p>
        </w:tc>
      </w:tr>
      <w:tr w:rsidR="00C13785" w:rsidRPr="006A0676" w14:paraId="42BF1342" w14:textId="77777777" w:rsidTr="007E2C6F">
        <w:trPr>
          <w:trHeight w:val="70"/>
        </w:trPr>
        <w:tc>
          <w:tcPr>
            <w:tcW w:w="2917" w:type="pct"/>
            <w:tcBorders>
              <w:top w:val="single" w:sz="4" w:space="0" w:color="auto"/>
              <w:bottom w:val="single" w:sz="12" w:space="0" w:color="auto"/>
            </w:tcBorders>
          </w:tcPr>
          <w:p w14:paraId="4C8AFBBA" w14:textId="759C511A" w:rsidR="00C13785" w:rsidRPr="006A0676" w:rsidRDefault="00C13785" w:rsidP="00C13785">
            <w:pPr>
              <w:spacing w:after="0"/>
              <w:rPr>
                <w:rFonts w:ascii="Arial" w:eastAsia="Times New Roman" w:hAnsi="Arial" w:cs="Arial"/>
                <w:b/>
                <w:bCs/>
                <w:lang w:eastAsia="ru-RU"/>
              </w:rPr>
            </w:pPr>
            <w:r w:rsidRPr="006A0676">
              <w:rPr>
                <w:rFonts w:ascii="Arial" w:eastAsia="Times New Roman" w:hAnsi="Arial" w:cs="Arial"/>
                <w:b/>
                <w:bCs/>
                <w:lang w:eastAsia="ru-RU"/>
              </w:rPr>
              <w:lastRenderedPageBreak/>
              <w:t>Балансова вартість на кінець періоду</w:t>
            </w:r>
          </w:p>
        </w:tc>
        <w:tc>
          <w:tcPr>
            <w:tcW w:w="994" w:type="pct"/>
            <w:tcBorders>
              <w:top w:val="single" w:sz="4" w:space="0" w:color="auto"/>
              <w:bottom w:val="single" w:sz="12" w:space="0" w:color="auto"/>
            </w:tcBorders>
          </w:tcPr>
          <w:p w14:paraId="0AE7F41A" w14:textId="12ADB5BE" w:rsidR="00C13785" w:rsidRPr="006A0676" w:rsidRDefault="00C13785" w:rsidP="00C13785">
            <w:pPr>
              <w:spacing w:after="0" w:line="240" w:lineRule="auto"/>
              <w:jc w:val="right"/>
              <w:rPr>
                <w:rFonts w:ascii="Arial" w:eastAsia="Times New Roman" w:hAnsi="Arial" w:cs="Arial"/>
                <w:b/>
                <w:bCs/>
                <w:sz w:val="18"/>
                <w:szCs w:val="18"/>
                <w:lang w:eastAsia="ru-RU"/>
              </w:rPr>
            </w:pPr>
            <w:r>
              <w:rPr>
                <w:rFonts w:ascii="Arial" w:eastAsia="Times New Roman" w:hAnsi="Arial" w:cs="Arial"/>
                <w:b/>
                <w:bCs/>
                <w:sz w:val="18"/>
                <w:szCs w:val="18"/>
                <w:lang w:eastAsia="ru-RU"/>
              </w:rPr>
              <w:t>18</w:t>
            </w:r>
          </w:p>
        </w:tc>
        <w:tc>
          <w:tcPr>
            <w:tcW w:w="1089" w:type="pct"/>
            <w:tcBorders>
              <w:top w:val="single" w:sz="4" w:space="0" w:color="auto"/>
              <w:bottom w:val="single" w:sz="12" w:space="0" w:color="auto"/>
            </w:tcBorders>
          </w:tcPr>
          <w:p w14:paraId="7F8C41A3" w14:textId="71D57CC5" w:rsidR="00C13785" w:rsidRPr="006A0676" w:rsidRDefault="00C13785" w:rsidP="00C13785">
            <w:pPr>
              <w:spacing w:after="0" w:line="240" w:lineRule="auto"/>
              <w:jc w:val="right"/>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27</w:t>
            </w:r>
          </w:p>
        </w:tc>
      </w:tr>
    </w:tbl>
    <w:p w14:paraId="3752AD5C" w14:textId="740504DC" w:rsidR="00141655" w:rsidRPr="006A0676" w:rsidRDefault="004147A4" w:rsidP="00BF67F0">
      <w:pPr>
        <w:tabs>
          <w:tab w:val="num" w:pos="426"/>
        </w:tabs>
        <w:spacing w:before="240" w:after="240"/>
        <w:jc w:val="both"/>
        <w:outlineLvl w:val="0"/>
        <w:rPr>
          <w:rFonts w:ascii="Arial" w:eastAsia="Times New Roman" w:hAnsi="Arial" w:cs="Arial"/>
          <w:b/>
          <w:kern w:val="28"/>
          <w:sz w:val="20"/>
          <w:szCs w:val="20"/>
          <w:lang w:eastAsia="uk-UA"/>
        </w:rPr>
      </w:pPr>
      <w:bookmarkStart w:id="23" w:name="_Toc42009763"/>
      <w:r w:rsidRPr="006A0676">
        <w:rPr>
          <w:rFonts w:ascii="Arial" w:eastAsia="Times New Roman" w:hAnsi="Arial" w:cs="Arial"/>
          <w:b/>
          <w:kern w:val="28"/>
          <w:sz w:val="20"/>
          <w:szCs w:val="20"/>
          <w:lang w:eastAsia="uk-UA"/>
        </w:rPr>
        <w:t>1</w:t>
      </w:r>
      <w:r w:rsidR="00C4363E" w:rsidRPr="006A0676">
        <w:rPr>
          <w:rFonts w:ascii="Arial" w:eastAsia="Times New Roman" w:hAnsi="Arial" w:cs="Arial"/>
          <w:b/>
          <w:kern w:val="28"/>
          <w:sz w:val="20"/>
          <w:szCs w:val="20"/>
          <w:lang w:eastAsia="uk-UA"/>
        </w:rPr>
        <w:t>2</w:t>
      </w:r>
      <w:r w:rsidR="00141655" w:rsidRPr="006A0676">
        <w:rPr>
          <w:rFonts w:ascii="Arial" w:eastAsia="Times New Roman" w:hAnsi="Arial" w:cs="Arial"/>
          <w:b/>
          <w:kern w:val="28"/>
          <w:sz w:val="20"/>
          <w:szCs w:val="20"/>
          <w:lang w:eastAsia="uk-UA"/>
        </w:rPr>
        <w:t>. Товарно-матеріальні запаси (до рядку балансу 1100)</w:t>
      </w:r>
      <w:bookmarkEnd w:id="23"/>
    </w:p>
    <w:tbl>
      <w:tblPr>
        <w:tblW w:w="9725" w:type="dxa"/>
        <w:tblInd w:w="56" w:type="dxa"/>
        <w:tblLayout w:type="fixed"/>
        <w:tblCellMar>
          <w:left w:w="56" w:type="dxa"/>
          <w:right w:w="56" w:type="dxa"/>
        </w:tblCellMar>
        <w:tblLook w:val="0000" w:firstRow="0" w:lastRow="0" w:firstColumn="0" w:lastColumn="0" w:noHBand="0" w:noVBand="0"/>
      </w:tblPr>
      <w:tblGrid>
        <w:gridCol w:w="5473"/>
        <w:gridCol w:w="2126"/>
        <w:gridCol w:w="2126"/>
      </w:tblGrid>
      <w:tr w:rsidR="002C09E5" w:rsidRPr="006A0676" w14:paraId="195FBC57" w14:textId="352FD40A" w:rsidTr="00CF2A78">
        <w:trPr>
          <w:trHeight w:val="464"/>
        </w:trPr>
        <w:tc>
          <w:tcPr>
            <w:tcW w:w="5473" w:type="dxa"/>
          </w:tcPr>
          <w:p w14:paraId="79D168DA" w14:textId="77777777" w:rsidR="002C09E5" w:rsidRPr="006A0676" w:rsidRDefault="002C09E5" w:rsidP="002C09E5">
            <w:pPr>
              <w:spacing w:after="0" w:line="240" w:lineRule="auto"/>
              <w:ind w:left="86" w:hanging="86"/>
              <w:rPr>
                <w:rFonts w:ascii="Arial" w:eastAsia="Times New Roman" w:hAnsi="Arial" w:cs="Times New Roman"/>
                <w:i/>
                <w:sz w:val="18"/>
                <w:szCs w:val="24"/>
                <w:lang w:eastAsia="uk-UA"/>
              </w:rPr>
            </w:pPr>
            <w:r w:rsidRPr="006A0676">
              <w:rPr>
                <w:rFonts w:ascii="Arial" w:eastAsia="Times New Roman" w:hAnsi="Arial" w:cs="Times New Roman"/>
                <w:i/>
                <w:sz w:val="18"/>
                <w:szCs w:val="24"/>
                <w:lang w:eastAsia="uk-UA"/>
              </w:rPr>
              <w:t xml:space="preserve">у </w:t>
            </w:r>
            <w:r w:rsidRPr="006A0676">
              <w:rPr>
                <w:rFonts w:ascii="Arial" w:eastAsia="Times New Roman" w:hAnsi="Arial" w:cs="Times New Roman"/>
                <w:i/>
                <w:noProof/>
                <w:sz w:val="18"/>
                <w:szCs w:val="24"/>
                <w:lang w:eastAsia="uk-UA"/>
              </w:rPr>
              <w:t>тисячах</w:t>
            </w:r>
            <w:r w:rsidRPr="006A0676">
              <w:rPr>
                <w:rFonts w:ascii="Arial" w:eastAsia="Times New Roman" w:hAnsi="Arial" w:cs="Times New Roman"/>
                <w:i/>
                <w:sz w:val="18"/>
                <w:szCs w:val="24"/>
                <w:lang w:eastAsia="uk-UA"/>
              </w:rPr>
              <w:t xml:space="preserve"> гривень</w:t>
            </w:r>
          </w:p>
        </w:tc>
        <w:tc>
          <w:tcPr>
            <w:tcW w:w="2126" w:type="dxa"/>
            <w:vAlign w:val="bottom"/>
          </w:tcPr>
          <w:p w14:paraId="17CC72E0" w14:textId="6167CF3D" w:rsidR="002C09E5" w:rsidRPr="006A0676" w:rsidRDefault="00BF45CE" w:rsidP="002C09E5">
            <w:pPr>
              <w:spacing w:after="0" w:line="240" w:lineRule="auto"/>
              <w:jc w:val="right"/>
              <w:rPr>
                <w:rFonts w:ascii="Arial" w:eastAsia="Times New Roman" w:hAnsi="Arial" w:cs="Times New Roman"/>
                <w:sz w:val="18"/>
                <w:szCs w:val="24"/>
                <w:lang w:eastAsia="uk-UA"/>
              </w:rPr>
            </w:pPr>
            <w:r w:rsidRPr="006A0676">
              <w:rPr>
                <w:rFonts w:ascii="Arial" w:eastAsia="Times New Roman" w:hAnsi="Arial" w:cs="Times New Roman"/>
                <w:b/>
                <w:sz w:val="18"/>
                <w:szCs w:val="24"/>
                <w:lang w:eastAsia="uk-UA"/>
              </w:rPr>
              <w:t xml:space="preserve">31 </w:t>
            </w:r>
            <w:r w:rsidR="006E0F95" w:rsidRPr="006A0676">
              <w:rPr>
                <w:rFonts w:ascii="Arial" w:eastAsia="Times New Roman" w:hAnsi="Arial" w:cs="Times New Roman"/>
                <w:b/>
                <w:sz w:val="18"/>
                <w:szCs w:val="24"/>
                <w:lang w:eastAsia="uk-UA"/>
              </w:rPr>
              <w:t>грудня 202</w:t>
            </w:r>
            <w:r w:rsidR="00C13785">
              <w:rPr>
                <w:rFonts w:ascii="Arial" w:eastAsia="Times New Roman" w:hAnsi="Arial" w:cs="Times New Roman"/>
                <w:b/>
                <w:sz w:val="18"/>
                <w:szCs w:val="24"/>
                <w:lang w:eastAsia="uk-UA"/>
              </w:rPr>
              <w:t>5</w:t>
            </w:r>
            <w:r w:rsidR="002C09E5" w:rsidRPr="006A0676">
              <w:rPr>
                <w:rFonts w:ascii="Arial" w:eastAsia="Times New Roman" w:hAnsi="Arial" w:cs="Times New Roman"/>
                <w:b/>
                <w:sz w:val="18"/>
                <w:szCs w:val="24"/>
                <w:lang w:eastAsia="uk-UA"/>
              </w:rPr>
              <w:t xml:space="preserve"> р.</w:t>
            </w:r>
          </w:p>
        </w:tc>
        <w:tc>
          <w:tcPr>
            <w:tcW w:w="2126" w:type="dxa"/>
            <w:vAlign w:val="bottom"/>
          </w:tcPr>
          <w:p w14:paraId="01282412" w14:textId="45409C9A" w:rsidR="002C09E5" w:rsidRPr="006A0676" w:rsidRDefault="003663AA" w:rsidP="002C09E5">
            <w:pPr>
              <w:spacing w:after="0" w:line="240" w:lineRule="auto"/>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31 грудня 202</w:t>
            </w:r>
            <w:r w:rsidR="00C13785">
              <w:rPr>
                <w:rFonts w:ascii="Arial" w:eastAsia="Times New Roman" w:hAnsi="Arial" w:cs="Times New Roman"/>
                <w:b/>
                <w:sz w:val="18"/>
                <w:szCs w:val="24"/>
                <w:lang w:eastAsia="uk-UA"/>
              </w:rPr>
              <w:t>4</w:t>
            </w:r>
            <w:r w:rsidR="002C09E5" w:rsidRPr="006A0676">
              <w:rPr>
                <w:rFonts w:ascii="Arial" w:eastAsia="Times New Roman" w:hAnsi="Arial" w:cs="Times New Roman"/>
                <w:b/>
                <w:sz w:val="18"/>
                <w:szCs w:val="24"/>
                <w:lang w:eastAsia="uk-UA"/>
              </w:rPr>
              <w:t xml:space="preserve"> р.</w:t>
            </w:r>
          </w:p>
        </w:tc>
      </w:tr>
      <w:tr w:rsidR="00C13785" w:rsidRPr="006A0676" w14:paraId="6FDB3F22" w14:textId="4BA0D20A" w:rsidTr="00CF2A78">
        <w:trPr>
          <w:trHeight w:val="464"/>
        </w:trPr>
        <w:tc>
          <w:tcPr>
            <w:tcW w:w="5473" w:type="dxa"/>
            <w:tcBorders>
              <w:top w:val="single" w:sz="12" w:space="0" w:color="auto"/>
            </w:tcBorders>
            <w:vAlign w:val="center"/>
          </w:tcPr>
          <w:p w14:paraId="396BF7FC" w14:textId="77777777" w:rsidR="00C13785" w:rsidRPr="006A0676" w:rsidRDefault="00C13785" w:rsidP="00C13785">
            <w:pPr>
              <w:rPr>
                <w:rFonts w:ascii="Arial" w:hAnsi="Arial" w:cs="Arial"/>
                <w:color w:val="000000"/>
                <w:sz w:val="20"/>
                <w:szCs w:val="20"/>
                <w:lang w:eastAsia="ru-RU"/>
              </w:rPr>
            </w:pPr>
            <w:r w:rsidRPr="006A0676">
              <w:rPr>
                <w:rFonts w:ascii="Arial" w:hAnsi="Arial" w:cs="Arial"/>
                <w:color w:val="000000"/>
                <w:sz w:val="20"/>
                <w:szCs w:val="20"/>
                <w:lang w:eastAsia="ru-RU"/>
              </w:rPr>
              <w:t>Паливо</w:t>
            </w:r>
          </w:p>
        </w:tc>
        <w:tc>
          <w:tcPr>
            <w:tcW w:w="2126" w:type="dxa"/>
            <w:tcBorders>
              <w:top w:val="single" w:sz="12" w:space="0" w:color="auto"/>
            </w:tcBorders>
            <w:vAlign w:val="bottom"/>
          </w:tcPr>
          <w:p w14:paraId="13C46173" w14:textId="7BEEF4A6" w:rsidR="00C13785" w:rsidRPr="006A0676" w:rsidRDefault="00B92B05" w:rsidP="00C13785">
            <w:pPr>
              <w:spacing w:after="0"/>
              <w:jc w:val="right"/>
              <w:rPr>
                <w:rFonts w:ascii="Arial" w:eastAsia="Times New Roman" w:hAnsi="Arial" w:cs="Arial"/>
                <w:sz w:val="20"/>
                <w:szCs w:val="20"/>
                <w:lang w:eastAsia="uk-UA"/>
              </w:rPr>
            </w:pPr>
            <w:r>
              <w:rPr>
                <w:rFonts w:ascii="Arial" w:eastAsia="Times New Roman" w:hAnsi="Arial" w:cs="Arial"/>
                <w:sz w:val="20"/>
                <w:szCs w:val="20"/>
                <w:lang w:eastAsia="uk-UA"/>
              </w:rPr>
              <w:t>31</w:t>
            </w:r>
          </w:p>
        </w:tc>
        <w:tc>
          <w:tcPr>
            <w:tcW w:w="2126" w:type="dxa"/>
            <w:tcBorders>
              <w:top w:val="single" w:sz="12" w:space="0" w:color="auto"/>
            </w:tcBorders>
            <w:vAlign w:val="bottom"/>
          </w:tcPr>
          <w:p w14:paraId="4D480317" w14:textId="6FEE7BAC" w:rsidR="00C13785" w:rsidRPr="006A0676" w:rsidRDefault="00C13785" w:rsidP="00C13785">
            <w:pPr>
              <w:spacing w:after="0"/>
              <w:jc w:val="right"/>
              <w:rPr>
                <w:rFonts w:ascii="Arial" w:eastAsia="Times New Roman" w:hAnsi="Arial" w:cs="Arial"/>
                <w:sz w:val="20"/>
                <w:szCs w:val="20"/>
                <w:lang w:eastAsia="uk-UA"/>
              </w:rPr>
            </w:pPr>
            <w:r w:rsidRPr="006A0676">
              <w:rPr>
                <w:rFonts w:ascii="Arial" w:eastAsia="Times New Roman" w:hAnsi="Arial" w:cs="Arial"/>
                <w:sz w:val="20"/>
                <w:szCs w:val="20"/>
                <w:lang w:eastAsia="uk-UA"/>
              </w:rPr>
              <w:t>32</w:t>
            </w:r>
          </w:p>
        </w:tc>
      </w:tr>
      <w:tr w:rsidR="00C13785" w:rsidRPr="006A0676" w14:paraId="44926B88" w14:textId="5E4131D4" w:rsidTr="00CF2A78">
        <w:trPr>
          <w:trHeight w:val="465"/>
        </w:trPr>
        <w:tc>
          <w:tcPr>
            <w:tcW w:w="5473" w:type="dxa"/>
            <w:vAlign w:val="center"/>
          </w:tcPr>
          <w:p w14:paraId="4911EAB2" w14:textId="77777777" w:rsidR="00C13785" w:rsidRPr="006A0676" w:rsidRDefault="00C13785" w:rsidP="00C13785">
            <w:pPr>
              <w:rPr>
                <w:rFonts w:ascii="Arial" w:hAnsi="Arial" w:cs="Arial"/>
                <w:color w:val="000000"/>
                <w:sz w:val="20"/>
                <w:szCs w:val="20"/>
                <w:lang w:eastAsia="ru-RU"/>
              </w:rPr>
            </w:pPr>
            <w:r w:rsidRPr="006A0676">
              <w:rPr>
                <w:rFonts w:ascii="Arial" w:hAnsi="Arial" w:cs="Arial"/>
                <w:color w:val="000000"/>
                <w:sz w:val="20"/>
                <w:szCs w:val="20"/>
                <w:lang w:eastAsia="ru-RU"/>
              </w:rPr>
              <w:t>Сировина та матеріали</w:t>
            </w:r>
          </w:p>
        </w:tc>
        <w:tc>
          <w:tcPr>
            <w:tcW w:w="2126" w:type="dxa"/>
            <w:vAlign w:val="bottom"/>
          </w:tcPr>
          <w:p w14:paraId="04BF93B6" w14:textId="6E445A10" w:rsidR="00C13785" w:rsidRPr="006A0676" w:rsidRDefault="00B92B05" w:rsidP="00C13785">
            <w:pPr>
              <w:spacing w:after="0"/>
              <w:jc w:val="right"/>
              <w:rPr>
                <w:rFonts w:ascii="Arial" w:eastAsia="Times New Roman" w:hAnsi="Arial" w:cs="Arial"/>
                <w:sz w:val="20"/>
                <w:szCs w:val="20"/>
                <w:lang w:eastAsia="uk-UA"/>
              </w:rPr>
            </w:pPr>
            <w:r>
              <w:rPr>
                <w:rFonts w:ascii="Arial" w:eastAsia="Times New Roman" w:hAnsi="Arial" w:cs="Arial"/>
                <w:sz w:val="20"/>
                <w:szCs w:val="20"/>
                <w:lang w:eastAsia="uk-UA"/>
              </w:rPr>
              <w:t>10</w:t>
            </w:r>
            <w:r w:rsidR="002A11A4">
              <w:rPr>
                <w:rFonts w:ascii="Arial" w:eastAsia="Times New Roman" w:hAnsi="Arial" w:cs="Arial"/>
                <w:sz w:val="20"/>
                <w:szCs w:val="20"/>
                <w:lang w:eastAsia="uk-UA"/>
              </w:rPr>
              <w:t>471</w:t>
            </w:r>
          </w:p>
        </w:tc>
        <w:tc>
          <w:tcPr>
            <w:tcW w:w="2126" w:type="dxa"/>
            <w:vAlign w:val="bottom"/>
          </w:tcPr>
          <w:p w14:paraId="6E2C1C4D" w14:textId="6E16DC11" w:rsidR="00C13785" w:rsidRPr="006A0676" w:rsidRDefault="00C13785" w:rsidP="00C13785">
            <w:pPr>
              <w:spacing w:after="0"/>
              <w:jc w:val="right"/>
              <w:rPr>
                <w:rFonts w:ascii="Arial" w:eastAsia="Times New Roman" w:hAnsi="Arial" w:cs="Arial"/>
                <w:sz w:val="20"/>
                <w:szCs w:val="20"/>
                <w:lang w:eastAsia="uk-UA"/>
              </w:rPr>
            </w:pPr>
            <w:r w:rsidRPr="006A0676">
              <w:rPr>
                <w:rFonts w:ascii="Arial" w:eastAsia="Times New Roman" w:hAnsi="Arial" w:cs="Arial"/>
                <w:sz w:val="20"/>
                <w:szCs w:val="20"/>
                <w:lang w:eastAsia="uk-UA"/>
              </w:rPr>
              <w:t>11245</w:t>
            </w:r>
          </w:p>
        </w:tc>
      </w:tr>
      <w:tr w:rsidR="00C13785" w:rsidRPr="006A0676" w14:paraId="676D26AA" w14:textId="4D052D47" w:rsidTr="00CF2A78">
        <w:trPr>
          <w:trHeight w:val="464"/>
        </w:trPr>
        <w:tc>
          <w:tcPr>
            <w:tcW w:w="5473" w:type="dxa"/>
            <w:vAlign w:val="center"/>
          </w:tcPr>
          <w:p w14:paraId="40342602" w14:textId="77777777" w:rsidR="00C13785" w:rsidRPr="006A0676" w:rsidRDefault="00C13785" w:rsidP="00C13785">
            <w:pPr>
              <w:rPr>
                <w:rFonts w:ascii="Arial" w:hAnsi="Arial" w:cs="Arial"/>
                <w:color w:val="000000"/>
                <w:sz w:val="20"/>
                <w:szCs w:val="20"/>
                <w:lang w:eastAsia="ru-RU"/>
              </w:rPr>
            </w:pPr>
            <w:r w:rsidRPr="006A0676">
              <w:rPr>
                <w:rFonts w:ascii="Arial" w:hAnsi="Arial" w:cs="Arial"/>
                <w:color w:val="000000"/>
                <w:sz w:val="20"/>
                <w:szCs w:val="20"/>
                <w:lang w:eastAsia="ru-RU"/>
              </w:rPr>
              <w:t>Запасні частини</w:t>
            </w:r>
          </w:p>
        </w:tc>
        <w:tc>
          <w:tcPr>
            <w:tcW w:w="2126" w:type="dxa"/>
            <w:vAlign w:val="bottom"/>
          </w:tcPr>
          <w:p w14:paraId="274D9C2D" w14:textId="059EBF3B" w:rsidR="00C13785" w:rsidRPr="006A0676" w:rsidRDefault="00B92B05" w:rsidP="00C13785">
            <w:pPr>
              <w:spacing w:after="0"/>
              <w:jc w:val="right"/>
              <w:rPr>
                <w:rFonts w:ascii="Arial" w:eastAsia="Times New Roman" w:hAnsi="Arial" w:cs="Arial"/>
                <w:sz w:val="20"/>
                <w:szCs w:val="20"/>
                <w:lang w:eastAsia="uk-UA"/>
              </w:rPr>
            </w:pPr>
            <w:r>
              <w:rPr>
                <w:rFonts w:ascii="Arial" w:eastAsia="Times New Roman" w:hAnsi="Arial" w:cs="Arial"/>
                <w:sz w:val="20"/>
                <w:szCs w:val="20"/>
                <w:lang w:eastAsia="uk-UA"/>
              </w:rPr>
              <w:t>331</w:t>
            </w:r>
          </w:p>
        </w:tc>
        <w:tc>
          <w:tcPr>
            <w:tcW w:w="2126" w:type="dxa"/>
            <w:vAlign w:val="bottom"/>
          </w:tcPr>
          <w:p w14:paraId="0BBF39FF" w14:textId="304A3132" w:rsidR="00C13785" w:rsidRPr="006A0676" w:rsidRDefault="00C13785" w:rsidP="00C13785">
            <w:pPr>
              <w:spacing w:after="0"/>
              <w:jc w:val="right"/>
              <w:rPr>
                <w:rFonts w:ascii="Arial" w:eastAsia="Times New Roman" w:hAnsi="Arial" w:cs="Arial"/>
                <w:sz w:val="20"/>
                <w:szCs w:val="20"/>
                <w:lang w:eastAsia="uk-UA"/>
              </w:rPr>
            </w:pPr>
            <w:r w:rsidRPr="006A0676">
              <w:rPr>
                <w:rFonts w:ascii="Arial" w:eastAsia="Times New Roman" w:hAnsi="Arial" w:cs="Arial"/>
                <w:sz w:val="20"/>
                <w:szCs w:val="20"/>
                <w:lang w:eastAsia="uk-UA"/>
              </w:rPr>
              <w:t>331</w:t>
            </w:r>
          </w:p>
        </w:tc>
      </w:tr>
      <w:tr w:rsidR="00C13785" w:rsidRPr="006A0676" w14:paraId="716CD280" w14:textId="50E32FBA" w:rsidTr="00CF2A78">
        <w:trPr>
          <w:trHeight w:val="464"/>
        </w:trPr>
        <w:tc>
          <w:tcPr>
            <w:tcW w:w="5473" w:type="dxa"/>
            <w:vAlign w:val="center"/>
          </w:tcPr>
          <w:p w14:paraId="61712A10" w14:textId="77777777" w:rsidR="00C13785" w:rsidRPr="006A0676" w:rsidRDefault="00C13785" w:rsidP="00C13785">
            <w:pPr>
              <w:rPr>
                <w:rFonts w:ascii="Arial" w:hAnsi="Arial" w:cs="Arial"/>
                <w:color w:val="000000"/>
                <w:sz w:val="20"/>
                <w:szCs w:val="20"/>
                <w:lang w:eastAsia="ru-RU"/>
              </w:rPr>
            </w:pPr>
            <w:r w:rsidRPr="006A0676">
              <w:rPr>
                <w:rFonts w:ascii="Arial" w:hAnsi="Arial" w:cs="Arial"/>
                <w:color w:val="000000"/>
                <w:sz w:val="20"/>
                <w:szCs w:val="20"/>
                <w:lang w:eastAsia="ru-RU"/>
              </w:rPr>
              <w:t>Готова продукція</w:t>
            </w:r>
          </w:p>
        </w:tc>
        <w:tc>
          <w:tcPr>
            <w:tcW w:w="2126" w:type="dxa"/>
            <w:vAlign w:val="bottom"/>
          </w:tcPr>
          <w:p w14:paraId="18B1A0A7" w14:textId="26D6EBA4" w:rsidR="00C13785" w:rsidRPr="006A0676" w:rsidRDefault="00B92B05" w:rsidP="00C13785">
            <w:pPr>
              <w:spacing w:after="0"/>
              <w:jc w:val="right"/>
              <w:rPr>
                <w:rFonts w:ascii="Arial" w:eastAsia="Times New Roman" w:hAnsi="Arial" w:cs="Arial"/>
                <w:sz w:val="20"/>
                <w:szCs w:val="20"/>
                <w:lang w:eastAsia="uk-UA"/>
              </w:rPr>
            </w:pPr>
            <w:r>
              <w:rPr>
                <w:rFonts w:ascii="Arial" w:eastAsia="Times New Roman" w:hAnsi="Arial" w:cs="Arial"/>
                <w:sz w:val="20"/>
                <w:szCs w:val="20"/>
                <w:lang w:eastAsia="uk-UA"/>
              </w:rPr>
              <w:t>2586</w:t>
            </w:r>
          </w:p>
        </w:tc>
        <w:tc>
          <w:tcPr>
            <w:tcW w:w="2126" w:type="dxa"/>
            <w:vAlign w:val="bottom"/>
          </w:tcPr>
          <w:p w14:paraId="78D289B6" w14:textId="326211E7" w:rsidR="00C13785" w:rsidRPr="006A0676" w:rsidRDefault="00C13785" w:rsidP="00C13785">
            <w:pPr>
              <w:spacing w:after="0"/>
              <w:jc w:val="right"/>
              <w:rPr>
                <w:rFonts w:ascii="Arial" w:eastAsia="Times New Roman" w:hAnsi="Arial" w:cs="Arial"/>
                <w:sz w:val="20"/>
                <w:szCs w:val="20"/>
                <w:lang w:eastAsia="uk-UA"/>
              </w:rPr>
            </w:pPr>
            <w:r w:rsidRPr="006A0676">
              <w:rPr>
                <w:rFonts w:ascii="Arial" w:eastAsia="Times New Roman" w:hAnsi="Arial" w:cs="Arial"/>
                <w:sz w:val="20"/>
                <w:szCs w:val="20"/>
                <w:lang w:eastAsia="uk-UA"/>
              </w:rPr>
              <w:t>1501</w:t>
            </w:r>
          </w:p>
        </w:tc>
      </w:tr>
      <w:tr w:rsidR="00C13785" w:rsidRPr="006A0676" w14:paraId="31045A24" w14:textId="5011F998" w:rsidTr="00CF2A78">
        <w:trPr>
          <w:trHeight w:val="465"/>
        </w:trPr>
        <w:tc>
          <w:tcPr>
            <w:tcW w:w="5473" w:type="dxa"/>
            <w:vAlign w:val="center"/>
          </w:tcPr>
          <w:p w14:paraId="76D45C4D" w14:textId="77777777" w:rsidR="00C13785" w:rsidRPr="006A0676" w:rsidRDefault="00C13785" w:rsidP="00C13785">
            <w:pPr>
              <w:rPr>
                <w:rFonts w:ascii="Arial" w:hAnsi="Arial" w:cs="Arial"/>
                <w:color w:val="000000"/>
                <w:sz w:val="20"/>
                <w:szCs w:val="20"/>
                <w:lang w:eastAsia="ru-RU"/>
              </w:rPr>
            </w:pPr>
            <w:r w:rsidRPr="006A0676">
              <w:rPr>
                <w:rFonts w:ascii="Arial" w:hAnsi="Arial" w:cs="Arial"/>
                <w:color w:val="000000"/>
                <w:sz w:val="20"/>
                <w:szCs w:val="20"/>
                <w:lang w:eastAsia="ru-RU"/>
              </w:rPr>
              <w:t>Незавершене виробництво</w:t>
            </w:r>
          </w:p>
        </w:tc>
        <w:tc>
          <w:tcPr>
            <w:tcW w:w="2126" w:type="dxa"/>
            <w:vAlign w:val="bottom"/>
          </w:tcPr>
          <w:p w14:paraId="4FD171B7" w14:textId="1FC0C6CF" w:rsidR="00C13785" w:rsidRPr="006A0676" w:rsidRDefault="00B92B05" w:rsidP="00C13785">
            <w:pPr>
              <w:spacing w:after="0"/>
              <w:jc w:val="right"/>
              <w:rPr>
                <w:rFonts w:ascii="Arial" w:eastAsia="Times New Roman" w:hAnsi="Arial" w:cs="Arial"/>
                <w:sz w:val="20"/>
                <w:szCs w:val="20"/>
                <w:lang w:eastAsia="uk-UA"/>
              </w:rPr>
            </w:pPr>
            <w:r>
              <w:rPr>
                <w:rFonts w:ascii="Arial" w:eastAsia="Times New Roman" w:hAnsi="Arial" w:cs="Arial"/>
                <w:sz w:val="20"/>
                <w:szCs w:val="20"/>
                <w:lang w:eastAsia="uk-UA"/>
              </w:rPr>
              <w:t>4307</w:t>
            </w:r>
          </w:p>
        </w:tc>
        <w:tc>
          <w:tcPr>
            <w:tcW w:w="2126" w:type="dxa"/>
            <w:vAlign w:val="bottom"/>
          </w:tcPr>
          <w:p w14:paraId="771274A3" w14:textId="2B3CBC8C" w:rsidR="00C13785" w:rsidRPr="006A0676" w:rsidRDefault="00C13785" w:rsidP="00C13785">
            <w:pPr>
              <w:spacing w:after="0"/>
              <w:jc w:val="right"/>
              <w:rPr>
                <w:rFonts w:ascii="Arial" w:eastAsia="Times New Roman" w:hAnsi="Arial" w:cs="Arial"/>
                <w:sz w:val="20"/>
                <w:szCs w:val="20"/>
                <w:lang w:eastAsia="uk-UA"/>
              </w:rPr>
            </w:pPr>
            <w:r w:rsidRPr="006A0676">
              <w:rPr>
                <w:rFonts w:ascii="Arial" w:eastAsia="Times New Roman" w:hAnsi="Arial" w:cs="Arial"/>
                <w:sz w:val="20"/>
                <w:szCs w:val="20"/>
                <w:lang w:eastAsia="uk-UA"/>
              </w:rPr>
              <w:t>5730</w:t>
            </w:r>
          </w:p>
        </w:tc>
      </w:tr>
      <w:tr w:rsidR="00C13785" w:rsidRPr="006A0676" w14:paraId="00CEE14D" w14:textId="2B6208EA" w:rsidTr="00CF2A78">
        <w:trPr>
          <w:trHeight w:val="464"/>
        </w:trPr>
        <w:tc>
          <w:tcPr>
            <w:tcW w:w="5473" w:type="dxa"/>
            <w:vAlign w:val="center"/>
          </w:tcPr>
          <w:p w14:paraId="0F02D6B2" w14:textId="77777777" w:rsidR="00C13785" w:rsidRPr="006A0676" w:rsidRDefault="00C13785" w:rsidP="00C13785">
            <w:pPr>
              <w:rPr>
                <w:rFonts w:ascii="Arial" w:hAnsi="Arial" w:cs="Arial"/>
                <w:color w:val="000000"/>
                <w:sz w:val="20"/>
                <w:szCs w:val="20"/>
                <w:lang w:eastAsia="ru-RU"/>
              </w:rPr>
            </w:pPr>
            <w:r w:rsidRPr="006A0676">
              <w:rPr>
                <w:rFonts w:ascii="Arial" w:hAnsi="Arial" w:cs="Arial"/>
                <w:color w:val="000000"/>
                <w:sz w:val="20"/>
                <w:szCs w:val="20"/>
                <w:lang w:eastAsia="ru-RU"/>
              </w:rPr>
              <w:t>МШП</w:t>
            </w:r>
          </w:p>
        </w:tc>
        <w:tc>
          <w:tcPr>
            <w:tcW w:w="2126" w:type="dxa"/>
            <w:vAlign w:val="bottom"/>
          </w:tcPr>
          <w:p w14:paraId="5D116EA7" w14:textId="626ED935" w:rsidR="00C13785" w:rsidRPr="006A0676" w:rsidRDefault="00B92B05" w:rsidP="00C13785">
            <w:pPr>
              <w:spacing w:after="0"/>
              <w:jc w:val="right"/>
              <w:rPr>
                <w:rFonts w:ascii="Arial" w:eastAsia="Times New Roman" w:hAnsi="Arial" w:cs="Arial"/>
                <w:sz w:val="20"/>
                <w:szCs w:val="20"/>
                <w:lang w:eastAsia="uk-UA"/>
              </w:rPr>
            </w:pPr>
            <w:r>
              <w:rPr>
                <w:rFonts w:ascii="Arial" w:eastAsia="Times New Roman" w:hAnsi="Arial" w:cs="Arial"/>
                <w:sz w:val="20"/>
                <w:szCs w:val="20"/>
                <w:lang w:eastAsia="uk-UA"/>
              </w:rPr>
              <w:t>654</w:t>
            </w:r>
          </w:p>
        </w:tc>
        <w:tc>
          <w:tcPr>
            <w:tcW w:w="2126" w:type="dxa"/>
            <w:vAlign w:val="bottom"/>
          </w:tcPr>
          <w:p w14:paraId="2FE79D7A" w14:textId="07545C80" w:rsidR="00C13785" w:rsidRPr="006A0676" w:rsidRDefault="00C13785" w:rsidP="00C13785">
            <w:pPr>
              <w:spacing w:after="0"/>
              <w:jc w:val="right"/>
              <w:rPr>
                <w:rFonts w:ascii="Arial" w:eastAsia="Times New Roman" w:hAnsi="Arial" w:cs="Arial"/>
                <w:sz w:val="20"/>
                <w:szCs w:val="20"/>
                <w:lang w:eastAsia="uk-UA"/>
              </w:rPr>
            </w:pPr>
            <w:r w:rsidRPr="006A0676">
              <w:rPr>
                <w:rFonts w:ascii="Arial" w:eastAsia="Times New Roman" w:hAnsi="Arial" w:cs="Arial"/>
                <w:sz w:val="20"/>
                <w:szCs w:val="20"/>
                <w:lang w:eastAsia="uk-UA"/>
              </w:rPr>
              <w:t>651</w:t>
            </w:r>
          </w:p>
        </w:tc>
      </w:tr>
      <w:tr w:rsidR="00C13785" w:rsidRPr="006A0676" w14:paraId="7EF21E13" w14:textId="7F3A6B9F" w:rsidTr="00CF2A78">
        <w:trPr>
          <w:trHeight w:val="464"/>
        </w:trPr>
        <w:tc>
          <w:tcPr>
            <w:tcW w:w="5473" w:type="dxa"/>
            <w:tcBorders>
              <w:bottom w:val="single" w:sz="12" w:space="0" w:color="auto"/>
            </w:tcBorders>
            <w:vAlign w:val="center"/>
          </w:tcPr>
          <w:p w14:paraId="1BA5F847" w14:textId="77777777" w:rsidR="00C13785" w:rsidRPr="006A0676" w:rsidRDefault="00C13785" w:rsidP="00C13785">
            <w:pPr>
              <w:rPr>
                <w:rFonts w:ascii="Arial" w:hAnsi="Arial" w:cs="Arial"/>
                <w:color w:val="000000"/>
                <w:sz w:val="20"/>
                <w:szCs w:val="20"/>
                <w:lang w:eastAsia="ru-RU"/>
              </w:rPr>
            </w:pPr>
            <w:r w:rsidRPr="006A0676">
              <w:rPr>
                <w:rFonts w:ascii="Arial" w:hAnsi="Arial" w:cs="Arial"/>
                <w:color w:val="000000"/>
                <w:sz w:val="20"/>
                <w:szCs w:val="20"/>
                <w:lang w:eastAsia="ru-RU"/>
              </w:rPr>
              <w:t>тара</w:t>
            </w:r>
          </w:p>
        </w:tc>
        <w:tc>
          <w:tcPr>
            <w:tcW w:w="2126" w:type="dxa"/>
            <w:tcBorders>
              <w:bottom w:val="single" w:sz="12" w:space="0" w:color="auto"/>
            </w:tcBorders>
            <w:vAlign w:val="bottom"/>
          </w:tcPr>
          <w:p w14:paraId="31E024D7" w14:textId="11A6A03C" w:rsidR="00C13785" w:rsidRPr="006A0676" w:rsidRDefault="00B92B05" w:rsidP="00C13785">
            <w:pPr>
              <w:spacing w:after="0"/>
              <w:jc w:val="right"/>
              <w:rPr>
                <w:rFonts w:ascii="Arial" w:eastAsia="Times New Roman" w:hAnsi="Arial" w:cs="Arial"/>
                <w:sz w:val="20"/>
                <w:szCs w:val="20"/>
                <w:lang w:eastAsia="uk-UA"/>
              </w:rPr>
            </w:pPr>
            <w:r>
              <w:rPr>
                <w:rFonts w:ascii="Arial" w:eastAsia="Times New Roman" w:hAnsi="Arial" w:cs="Arial"/>
                <w:sz w:val="20"/>
                <w:szCs w:val="20"/>
                <w:lang w:eastAsia="uk-UA"/>
              </w:rPr>
              <w:t>15</w:t>
            </w:r>
          </w:p>
        </w:tc>
        <w:tc>
          <w:tcPr>
            <w:tcW w:w="2126" w:type="dxa"/>
            <w:tcBorders>
              <w:bottom w:val="single" w:sz="12" w:space="0" w:color="auto"/>
            </w:tcBorders>
            <w:vAlign w:val="bottom"/>
          </w:tcPr>
          <w:p w14:paraId="526B3E7D" w14:textId="5CEB11C9" w:rsidR="00C13785" w:rsidRPr="006A0676" w:rsidRDefault="00C13785" w:rsidP="00C13785">
            <w:pPr>
              <w:spacing w:after="0"/>
              <w:jc w:val="right"/>
              <w:rPr>
                <w:rFonts w:ascii="Arial" w:eastAsia="Times New Roman" w:hAnsi="Arial" w:cs="Arial"/>
                <w:sz w:val="20"/>
                <w:szCs w:val="20"/>
                <w:lang w:eastAsia="uk-UA"/>
              </w:rPr>
            </w:pPr>
            <w:r w:rsidRPr="006A0676">
              <w:rPr>
                <w:rFonts w:ascii="Arial" w:eastAsia="Times New Roman" w:hAnsi="Arial" w:cs="Arial"/>
                <w:sz w:val="20"/>
                <w:szCs w:val="20"/>
                <w:lang w:eastAsia="uk-UA"/>
              </w:rPr>
              <w:t>15</w:t>
            </w:r>
          </w:p>
        </w:tc>
      </w:tr>
      <w:tr w:rsidR="00C13785" w:rsidRPr="006A0676" w14:paraId="10755101" w14:textId="18AF53B6" w:rsidTr="00CF2A78">
        <w:trPr>
          <w:trHeight w:val="465"/>
        </w:trPr>
        <w:tc>
          <w:tcPr>
            <w:tcW w:w="5473" w:type="dxa"/>
          </w:tcPr>
          <w:p w14:paraId="453DAD12" w14:textId="77777777" w:rsidR="00C13785" w:rsidRPr="006A0676" w:rsidRDefault="00C13785" w:rsidP="00C13785">
            <w:pPr>
              <w:spacing w:after="0" w:line="240" w:lineRule="auto"/>
              <w:ind w:left="86" w:hanging="86"/>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Всього товарно-матеріальних запасів</w:t>
            </w:r>
          </w:p>
        </w:tc>
        <w:tc>
          <w:tcPr>
            <w:tcW w:w="2126" w:type="dxa"/>
            <w:vAlign w:val="bottom"/>
          </w:tcPr>
          <w:p w14:paraId="377B4E3D" w14:textId="20B893B9" w:rsidR="00C13785" w:rsidRPr="006A0676" w:rsidRDefault="00B92B05" w:rsidP="00C13785">
            <w:pPr>
              <w:tabs>
                <w:tab w:val="decimal" w:pos="1868"/>
              </w:tabs>
              <w:spacing w:after="0" w:line="240" w:lineRule="auto"/>
              <w:ind w:right="57"/>
              <w:jc w:val="right"/>
              <w:rPr>
                <w:rFonts w:ascii="Arial" w:eastAsia="Times New Roman" w:hAnsi="Arial" w:cs="Times New Roman"/>
                <w:b/>
                <w:sz w:val="18"/>
                <w:szCs w:val="24"/>
                <w:lang w:eastAsia="uk-UA"/>
              </w:rPr>
            </w:pPr>
            <w:r>
              <w:rPr>
                <w:rFonts w:ascii="Arial" w:eastAsia="Times New Roman" w:hAnsi="Arial" w:cs="Times New Roman"/>
                <w:b/>
                <w:sz w:val="18"/>
                <w:szCs w:val="24"/>
                <w:lang w:eastAsia="uk-UA"/>
              </w:rPr>
              <w:t>18</w:t>
            </w:r>
            <w:r w:rsidR="002A11A4">
              <w:rPr>
                <w:rFonts w:ascii="Arial" w:eastAsia="Times New Roman" w:hAnsi="Arial" w:cs="Times New Roman"/>
                <w:b/>
                <w:sz w:val="18"/>
                <w:szCs w:val="24"/>
                <w:lang w:eastAsia="uk-UA"/>
              </w:rPr>
              <w:t>395</w:t>
            </w:r>
          </w:p>
        </w:tc>
        <w:tc>
          <w:tcPr>
            <w:tcW w:w="2126" w:type="dxa"/>
            <w:vAlign w:val="bottom"/>
          </w:tcPr>
          <w:p w14:paraId="61C3DD49" w14:textId="0CB997F0" w:rsidR="00C13785" w:rsidRPr="006A0676" w:rsidRDefault="00C13785" w:rsidP="00C13785">
            <w:pPr>
              <w:tabs>
                <w:tab w:val="decimal" w:pos="1868"/>
              </w:tabs>
              <w:spacing w:after="0" w:line="240" w:lineRule="auto"/>
              <w:ind w:right="57"/>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19505</w:t>
            </w:r>
          </w:p>
        </w:tc>
      </w:tr>
    </w:tbl>
    <w:p w14:paraId="7FB15AD7" w14:textId="77777777" w:rsidR="00141655" w:rsidRPr="006A0676" w:rsidRDefault="00141655" w:rsidP="00141655">
      <w:pPr>
        <w:spacing w:after="80" w:line="240" w:lineRule="auto"/>
        <w:jc w:val="both"/>
        <w:rPr>
          <w:rFonts w:ascii="Arial" w:eastAsia="Times New Roman" w:hAnsi="Arial" w:cs="Times New Roman"/>
          <w:sz w:val="2"/>
          <w:szCs w:val="2"/>
          <w:lang w:eastAsia="uk-UA"/>
        </w:rPr>
      </w:pPr>
    </w:p>
    <w:p w14:paraId="51F6F53F" w14:textId="7F1A357A" w:rsidR="00141655" w:rsidRDefault="003D33A0" w:rsidP="003209F3">
      <w:pPr>
        <w:spacing w:after="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С</w:t>
      </w:r>
      <w:r w:rsidR="00141655" w:rsidRPr="006A0676">
        <w:rPr>
          <w:rFonts w:ascii="Arial" w:eastAsia="Times New Roman" w:hAnsi="Arial" w:cs="Times New Roman"/>
          <w:sz w:val="20"/>
          <w:szCs w:val="24"/>
          <w:lang w:eastAsia="uk-UA"/>
        </w:rPr>
        <w:t xml:space="preserve">таном на 31 грудня </w:t>
      </w:r>
      <w:r w:rsidR="003663AA" w:rsidRPr="006A0676">
        <w:rPr>
          <w:rFonts w:ascii="Arial" w:eastAsia="Times New Roman" w:hAnsi="Arial" w:cs="Times New Roman"/>
          <w:sz w:val="20"/>
          <w:szCs w:val="24"/>
          <w:lang w:eastAsia="uk-UA"/>
        </w:rPr>
        <w:t>202</w:t>
      </w:r>
      <w:r w:rsidR="00B92B05">
        <w:rPr>
          <w:rFonts w:ascii="Arial" w:eastAsia="Times New Roman" w:hAnsi="Arial" w:cs="Times New Roman"/>
          <w:sz w:val="20"/>
          <w:szCs w:val="24"/>
          <w:lang w:eastAsia="uk-UA"/>
        </w:rPr>
        <w:t>5</w:t>
      </w:r>
      <w:r w:rsidR="00141655" w:rsidRPr="006A0676">
        <w:rPr>
          <w:rFonts w:ascii="Arial" w:eastAsia="Times New Roman" w:hAnsi="Arial" w:cs="Times New Roman"/>
          <w:sz w:val="20"/>
          <w:szCs w:val="24"/>
          <w:lang w:eastAsia="uk-UA"/>
        </w:rPr>
        <w:t xml:space="preserve"> року товарно-матеріальні запаси показані </w:t>
      </w:r>
      <w:r w:rsidR="00C904D7" w:rsidRPr="006A0676">
        <w:rPr>
          <w:rFonts w:ascii="Arial" w:eastAsia="Times New Roman" w:hAnsi="Arial" w:cs="Times New Roman"/>
          <w:sz w:val="20"/>
          <w:szCs w:val="24"/>
          <w:lang w:eastAsia="uk-UA"/>
        </w:rPr>
        <w:t>за первісною вартістю. Знецінених та застарілих запасів ТМЦ немає.</w:t>
      </w:r>
    </w:p>
    <w:p w14:paraId="7A1B4400" w14:textId="77777777" w:rsidR="00B92B05" w:rsidRPr="006A0676" w:rsidRDefault="00B92B05" w:rsidP="00B92B05">
      <w:pPr>
        <w:spacing w:after="0"/>
        <w:rPr>
          <w:rFonts w:ascii="Arial" w:eastAsia="Times New Roman" w:hAnsi="Arial" w:cs="Arial"/>
          <w:lang w:eastAsia="uk-UA"/>
        </w:rPr>
      </w:pPr>
      <w:r w:rsidRPr="006A0676">
        <w:rPr>
          <w:rFonts w:ascii="Arial" w:eastAsia="Times New Roman" w:hAnsi="Arial" w:cs="Arial"/>
          <w:lang w:eastAsia="uk-UA"/>
        </w:rPr>
        <w:t xml:space="preserve">У зв’язку з проведенням бойових дій на території, де підприємство залишило свої активи у вигляді основних засобів та запасів, підприємство фактично втратило контроль над цими активами. </w:t>
      </w:r>
    </w:p>
    <w:p w14:paraId="030CB33B" w14:textId="77777777" w:rsidR="00B92B05" w:rsidRPr="006A0676" w:rsidRDefault="00B92B05" w:rsidP="00B92B05">
      <w:pPr>
        <w:spacing w:after="0"/>
        <w:rPr>
          <w:rFonts w:ascii="Arial" w:eastAsia="Times New Roman" w:hAnsi="Arial" w:cs="Arial"/>
          <w:lang w:eastAsia="uk-UA"/>
        </w:rPr>
      </w:pPr>
      <w:r w:rsidRPr="006A0676">
        <w:rPr>
          <w:rFonts w:ascii="Arial" w:eastAsia="Times New Roman" w:hAnsi="Arial" w:cs="Arial"/>
          <w:lang w:eastAsia="uk-UA"/>
        </w:rPr>
        <w:t>Тому було прийнято рішення про нарахування резерву на ці активи</w:t>
      </w:r>
      <w:r>
        <w:rPr>
          <w:rFonts w:ascii="Arial" w:eastAsia="Times New Roman" w:hAnsi="Arial" w:cs="Arial"/>
          <w:lang w:eastAsia="uk-UA"/>
        </w:rPr>
        <w:t xml:space="preserve"> у 2024 році</w:t>
      </w:r>
      <w:r w:rsidRPr="006A0676">
        <w:rPr>
          <w:rFonts w:ascii="Arial" w:eastAsia="Times New Roman" w:hAnsi="Arial" w:cs="Arial"/>
          <w:lang w:eastAsia="uk-UA"/>
        </w:rPr>
        <w:t>:</w:t>
      </w:r>
    </w:p>
    <w:p w14:paraId="57147F20" w14:textId="77777777" w:rsidR="00B92B05" w:rsidRPr="00B92B05" w:rsidRDefault="00B92B05" w:rsidP="00B92B05">
      <w:pPr>
        <w:numPr>
          <w:ilvl w:val="0"/>
          <w:numId w:val="1"/>
        </w:numPr>
        <w:spacing w:after="0"/>
        <w:jc w:val="both"/>
        <w:rPr>
          <w:rFonts w:ascii="Arial" w:eastAsia="Times New Roman" w:hAnsi="Arial" w:cs="Times New Roman"/>
          <w:sz w:val="20"/>
          <w:szCs w:val="24"/>
          <w:lang w:eastAsia="uk-UA"/>
        </w:rPr>
      </w:pPr>
      <w:r w:rsidRPr="00B92B05">
        <w:rPr>
          <w:rFonts w:ascii="Arial" w:eastAsia="Times New Roman" w:hAnsi="Arial" w:cs="Times New Roman"/>
          <w:sz w:val="20"/>
          <w:szCs w:val="24"/>
          <w:lang w:eastAsia="uk-UA"/>
        </w:rPr>
        <w:t>Резерв на запаси – 4286тис.грн.</w:t>
      </w:r>
    </w:p>
    <w:p w14:paraId="485DE2FD" w14:textId="77777777" w:rsidR="00B92B05" w:rsidRPr="00B92B05" w:rsidRDefault="00B92B05" w:rsidP="00B92B05">
      <w:pPr>
        <w:numPr>
          <w:ilvl w:val="0"/>
          <w:numId w:val="1"/>
        </w:numPr>
        <w:spacing w:after="0"/>
        <w:jc w:val="both"/>
        <w:rPr>
          <w:rFonts w:ascii="Arial" w:eastAsia="Times New Roman" w:hAnsi="Arial" w:cs="Times New Roman"/>
          <w:sz w:val="20"/>
          <w:szCs w:val="24"/>
          <w:lang w:eastAsia="uk-UA"/>
        </w:rPr>
      </w:pPr>
      <w:r w:rsidRPr="00B92B05">
        <w:rPr>
          <w:rFonts w:ascii="Arial" w:eastAsia="Times New Roman" w:hAnsi="Arial" w:cs="Times New Roman"/>
          <w:sz w:val="20"/>
          <w:szCs w:val="24"/>
          <w:lang w:eastAsia="uk-UA"/>
        </w:rPr>
        <w:t>Резерв на незавершене виробництво – 1116тис.грн.</w:t>
      </w:r>
    </w:p>
    <w:p w14:paraId="54D9E11F" w14:textId="77777777" w:rsidR="00B92B05" w:rsidRDefault="00B92B05" w:rsidP="00B92B05">
      <w:pPr>
        <w:numPr>
          <w:ilvl w:val="0"/>
          <w:numId w:val="1"/>
        </w:numPr>
        <w:spacing w:after="0"/>
        <w:jc w:val="both"/>
        <w:rPr>
          <w:rFonts w:ascii="Arial" w:eastAsia="Times New Roman" w:hAnsi="Arial" w:cs="Times New Roman"/>
          <w:sz w:val="20"/>
          <w:szCs w:val="24"/>
          <w:lang w:eastAsia="uk-UA"/>
        </w:rPr>
      </w:pPr>
      <w:r w:rsidRPr="00B92B05">
        <w:rPr>
          <w:rFonts w:ascii="Arial" w:eastAsia="Times New Roman" w:hAnsi="Arial" w:cs="Times New Roman"/>
          <w:sz w:val="20"/>
          <w:szCs w:val="24"/>
          <w:lang w:eastAsia="uk-UA"/>
        </w:rPr>
        <w:t xml:space="preserve">Резерв на готову продукцію – 1501тис.грн. </w:t>
      </w:r>
    </w:p>
    <w:p w14:paraId="4AC0C524" w14:textId="5E9ADABE" w:rsidR="002A11A4" w:rsidRPr="00B92B05" w:rsidRDefault="002A11A4" w:rsidP="002A11A4">
      <w:pPr>
        <w:spacing w:after="0"/>
        <w:ind w:left="502"/>
        <w:jc w:val="both"/>
        <w:rPr>
          <w:rFonts w:ascii="Arial" w:eastAsia="Times New Roman" w:hAnsi="Arial" w:cs="Times New Roman"/>
          <w:sz w:val="20"/>
          <w:szCs w:val="24"/>
          <w:lang w:eastAsia="uk-UA"/>
        </w:rPr>
      </w:pPr>
      <w:r>
        <w:rPr>
          <w:rFonts w:ascii="Arial" w:eastAsia="Times New Roman" w:hAnsi="Arial" w:cs="Times New Roman"/>
          <w:sz w:val="20"/>
          <w:szCs w:val="24"/>
          <w:lang w:eastAsia="uk-UA"/>
        </w:rPr>
        <w:t xml:space="preserve">В балансі запаси відображені з урахуванням резерву. </w:t>
      </w:r>
    </w:p>
    <w:p w14:paraId="7DB1DFBF" w14:textId="77777777" w:rsidR="00B92B05" w:rsidRPr="006A0676" w:rsidRDefault="00B92B05" w:rsidP="003209F3">
      <w:pPr>
        <w:spacing w:after="0"/>
        <w:jc w:val="both"/>
        <w:rPr>
          <w:rFonts w:ascii="Arial" w:eastAsia="Times New Roman" w:hAnsi="Arial" w:cs="Times New Roman"/>
          <w:sz w:val="20"/>
          <w:szCs w:val="24"/>
          <w:lang w:eastAsia="uk-UA"/>
        </w:rPr>
      </w:pPr>
    </w:p>
    <w:p w14:paraId="0A2B5791" w14:textId="5CCBF599" w:rsidR="00141655" w:rsidRPr="006A0676" w:rsidRDefault="004147A4" w:rsidP="00B822C6">
      <w:pPr>
        <w:tabs>
          <w:tab w:val="num" w:pos="426"/>
        </w:tabs>
        <w:spacing w:before="240" w:after="240" w:line="240" w:lineRule="auto"/>
        <w:outlineLvl w:val="0"/>
        <w:rPr>
          <w:rFonts w:ascii="Arial" w:eastAsia="Times New Roman" w:hAnsi="Arial" w:cs="Arial"/>
          <w:b/>
          <w:kern w:val="28"/>
          <w:sz w:val="20"/>
          <w:szCs w:val="20"/>
          <w:lang w:eastAsia="uk-UA"/>
        </w:rPr>
      </w:pPr>
      <w:bookmarkStart w:id="24" w:name="_Trade_and_Other"/>
      <w:bookmarkStart w:id="25" w:name="_Toc42009764"/>
      <w:bookmarkEnd w:id="24"/>
      <w:r w:rsidRPr="006A0676">
        <w:rPr>
          <w:rFonts w:ascii="Arial" w:eastAsia="Times New Roman" w:hAnsi="Arial" w:cs="Arial"/>
          <w:b/>
          <w:kern w:val="28"/>
          <w:sz w:val="20"/>
          <w:szCs w:val="20"/>
          <w:lang w:eastAsia="uk-UA"/>
        </w:rPr>
        <w:t>1</w:t>
      </w:r>
      <w:r w:rsidR="00C4363E" w:rsidRPr="006A0676">
        <w:rPr>
          <w:rFonts w:ascii="Arial" w:eastAsia="Times New Roman" w:hAnsi="Arial" w:cs="Arial"/>
          <w:b/>
          <w:kern w:val="28"/>
          <w:sz w:val="20"/>
          <w:szCs w:val="20"/>
          <w:lang w:eastAsia="uk-UA"/>
        </w:rPr>
        <w:t>3</w:t>
      </w:r>
      <w:r w:rsidR="00141655" w:rsidRPr="006A0676">
        <w:rPr>
          <w:rFonts w:ascii="Arial" w:eastAsia="Times New Roman" w:hAnsi="Arial" w:cs="Arial"/>
          <w:b/>
          <w:kern w:val="28"/>
          <w:sz w:val="20"/>
          <w:szCs w:val="20"/>
          <w:lang w:eastAsia="uk-UA"/>
        </w:rPr>
        <w:t xml:space="preserve">. Дебіторська заборгованість з основної діяльності та інша дебіторська заборгованість (до рядків балансу </w:t>
      </w:r>
      <w:r w:rsidR="00693145" w:rsidRPr="006A0676">
        <w:rPr>
          <w:rFonts w:ascii="Arial" w:eastAsia="Times New Roman" w:hAnsi="Arial" w:cs="Arial"/>
          <w:b/>
          <w:kern w:val="28"/>
          <w:sz w:val="20"/>
          <w:szCs w:val="20"/>
          <w:lang w:eastAsia="uk-UA"/>
        </w:rPr>
        <w:t xml:space="preserve">1005, </w:t>
      </w:r>
      <w:r w:rsidR="00141655" w:rsidRPr="006A0676">
        <w:rPr>
          <w:rFonts w:ascii="Arial" w:eastAsia="Times New Roman" w:hAnsi="Arial" w:cs="Arial"/>
          <w:b/>
          <w:kern w:val="28"/>
          <w:sz w:val="20"/>
          <w:szCs w:val="20"/>
          <w:lang w:eastAsia="uk-UA"/>
        </w:rPr>
        <w:t>1125, 1130, 1135, 1155)</w:t>
      </w:r>
      <w:bookmarkEnd w:id="25"/>
    </w:p>
    <w:tbl>
      <w:tblPr>
        <w:tblStyle w:val="1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22"/>
        <w:gridCol w:w="198"/>
        <w:gridCol w:w="580"/>
        <w:gridCol w:w="1632"/>
        <w:gridCol w:w="481"/>
        <w:gridCol w:w="567"/>
        <w:gridCol w:w="1843"/>
      </w:tblGrid>
      <w:tr w:rsidR="00141655" w:rsidRPr="006A0676" w14:paraId="749CB328" w14:textId="77777777" w:rsidTr="00DA33D2">
        <w:tc>
          <w:tcPr>
            <w:tcW w:w="4820" w:type="dxa"/>
            <w:gridSpan w:val="2"/>
            <w:tcBorders>
              <w:bottom w:val="single" w:sz="4" w:space="0" w:color="auto"/>
            </w:tcBorders>
          </w:tcPr>
          <w:p w14:paraId="3BCB1BCF" w14:textId="77777777" w:rsidR="00141655" w:rsidRPr="006A0676" w:rsidRDefault="00141655" w:rsidP="004B0D19">
            <w:pPr>
              <w:spacing w:after="0"/>
              <w:ind w:left="86" w:hanging="86"/>
              <w:rPr>
                <w:rFonts w:ascii="Arial" w:eastAsia="Times New Roman" w:hAnsi="Arial"/>
                <w:i/>
                <w:sz w:val="18"/>
                <w:szCs w:val="24"/>
                <w:lang w:eastAsia="uk-UA"/>
              </w:rPr>
            </w:pPr>
            <w:r w:rsidRPr="006A0676">
              <w:rPr>
                <w:rFonts w:ascii="Arial" w:eastAsia="Times New Roman" w:hAnsi="Arial"/>
                <w:i/>
                <w:sz w:val="18"/>
                <w:szCs w:val="24"/>
                <w:lang w:eastAsia="uk-UA"/>
              </w:rPr>
              <w:t xml:space="preserve">у </w:t>
            </w:r>
            <w:r w:rsidRPr="006A0676">
              <w:rPr>
                <w:rFonts w:ascii="Arial" w:eastAsia="Times New Roman" w:hAnsi="Arial"/>
                <w:i/>
                <w:noProof/>
                <w:sz w:val="18"/>
                <w:szCs w:val="24"/>
                <w:lang w:eastAsia="uk-UA"/>
              </w:rPr>
              <w:t xml:space="preserve">тисячах </w:t>
            </w:r>
            <w:r w:rsidRPr="006A0676">
              <w:rPr>
                <w:rFonts w:ascii="Arial" w:eastAsia="Times New Roman" w:hAnsi="Arial"/>
                <w:i/>
                <w:sz w:val="18"/>
                <w:szCs w:val="24"/>
                <w:lang w:eastAsia="uk-UA"/>
              </w:rPr>
              <w:t>гривень</w:t>
            </w:r>
          </w:p>
        </w:tc>
        <w:tc>
          <w:tcPr>
            <w:tcW w:w="580" w:type="dxa"/>
            <w:tcBorders>
              <w:bottom w:val="single" w:sz="4" w:space="0" w:color="auto"/>
            </w:tcBorders>
          </w:tcPr>
          <w:p w14:paraId="79F6AEA2" w14:textId="77777777" w:rsidR="00141655" w:rsidRPr="006A0676" w:rsidRDefault="00141655" w:rsidP="004B0D19">
            <w:pPr>
              <w:spacing w:after="0"/>
              <w:ind w:right="-56"/>
              <w:jc w:val="center"/>
              <w:rPr>
                <w:rFonts w:ascii="Arial" w:eastAsia="Times New Roman" w:hAnsi="Arial"/>
                <w:b/>
                <w:sz w:val="18"/>
                <w:szCs w:val="24"/>
                <w:lang w:eastAsia="uk-UA"/>
              </w:rPr>
            </w:pPr>
          </w:p>
        </w:tc>
        <w:tc>
          <w:tcPr>
            <w:tcW w:w="2113" w:type="dxa"/>
            <w:gridSpan w:val="2"/>
            <w:tcBorders>
              <w:bottom w:val="single" w:sz="4" w:space="0" w:color="auto"/>
            </w:tcBorders>
          </w:tcPr>
          <w:p w14:paraId="07968646" w14:textId="3702CD4E" w:rsidR="00141655" w:rsidRPr="006A0676" w:rsidRDefault="00141655" w:rsidP="004B0D19">
            <w:pPr>
              <w:spacing w:after="0"/>
              <w:jc w:val="right"/>
              <w:rPr>
                <w:rFonts w:ascii="Arial" w:eastAsia="Times New Roman" w:hAnsi="Arial"/>
                <w:b/>
                <w:sz w:val="18"/>
                <w:szCs w:val="24"/>
                <w:lang w:eastAsia="uk-UA"/>
              </w:rPr>
            </w:pPr>
            <w:r w:rsidRPr="006A0676">
              <w:rPr>
                <w:rFonts w:ascii="Arial" w:eastAsia="Times New Roman" w:hAnsi="Arial"/>
                <w:b/>
                <w:sz w:val="18"/>
                <w:szCs w:val="24"/>
                <w:lang w:eastAsia="uk-UA"/>
              </w:rPr>
              <w:t xml:space="preserve">31 грудня </w:t>
            </w:r>
            <w:r w:rsidR="00E82E08" w:rsidRPr="006A0676">
              <w:rPr>
                <w:rFonts w:ascii="Arial" w:eastAsia="Times New Roman" w:hAnsi="Arial"/>
                <w:b/>
                <w:sz w:val="18"/>
                <w:szCs w:val="24"/>
                <w:lang w:eastAsia="uk-UA"/>
              </w:rPr>
              <w:t>202</w:t>
            </w:r>
            <w:r w:rsidR="00EB681C">
              <w:rPr>
                <w:rFonts w:ascii="Arial" w:eastAsia="Times New Roman" w:hAnsi="Arial"/>
                <w:b/>
                <w:sz w:val="18"/>
                <w:szCs w:val="24"/>
                <w:lang w:eastAsia="uk-UA"/>
              </w:rPr>
              <w:t>5</w:t>
            </w:r>
            <w:r w:rsidRPr="006A0676">
              <w:rPr>
                <w:rFonts w:ascii="Arial" w:eastAsia="Times New Roman" w:hAnsi="Arial"/>
                <w:b/>
                <w:sz w:val="18"/>
                <w:szCs w:val="24"/>
                <w:lang w:eastAsia="uk-UA"/>
              </w:rPr>
              <w:t>р.</w:t>
            </w:r>
          </w:p>
        </w:tc>
        <w:tc>
          <w:tcPr>
            <w:tcW w:w="2410" w:type="dxa"/>
            <w:gridSpan w:val="2"/>
            <w:tcBorders>
              <w:bottom w:val="single" w:sz="4" w:space="0" w:color="auto"/>
            </w:tcBorders>
          </w:tcPr>
          <w:p w14:paraId="34A9E400" w14:textId="4AEEFF13" w:rsidR="00141655" w:rsidRPr="006A0676" w:rsidRDefault="00141655" w:rsidP="004B0D19">
            <w:pPr>
              <w:spacing w:after="0"/>
              <w:jc w:val="right"/>
              <w:rPr>
                <w:rFonts w:ascii="Arial" w:eastAsia="Times New Roman" w:hAnsi="Arial"/>
                <w:b/>
                <w:sz w:val="18"/>
                <w:szCs w:val="24"/>
                <w:lang w:eastAsia="uk-UA"/>
              </w:rPr>
            </w:pPr>
            <w:r w:rsidRPr="006A0676">
              <w:rPr>
                <w:rFonts w:ascii="Arial" w:eastAsia="Times New Roman" w:hAnsi="Arial"/>
                <w:b/>
                <w:noProof/>
                <w:sz w:val="18"/>
                <w:szCs w:val="24"/>
                <w:lang w:eastAsia="uk-UA"/>
              </w:rPr>
              <w:t xml:space="preserve">31 грудня </w:t>
            </w:r>
            <w:r w:rsidR="0004419C" w:rsidRPr="006A0676">
              <w:rPr>
                <w:rFonts w:ascii="Arial" w:eastAsia="Times New Roman" w:hAnsi="Arial"/>
                <w:b/>
                <w:noProof/>
                <w:sz w:val="18"/>
                <w:szCs w:val="24"/>
                <w:lang w:eastAsia="uk-UA"/>
              </w:rPr>
              <w:t>202</w:t>
            </w:r>
            <w:r w:rsidR="00EB681C">
              <w:rPr>
                <w:rFonts w:ascii="Arial" w:eastAsia="Times New Roman" w:hAnsi="Arial"/>
                <w:b/>
                <w:noProof/>
                <w:sz w:val="18"/>
                <w:szCs w:val="24"/>
                <w:lang w:eastAsia="uk-UA"/>
              </w:rPr>
              <w:t>4</w:t>
            </w:r>
            <w:r w:rsidRPr="006A0676">
              <w:rPr>
                <w:rFonts w:ascii="Arial" w:eastAsia="Times New Roman" w:hAnsi="Arial"/>
                <w:b/>
                <w:noProof/>
                <w:sz w:val="18"/>
                <w:szCs w:val="24"/>
                <w:lang w:eastAsia="uk-UA"/>
              </w:rPr>
              <w:t>р.</w:t>
            </w:r>
          </w:p>
        </w:tc>
      </w:tr>
      <w:tr w:rsidR="00141655" w:rsidRPr="006A0676" w14:paraId="38DDA79C" w14:textId="77777777" w:rsidTr="00DA33D2">
        <w:trPr>
          <w:trHeight w:val="70"/>
        </w:trPr>
        <w:tc>
          <w:tcPr>
            <w:tcW w:w="4820" w:type="dxa"/>
            <w:gridSpan w:val="2"/>
            <w:tcBorders>
              <w:top w:val="single" w:sz="4" w:space="0" w:color="auto"/>
            </w:tcBorders>
          </w:tcPr>
          <w:p w14:paraId="3A91F999" w14:textId="77777777" w:rsidR="00141655" w:rsidRPr="006A0676" w:rsidRDefault="00141655" w:rsidP="004B0D19">
            <w:pPr>
              <w:spacing w:after="0"/>
              <w:ind w:left="85" w:hanging="85"/>
              <w:rPr>
                <w:rFonts w:ascii="Arial" w:eastAsia="Times New Roman" w:hAnsi="Arial"/>
                <w:sz w:val="12"/>
                <w:szCs w:val="24"/>
                <w:lang w:eastAsia="uk-UA"/>
              </w:rPr>
            </w:pPr>
          </w:p>
        </w:tc>
        <w:tc>
          <w:tcPr>
            <w:tcW w:w="580" w:type="dxa"/>
            <w:tcBorders>
              <w:top w:val="single" w:sz="4" w:space="0" w:color="auto"/>
            </w:tcBorders>
          </w:tcPr>
          <w:p w14:paraId="0D2123FF" w14:textId="77777777" w:rsidR="00141655" w:rsidRPr="006A0676" w:rsidRDefault="00141655" w:rsidP="004B0D19">
            <w:pPr>
              <w:spacing w:after="0"/>
              <w:ind w:right="-56"/>
              <w:jc w:val="center"/>
              <w:rPr>
                <w:rFonts w:ascii="Arial" w:eastAsia="Times New Roman" w:hAnsi="Arial"/>
                <w:sz w:val="12"/>
                <w:szCs w:val="24"/>
                <w:lang w:eastAsia="uk-UA"/>
              </w:rPr>
            </w:pPr>
          </w:p>
        </w:tc>
        <w:tc>
          <w:tcPr>
            <w:tcW w:w="2113" w:type="dxa"/>
            <w:gridSpan w:val="2"/>
            <w:tcBorders>
              <w:top w:val="single" w:sz="4" w:space="0" w:color="auto"/>
            </w:tcBorders>
          </w:tcPr>
          <w:p w14:paraId="4B6EB711" w14:textId="77777777" w:rsidR="00141655" w:rsidRPr="006A0676" w:rsidRDefault="00141655" w:rsidP="004B0D19">
            <w:pPr>
              <w:spacing w:after="0"/>
              <w:ind w:left="85" w:hanging="85"/>
              <w:jc w:val="right"/>
              <w:rPr>
                <w:rFonts w:ascii="Arial" w:eastAsia="Times New Roman" w:hAnsi="Arial"/>
                <w:sz w:val="12"/>
                <w:szCs w:val="24"/>
                <w:lang w:eastAsia="uk-UA"/>
              </w:rPr>
            </w:pPr>
          </w:p>
        </w:tc>
        <w:tc>
          <w:tcPr>
            <w:tcW w:w="2410" w:type="dxa"/>
            <w:gridSpan w:val="2"/>
            <w:tcBorders>
              <w:top w:val="single" w:sz="4" w:space="0" w:color="auto"/>
            </w:tcBorders>
          </w:tcPr>
          <w:p w14:paraId="7171E150" w14:textId="77777777" w:rsidR="00141655" w:rsidRPr="006A0676" w:rsidRDefault="00141655" w:rsidP="004B0D19">
            <w:pPr>
              <w:spacing w:after="0"/>
              <w:jc w:val="right"/>
              <w:rPr>
                <w:rFonts w:ascii="Arial" w:eastAsia="Times New Roman" w:hAnsi="Arial"/>
                <w:sz w:val="12"/>
                <w:szCs w:val="24"/>
                <w:lang w:eastAsia="uk-UA"/>
              </w:rPr>
            </w:pPr>
          </w:p>
        </w:tc>
      </w:tr>
      <w:tr w:rsidR="00EB681C" w:rsidRPr="006A0676" w14:paraId="576DF0FE" w14:textId="77777777" w:rsidTr="00DA33D2">
        <w:tc>
          <w:tcPr>
            <w:tcW w:w="4820" w:type="dxa"/>
            <w:gridSpan w:val="2"/>
          </w:tcPr>
          <w:p w14:paraId="2A73D4BB" w14:textId="77777777" w:rsidR="00EB681C" w:rsidRPr="006A0676" w:rsidRDefault="00EB681C" w:rsidP="00EB681C">
            <w:pPr>
              <w:spacing w:after="0"/>
              <w:rPr>
                <w:rFonts w:ascii="Arial" w:eastAsia="Times New Roman" w:hAnsi="Arial"/>
                <w:sz w:val="18"/>
                <w:szCs w:val="24"/>
                <w:lang w:eastAsia="uk-UA"/>
              </w:rPr>
            </w:pPr>
            <w:r w:rsidRPr="006A0676">
              <w:rPr>
                <w:rFonts w:ascii="Arial" w:eastAsia="Times New Roman" w:hAnsi="Arial"/>
                <w:sz w:val="18"/>
                <w:szCs w:val="24"/>
                <w:lang w:eastAsia="uk-UA"/>
              </w:rPr>
              <w:t>Дебіторська заборгованість з основної діяльності (1125)</w:t>
            </w:r>
          </w:p>
        </w:tc>
        <w:tc>
          <w:tcPr>
            <w:tcW w:w="580" w:type="dxa"/>
          </w:tcPr>
          <w:p w14:paraId="38B4C13B" w14:textId="77777777" w:rsidR="00EB681C" w:rsidRPr="006A0676" w:rsidRDefault="00EB681C" w:rsidP="00EB681C">
            <w:pPr>
              <w:spacing w:after="0"/>
              <w:ind w:right="-56"/>
              <w:jc w:val="center"/>
              <w:rPr>
                <w:rFonts w:ascii="Arial" w:eastAsia="Times New Roman" w:hAnsi="Arial"/>
                <w:b/>
                <w:sz w:val="18"/>
                <w:szCs w:val="24"/>
                <w:lang w:eastAsia="uk-UA"/>
              </w:rPr>
            </w:pPr>
          </w:p>
        </w:tc>
        <w:tc>
          <w:tcPr>
            <w:tcW w:w="2113" w:type="dxa"/>
            <w:gridSpan w:val="2"/>
          </w:tcPr>
          <w:p w14:paraId="0965D039" w14:textId="36145304" w:rsidR="00EB681C" w:rsidRPr="006A0676" w:rsidRDefault="00EB681C" w:rsidP="00EB681C">
            <w:pPr>
              <w:spacing w:after="0"/>
              <w:ind w:left="85" w:hanging="85"/>
              <w:jc w:val="right"/>
              <w:rPr>
                <w:rFonts w:ascii="Arial" w:eastAsia="Times New Roman" w:hAnsi="Arial"/>
                <w:sz w:val="18"/>
                <w:szCs w:val="24"/>
                <w:lang w:eastAsia="uk-UA"/>
              </w:rPr>
            </w:pPr>
            <w:r>
              <w:rPr>
                <w:rFonts w:ascii="Arial" w:eastAsia="Times New Roman" w:hAnsi="Arial"/>
                <w:sz w:val="18"/>
                <w:szCs w:val="24"/>
                <w:lang w:eastAsia="uk-UA"/>
              </w:rPr>
              <w:t>115</w:t>
            </w:r>
          </w:p>
        </w:tc>
        <w:tc>
          <w:tcPr>
            <w:tcW w:w="2410" w:type="dxa"/>
            <w:gridSpan w:val="2"/>
          </w:tcPr>
          <w:p w14:paraId="21F1E1BE" w14:textId="2C2CA5C8" w:rsidR="00EB681C" w:rsidRPr="006A0676" w:rsidRDefault="00EB681C" w:rsidP="00EB681C">
            <w:pPr>
              <w:spacing w:after="0"/>
              <w:ind w:left="85" w:hanging="85"/>
              <w:jc w:val="right"/>
              <w:rPr>
                <w:rFonts w:ascii="Arial" w:eastAsia="Times New Roman" w:hAnsi="Arial" w:cs="Arial"/>
                <w:sz w:val="18"/>
                <w:szCs w:val="18"/>
                <w:lang w:eastAsia="uk-UA"/>
              </w:rPr>
            </w:pPr>
            <w:r w:rsidRPr="006A0676">
              <w:rPr>
                <w:rFonts w:ascii="Arial" w:eastAsia="Times New Roman" w:hAnsi="Arial"/>
                <w:sz w:val="18"/>
                <w:szCs w:val="24"/>
                <w:lang w:eastAsia="uk-UA"/>
              </w:rPr>
              <w:t>115</w:t>
            </w:r>
          </w:p>
        </w:tc>
      </w:tr>
      <w:tr w:rsidR="00EB681C" w:rsidRPr="006A0676" w14:paraId="02894327" w14:textId="77777777" w:rsidTr="00DA33D2">
        <w:tc>
          <w:tcPr>
            <w:tcW w:w="4820" w:type="dxa"/>
            <w:gridSpan w:val="2"/>
          </w:tcPr>
          <w:p w14:paraId="2FC3183E" w14:textId="77777777" w:rsidR="00EB681C" w:rsidRPr="006A0676" w:rsidRDefault="00EB681C" w:rsidP="00EB681C">
            <w:pPr>
              <w:spacing w:after="0"/>
              <w:ind w:left="85" w:hanging="85"/>
              <w:rPr>
                <w:rFonts w:ascii="Arial" w:eastAsia="Times New Roman" w:hAnsi="Arial"/>
                <w:sz w:val="18"/>
                <w:szCs w:val="24"/>
                <w:lang w:eastAsia="uk-UA"/>
              </w:rPr>
            </w:pPr>
            <w:r w:rsidRPr="006A0676">
              <w:rPr>
                <w:rFonts w:ascii="Arial" w:eastAsia="Times New Roman" w:hAnsi="Arial"/>
                <w:sz w:val="18"/>
                <w:szCs w:val="24"/>
                <w:lang w:eastAsia="uk-UA"/>
              </w:rPr>
              <w:t xml:space="preserve">Мінус: резерв на знецінення </w:t>
            </w:r>
          </w:p>
        </w:tc>
        <w:tc>
          <w:tcPr>
            <w:tcW w:w="580" w:type="dxa"/>
          </w:tcPr>
          <w:p w14:paraId="6A85BF70"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Pr>
          <w:p w14:paraId="280E1F61" w14:textId="188F66DC" w:rsidR="00EB681C" w:rsidRPr="006A0676" w:rsidRDefault="00EB681C" w:rsidP="00EB681C">
            <w:pPr>
              <w:spacing w:after="0"/>
              <w:ind w:left="85" w:hanging="85"/>
              <w:jc w:val="right"/>
              <w:rPr>
                <w:rFonts w:ascii="Arial" w:eastAsia="Times New Roman" w:hAnsi="Arial"/>
                <w:sz w:val="18"/>
                <w:szCs w:val="24"/>
                <w:lang w:eastAsia="uk-UA"/>
              </w:rPr>
            </w:pPr>
            <w:r>
              <w:rPr>
                <w:rFonts w:ascii="Arial" w:eastAsia="Times New Roman" w:hAnsi="Arial"/>
                <w:sz w:val="18"/>
                <w:szCs w:val="24"/>
                <w:lang w:eastAsia="uk-UA"/>
              </w:rPr>
              <w:t>115</w:t>
            </w:r>
          </w:p>
        </w:tc>
        <w:tc>
          <w:tcPr>
            <w:tcW w:w="2410" w:type="dxa"/>
            <w:gridSpan w:val="2"/>
          </w:tcPr>
          <w:p w14:paraId="40D69119" w14:textId="14B5D0F1" w:rsidR="00EB681C" w:rsidRPr="006A0676" w:rsidRDefault="00EB681C" w:rsidP="00EB681C">
            <w:pPr>
              <w:spacing w:after="0"/>
              <w:ind w:left="85" w:hanging="85"/>
              <w:jc w:val="right"/>
              <w:rPr>
                <w:rFonts w:ascii="Arial" w:eastAsia="Times New Roman" w:hAnsi="Arial"/>
                <w:sz w:val="18"/>
                <w:szCs w:val="24"/>
                <w:lang w:eastAsia="uk-UA"/>
              </w:rPr>
            </w:pPr>
            <w:r w:rsidRPr="006A0676">
              <w:rPr>
                <w:rFonts w:ascii="Arial" w:eastAsia="Times New Roman" w:hAnsi="Arial"/>
                <w:sz w:val="18"/>
                <w:szCs w:val="24"/>
                <w:lang w:eastAsia="uk-UA"/>
              </w:rPr>
              <w:t>115</w:t>
            </w:r>
          </w:p>
        </w:tc>
      </w:tr>
      <w:tr w:rsidR="00EB681C" w:rsidRPr="006A0676" w14:paraId="3FDC6863" w14:textId="77777777" w:rsidTr="00DA33D2">
        <w:trPr>
          <w:trHeight w:val="165"/>
        </w:trPr>
        <w:tc>
          <w:tcPr>
            <w:tcW w:w="4820" w:type="dxa"/>
            <w:gridSpan w:val="2"/>
          </w:tcPr>
          <w:p w14:paraId="66E1E530" w14:textId="77777777" w:rsidR="00EB681C" w:rsidRPr="006A0676" w:rsidRDefault="00EB681C" w:rsidP="00EB681C">
            <w:pPr>
              <w:spacing w:after="0"/>
              <w:rPr>
                <w:rFonts w:ascii="Arial" w:eastAsia="Times New Roman" w:hAnsi="Arial"/>
                <w:sz w:val="18"/>
                <w:szCs w:val="24"/>
                <w:lang w:eastAsia="uk-UA"/>
              </w:rPr>
            </w:pPr>
            <w:r w:rsidRPr="006A0676">
              <w:rPr>
                <w:rFonts w:ascii="Arial" w:eastAsia="Times New Roman" w:hAnsi="Arial"/>
                <w:sz w:val="18"/>
                <w:szCs w:val="24"/>
                <w:lang w:eastAsia="uk-UA"/>
              </w:rPr>
              <w:t>Інша поточна дебіторська заборгованість (1155)</w:t>
            </w:r>
          </w:p>
        </w:tc>
        <w:tc>
          <w:tcPr>
            <w:tcW w:w="580" w:type="dxa"/>
          </w:tcPr>
          <w:p w14:paraId="03226139"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Pr>
          <w:p w14:paraId="58F878B5" w14:textId="62A78EAC" w:rsidR="00EB681C" w:rsidRPr="006A0676" w:rsidRDefault="00EB681C" w:rsidP="00EB681C">
            <w:pPr>
              <w:spacing w:after="0"/>
              <w:jc w:val="right"/>
              <w:rPr>
                <w:rFonts w:ascii="Arial" w:eastAsia="Times New Roman" w:hAnsi="Arial"/>
                <w:sz w:val="18"/>
                <w:szCs w:val="24"/>
                <w:lang w:eastAsia="uk-UA"/>
              </w:rPr>
            </w:pPr>
            <w:r>
              <w:rPr>
                <w:rFonts w:ascii="Arial" w:eastAsia="Times New Roman" w:hAnsi="Arial"/>
                <w:sz w:val="18"/>
                <w:szCs w:val="24"/>
                <w:lang w:eastAsia="uk-UA"/>
              </w:rPr>
              <w:t>123156</w:t>
            </w:r>
          </w:p>
        </w:tc>
        <w:tc>
          <w:tcPr>
            <w:tcW w:w="2410" w:type="dxa"/>
            <w:gridSpan w:val="2"/>
          </w:tcPr>
          <w:p w14:paraId="4F3BB004" w14:textId="68ACF4E0" w:rsidR="00EB681C" w:rsidRPr="006A0676" w:rsidRDefault="00EB681C" w:rsidP="00EB681C">
            <w:pPr>
              <w:spacing w:after="0"/>
              <w:jc w:val="right"/>
              <w:rPr>
                <w:rFonts w:ascii="Arial" w:eastAsia="Times New Roman" w:hAnsi="Arial"/>
                <w:sz w:val="18"/>
                <w:szCs w:val="24"/>
                <w:lang w:eastAsia="uk-UA"/>
              </w:rPr>
            </w:pPr>
            <w:r w:rsidRPr="006A0676">
              <w:rPr>
                <w:rFonts w:ascii="Arial" w:eastAsia="Times New Roman" w:hAnsi="Arial"/>
                <w:sz w:val="18"/>
                <w:szCs w:val="24"/>
                <w:lang w:eastAsia="uk-UA"/>
              </w:rPr>
              <w:t>123156</w:t>
            </w:r>
          </w:p>
        </w:tc>
      </w:tr>
      <w:tr w:rsidR="00EB681C" w:rsidRPr="006A0676" w14:paraId="1872BB27" w14:textId="77777777" w:rsidTr="00DA33D2">
        <w:trPr>
          <w:trHeight w:val="75"/>
        </w:trPr>
        <w:tc>
          <w:tcPr>
            <w:tcW w:w="4820" w:type="dxa"/>
            <w:gridSpan w:val="2"/>
            <w:tcBorders>
              <w:bottom w:val="single" w:sz="4" w:space="0" w:color="auto"/>
            </w:tcBorders>
          </w:tcPr>
          <w:p w14:paraId="059D7D21" w14:textId="77777777" w:rsidR="00EB681C" w:rsidRPr="006A0676" w:rsidRDefault="00EB681C" w:rsidP="00EB681C">
            <w:pPr>
              <w:spacing w:after="0"/>
              <w:rPr>
                <w:rFonts w:ascii="Arial" w:eastAsia="Times New Roman" w:hAnsi="Arial"/>
                <w:sz w:val="18"/>
                <w:szCs w:val="24"/>
                <w:lang w:eastAsia="uk-UA"/>
              </w:rPr>
            </w:pPr>
            <w:r w:rsidRPr="006A0676">
              <w:rPr>
                <w:rFonts w:ascii="Arial" w:eastAsia="Times New Roman" w:hAnsi="Arial"/>
                <w:sz w:val="18"/>
                <w:szCs w:val="24"/>
                <w:lang w:eastAsia="uk-UA"/>
              </w:rPr>
              <w:t>Мінус: резерв на знецінення</w:t>
            </w:r>
          </w:p>
        </w:tc>
        <w:tc>
          <w:tcPr>
            <w:tcW w:w="580" w:type="dxa"/>
            <w:tcBorders>
              <w:bottom w:val="single" w:sz="4" w:space="0" w:color="auto"/>
            </w:tcBorders>
          </w:tcPr>
          <w:p w14:paraId="05D60254"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Borders>
              <w:bottom w:val="single" w:sz="4" w:space="0" w:color="auto"/>
            </w:tcBorders>
          </w:tcPr>
          <w:p w14:paraId="7E2411DA" w14:textId="2C9CD4F8" w:rsidR="00EB681C" w:rsidRPr="006A0676" w:rsidRDefault="00EB681C" w:rsidP="00EB681C">
            <w:pPr>
              <w:spacing w:after="0"/>
              <w:jc w:val="right"/>
              <w:rPr>
                <w:rFonts w:ascii="Arial" w:eastAsia="Times New Roman" w:hAnsi="Arial"/>
                <w:sz w:val="18"/>
                <w:szCs w:val="24"/>
                <w:lang w:eastAsia="uk-UA"/>
              </w:rPr>
            </w:pPr>
            <w:r>
              <w:rPr>
                <w:rFonts w:ascii="Arial" w:eastAsia="Times New Roman" w:hAnsi="Arial"/>
                <w:sz w:val="18"/>
                <w:szCs w:val="24"/>
                <w:lang w:eastAsia="uk-UA"/>
              </w:rPr>
              <w:t>(123156)</w:t>
            </w:r>
          </w:p>
        </w:tc>
        <w:tc>
          <w:tcPr>
            <w:tcW w:w="2410" w:type="dxa"/>
            <w:gridSpan w:val="2"/>
            <w:tcBorders>
              <w:bottom w:val="single" w:sz="4" w:space="0" w:color="auto"/>
            </w:tcBorders>
          </w:tcPr>
          <w:p w14:paraId="48CDC105" w14:textId="4EEDF2AC" w:rsidR="00EB681C" w:rsidRPr="006A0676" w:rsidRDefault="00EB681C" w:rsidP="00EB681C">
            <w:pPr>
              <w:spacing w:after="0"/>
              <w:jc w:val="right"/>
              <w:rPr>
                <w:rFonts w:ascii="Arial" w:eastAsia="Times New Roman" w:hAnsi="Arial"/>
                <w:sz w:val="18"/>
                <w:szCs w:val="24"/>
                <w:lang w:eastAsia="uk-UA"/>
              </w:rPr>
            </w:pPr>
            <w:r w:rsidRPr="006A0676">
              <w:rPr>
                <w:rFonts w:ascii="Arial" w:eastAsia="Times New Roman" w:hAnsi="Arial"/>
                <w:sz w:val="18"/>
                <w:szCs w:val="24"/>
                <w:lang w:eastAsia="uk-UA"/>
              </w:rPr>
              <w:t>(123156)</w:t>
            </w:r>
          </w:p>
        </w:tc>
      </w:tr>
      <w:tr w:rsidR="00EB681C" w:rsidRPr="006A0676" w14:paraId="03DA1CED" w14:textId="77777777" w:rsidTr="00DA33D2">
        <w:tc>
          <w:tcPr>
            <w:tcW w:w="4820" w:type="dxa"/>
            <w:gridSpan w:val="2"/>
            <w:tcBorders>
              <w:top w:val="single" w:sz="4" w:space="0" w:color="auto"/>
            </w:tcBorders>
          </w:tcPr>
          <w:p w14:paraId="048294F3" w14:textId="77777777" w:rsidR="00EB681C" w:rsidRPr="006A0676" w:rsidRDefault="00EB681C" w:rsidP="00EB681C">
            <w:pPr>
              <w:spacing w:after="0"/>
              <w:rPr>
                <w:rFonts w:ascii="Arial" w:eastAsia="Times New Roman" w:hAnsi="Arial"/>
                <w:sz w:val="12"/>
                <w:szCs w:val="24"/>
                <w:lang w:eastAsia="uk-UA"/>
              </w:rPr>
            </w:pPr>
          </w:p>
        </w:tc>
        <w:tc>
          <w:tcPr>
            <w:tcW w:w="580" w:type="dxa"/>
            <w:tcBorders>
              <w:top w:val="single" w:sz="4" w:space="0" w:color="auto"/>
            </w:tcBorders>
          </w:tcPr>
          <w:p w14:paraId="2098D039" w14:textId="77777777" w:rsidR="00EB681C" w:rsidRPr="006A0676" w:rsidRDefault="00EB681C" w:rsidP="00EB681C">
            <w:pPr>
              <w:spacing w:after="0"/>
              <w:ind w:right="-56"/>
              <w:jc w:val="center"/>
              <w:rPr>
                <w:rFonts w:ascii="Arial" w:eastAsia="Times New Roman" w:hAnsi="Arial"/>
                <w:sz w:val="12"/>
                <w:szCs w:val="24"/>
                <w:lang w:eastAsia="uk-UA"/>
              </w:rPr>
            </w:pPr>
          </w:p>
        </w:tc>
        <w:tc>
          <w:tcPr>
            <w:tcW w:w="2113" w:type="dxa"/>
            <w:gridSpan w:val="2"/>
            <w:tcBorders>
              <w:top w:val="single" w:sz="4" w:space="0" w:color="auto"/>
            </w:tcBorders>
          </w:tcPr>
          <w:p w14:paraId="2178D90D" w14:textId="77777777" w:rsidR="00EB681C" w:rsidRPr="006A0676" w:rsidRDefault="00EB681C" w:rsidP="00EB681C">
            <w:pPr>
              <w:spacing w:after="0"/>
              <w:ind w:left="85" w:hanging="85"/>
              <w:jc w:val="right"/>
              <w:rPr>
                <w:rFonts w:ascii="Arial" w:eastAsia="Times New Roman" w:hAnsi="Arial"/>
                <w:sz w:val="12"/>
                <w:szCs w:val="24"/>
                <w:lang w:eastAsia="uk-UA"/>
              </w:rPr>
            </w:pPr>
          </w:p>
        </w:tc>
        <w:tc>
          <w:tcPr>
            <w:tcW w:w="2410" w:type="dxa"/>
            <w:gridSpan w:val="2"/>
            <w:tcBorders>
              <w:top w:val="single" w:sz="4" w:space="0" w:color="auto"/>
            </w:tcBorders>
          </w:tcPr>
          <w:p w14:paraId="342B7FFF" w14:textId="77777777" w:rsidR="00EB681C" w:rsidRPr="006A0676" w:rsidRDefault="00EB681C" w:rsidP="00EB681C">
            <w:pPr>
              <w:spacing w:after="0"/>
              <w:ind w:left="85" w:hanging="85"/>
              <w:jc w:val="right"/>
              <w:rPr>
                <w:rFonts w:ascii="Arial" w:eastAsia="Times New Roman" w:hAnsi="Arial"/>
                <w:sz w:val="12"/>
                <w:szCs w:val="24"/>
                <w:lang w:eastAsia="uk-UA"/>
              </w:rPr>
            </w:pPr>
          </w:p>
        </w:tc>
      </w:tr>
      <w:tr w:rsidR="00EB681C" w:rsidRPr="006A0676" w14:paraId="02DA8A1E" w14:textId="77777777" w:rsidTr="00DA33D2">
        <w:tc>
          <w:tcPr>
            <w:tcW w:w="4820" w:type="dxa"/>
            <w:gridSpan w:val="2"/>
            <w:tcBorders>
              <w:bottom w:val="single" w:sz="4" w:space="0" w:color="auto"/>
            </w:tcBorders>
          </w:tcPr>
          <w:p w14:paraId="619467EB" w14:textId="77777777" w:rsidR="00EB681C" w:rsidRPr="006A0676" w:rsidRDefault="00EB681C" w:rsidP="00EB681C">
            <w:pPr>
              <w:spacing w:after="0"/>
              <w:rPr>
                <w:rFonts w:ascii="Arial" w:eastAsia="Times New Roman" w:hAnsi="Arial"/>
                <w:sz w:val="18"/>
                <w:szCs w:val="24"/>
                <w:lang w:eastAsia="uk-UA"/>
              </w:rPr>
            </w:pPr>
            <w:r w:rsidRPr="006A0676">
              <w:rPr>
                <w:rFonts w:ascii="Arial" w:eastAsia="Times New Roman" w:hAnsi="Arial"/>
                <w:b/>
                <w:i/>
                <w:sz w:val="18"/>
                <w:szCs w:val="24"/>
                <w:lang w:eastAsia="uk-UA"/>
              </w:rPr>
              <w:t>Всього фінансової дебіторської заборгованості</w:t>
            </w:r>
          </w:p>
        </w:tc>
        <w:tc>
          <w:tcPr>
            <w:tcW w:w="580" w:type="dxa"/>
            <w:tcBorders>
              <w:bottom w:val="single" w:sz="4" w:space="0" w:color="auto"/>
            </w:tcBorders>
          </w:tcPr>
          <w:p w14:paraId="15638894" w14:textId="77777777" w:rsidR="00EB681C" w:rsidRPr="006A0676" w:rsidRDefault="00EB681C" w:rsidP="00EB681C">
            <w:pPr>
              <w:spacing w:after="0"/>
              <w:ind w:right="-56"/>
              <w:jc w:val="center"/>
              <w:rPr>
                <w:rFonts w:ascii="Arial" w:eastAsia="Times New Roman" w:hAnsi="Arial"/>
                <w:b/>
                <w:i/>
                <w:sz w:val="18"/>
                <w:szCs w:val="24"/>
                <w:lang w:eastAsia="uk-UA"/>
              </w:rPr>
            </w:pPr>
          </w:p>
        </w:tc>
        <w:tc>
          <w:tcPr>
            <w:tcW w:w="2113" w:type="dxa"/>
            <w:gridSpan w:val="2"/>
            <w:tcBorders>
              <w:bottom w:val="single" w:sz="4" w:space="0" w:color="auto"/>
            </w:tcBorders>
          </w:tcPr>
          <w:p w14:paraId="267B3FF4" w14:textId="015927AE" w:rsidR="00EB681C" w:rsidRPr="006A0676" w:rsidRDefault="00EB681C" w:rsidP="00EB681C">
            <w:pPr>
              <w:spacing w:after="0"/>
              <w:ind w:left="85" w:hanging="85"/>
              <w:jc w:val="right"/>
              <w:rPr>
                <w:rFonts w:ascii="Arial" w:eastAsia="Times New Roman" w:hAnsi="Arial"/>
                <w:b/>
                <w:sz w:val="18"/>
                <w:szCs w:val="24"/>
                <w:lang w:eastAsia="uk-UA"/>
              </w:rPr>
            </w:pPr>
          </w:p>
        </w:tc>
        <w:tc>
          <w:tcPr>
            <w:tcW w:w="2410" w:type="dxa"/>
            <w:gridSpan w:val="2"/>
            <w:tcBorders>
              <w:bottom w:val="single" w:sz="4" w:space="0" w:color="auto"/>
            </w:tcBorders>
          </w:tcPr>
          <w:p w14:paraId="6151313B" w14:textId="19838F7F" w:rsidR="00EB681C" w:rsidRPr="006A0676" w:rsidRDefault="00EB681C" w:rsidP="00EB681C">
            <w:pPr>
              <w:spacing w:after="0"/>
              <w:ind w:left="85" w:hanging="85"/>
              <w:jc w:val="right"/>
              <w:rPr>
                <w:rFonts w:ascii="Arial" w:eastAsia="Times New Roman" w:hAnsi="Arial"/>
                <w:b/>
                <w:i/>
                <w:sz w:val="18"/>
                <w:szCs w:val="24"/>
                <w:lang w:eastAsia="uk-UA"/>
              </w:rPr>
            </w:pPr>
          </w:p>
        </w:tc>
      </w:tr>
      <w:tr w:rsidR="00EB681C" w:rsidRPr="006A0676" w14:paraId="7D808B75" w14:textId="77777777" w:rsidTr="00DA33D2">
        <w:tc>
          <w:tcPr>
            <w:tcW w:w="4820" w:type="dxa"/>
            <w:gridSpan w:val="2"/>
            <w:tcBorders>
              <w:top w:val="single" w:sz="4" w:space="0" w:color="auto"/>
            </w:tcBorders>
          </w:tcPr>
          <w:p w14:paraId="14F140AC" w14:textId="77777777" w:rsidR="00EB681C" w:rsidRPr="006A0676" w:rsidRDefault="00EB681C" w:rsidP="00EB681C">
            <w:pPr>
              <w:spacing w:after="0"/>
              <w:rPr>
                <w:rFonts w:ascii="Arial" w:eastAsia="Times New Roman" w:hAnsi="Arial"/>
                <w:sz w:val="4"/>
                <w:szCs w:val="24"/>
                <w:lang w:eastAsia="uk-UA"/>
              </w:rPr>
            </w:pPr>
          </w:p>
        </w:tc>
        <w:tc>
          <w:tcPr>
            <w:tcW w:w="580" w:type="dxa"/>
            <w:tcBorders>
              <w:top w:val="single" w:sz="4" w:space="0" w:color="auto"/>
            </w:tcBorders>
          </w:tcPr>
          <w:p w14:paraId="064ABA91" w14:textId="77777777" w:rsidR="00EB681C" w:rsidRPr="006A0676" w:rsidRDefault="00EB681C" w:rsidP="00EB681C">
            <w:pPr>
              <w:spacing w:after="0"/>
              <w:ind w:right="-56"/>
              <w:jc w:val="center"/>
              <w:rPr>
                <w:rFonts w:ascii="Arial" w:eastAsia="Times New Roman" w:hAnsi="Arial"/>
                <w:sz w:val="4"/>
                <w:szCs w:val="24"/>
                <w:lang w:eastAsia="uk-UA"/>
              </w:rPr>
            </w:pPr>
          </w:p>
        </w:tc>
        <w:tc>
          <w:tcPr>
            <w:tcW w:w="2113" w:type="dxa"/>
            <w:gridSpan w:val="2"/>
            <w:tcBorders>
              <w:top w:val="single" w:sz="4" w:space="0" w:color="auto"/>
            </w:tcBorders>
          </w:tcPr>
          <w:p w14:paraId="7BE3FA01" w14:textId="77777777" w:rsidR="00EB681C" w:rsidRPr="006A0676" w:rsidRDefault="00EB681C" w:rsidP="00EB681C">
            <w:pPr>
              <w:spacing w:after="0"/>
              <w:ind w:left="85" w:hanging="85"/>
              <w:jc w:val="right"/>
              <w:rPr>
                <w:rFonts w:ascii="Arial" w:eastAsia="Times New Roman" w:hAnsi="Arial"/>
                <w:sz w:val="4"/>
                <w:szCs w:val="24"/>
                <w:lang w:eastAsia="uk-UA"/>
              </w:rPr>
            </w:pPr>
          </w:p>
        </w:tc>
        <w:tc>
          <w:tcPr>
            <w:tcW w:w="2410" w:type="dxa"/>
            <w:gridSpan w:val="2"/>
            <w:tcBorders>
              <w:top w:val="single" w:sz="4" w:space="0" w:color="auto"/>
            </w:tcBorders>
          </w:tcPr>
          <w:p w14:paraId="73FAF471" w14:textId="77777777" w:rsidR="00EB681C" w:rsidRPr="006A0676" w:rsidRDefault="00EB681C" w:rsidP="00EB681C">
            <w:pPr>
              <w:spacing w:after="0"/>
              <w:ind w:left="85" w:hanging="85"/>
              <w:jc w:val="right"/>
              <w:rPr>
                <w:rFonts w:ascii="Arial" w:eastAsia="Times New Roman" w:hAnsi="Arial"/>
                <w:sz w:val="4"/>
                <w:szCs w:val="24"/>
                <w:lang w:eastAsia="uk-UA"/>
              </w:rPr>
            </w:pPr>
          </w:p>
        </w:tc>
      </w:tr>
      <w:tr w:rsidR="00EB681C" w:rsidRPr="006A0676" w14:paraId="3117FD7C" w14:textId="77777777" w:rsidTr="00DA33D2">
        <w:trPr>
          <w:trHeight w:val="135"/>
        </w:trPr>
        <w:tc>
          <w:tcPr>
            <w:tcW w:w="4820" w:type="dxa"/>
            <w:gridSpan w:val="2"/>
          </w:tcPr>
          <w:p w14:paraId="477303CF" w14:textId="77777777" w:rsidR="00EB681C" w:rsidRPr="006A0676" w:rsidRDefault="00EB681C" w:rsidP="00EB681C">
            <w:pPr>
              <w:spacing w:after="0"/>
              <w:ind w:left="85" w:hanging="85"/>
              <w:rPr>
                <w:rFonts w:ascii="Arial" w:eastAsia="Times New Roman" w:hAnsi="Arial"/>
                <w:sz w:val="18"/>
                <w:szCs w:val="24"/>
                <w:lang w:eastAsia="uk-UA"/>
              </w:rPr>
            </w:pPr>
            <w:r w:rsidRPr="006A0676">
              <w:rPr>
                <w:rFonts w:ascii="Arial" w:eastAsia="Times New Roman" w:hAnsi="Arial"/>
                <w:sz w:val="18"/>
                <w:szCs w:val="24"/>
                <w:lang w:eastAsia="uk-UA"/>
              </w:rPr>
              <w:t>Передоплати за товари та послуги (1130)</w:t>
            </w:r>
          </w:p>
        </w:tc>
        <w:tc>
          <w:tcPr>
            <w:tcW w:w="580" w:type="dxa"/>
          </w:tcPr>
          <w:p w14:paraId="2266033A"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Pr>
          <w:p w14:paraId="3E96988B" w14:textId="61102B8E" w:rsidR="00EB681C" w:rsidRPr="006A0676" w:rsidRDefault="00EB681C" w:rsidP="00EB681C">
            <w:pPr>
              <w:spacing w:after="0"/>
              <w:ind w:left="85" w:hanging="85"/>
              <w:jc w:val="right"/>
              <w:rPr>
                <w:rFonts w:ascii="Arial" w:eastAsia="Times New Roman" w:hAnsi="Arial"/>
                <w:sz w:val="18"/>
                <w:szCs w:val="24"/>
                <w:lang w:eastAsia="uk-UA"/>
              </w:rPr>
            </w:pPr>
            <w:r>
              <w:rPr>
                <w:rFonts w:ascii="Arial" w:eastAsia="Times New Roman" w:hAnsi="Arial"/>
                <w:sz w:val="18"/>
                <w:szCs w:val="24"/>
                <w:lang w:eastAsia="uk-UA"/>
              </w:rPr>
              <w:t>33</w:t>
            </w:r>
          </w:p>
        </w:tc>
        <w:tc>
          <w:tcPr>
            <w:tcW w:w="2410" w:type="dxa"/>
            <w:gridSpan w:val="2"/>
          </w:tcPr>
          <w:p w14:paraId="3266E97C" w14:textId="0722F980" w:rsidR="00EB681C" w:rsidRPr="006A0676" w:rsidRDefault="00EB681C" w:rsidP="00EB681C">
            <w:pPr>
              <w:spacing w:after="0"/>
              <w:ind w:left="85" w:hanging="85"/>
              <w:jc w:val="right"/>
              <w:rPr>
                <w:rFonts w:ascii="Arial" w:eastAsia="Times New Roman" w:hAnsi="Arial"/>
                <w:sz w:val="18"/>
                <w:szCs w:val="24"/>
                <w:lang w:eastAsia="uk-UA"/>
              </w:rPr>
            </w:pPr>
            <w:r w:rsidRPr="006A0676">
              <w:rPr>
                <w:rFonts w:ascii="Arial" w:eastAsia="Times New Roman" w:hAnsi="Arial"/>
                <w:sz w:val="18"/>
                <w:szCs w:val="24"/>
                <w:lang w:eastAsia="uk-UA"/>
              </w:rPr>
              <w:t>39</w:t>
            </w:r>
          </w:p>
        </w:tc>
      </w:tr>
      <w:tr w:rsidR="00EB681C" w:rsidRPr="006A0676" w14:paraId="1942D44E" w14:textId="77777777" w:rsidTr="00DA33D2">
        <w:trPr>
          <w:trHeight w:val="120"/>
        </w:trPr>
        <w:tc>
          <w:tcPr>
            <w:tcW w:w="4820" w:type="dxa"/>
            <w:gridSpan w:val="2"/>
          </w:tcPr>
          <w:p w14:paraId="006443CF" w14:textId="77777777" w:rsidR="00EB681C" w:rsidRPr="006A0676" w:rsidRDefault="00EB681C" w:rsidP="00EB681C">
            <w:pPr>
              <w:spacing w:after="0"/>
              <w:ind w:left="85" w:hanging="85"/>
              <w:rPr>
                <w:rFonts w:ascii="Arial" w:eastAsia="Times New Roman" w:hAnsi="Arial"/>
                <w:sz w:val="18"/>
                <w:szCs w:val="24"/>
                <w:lang w:eastAsia="uk-UA"/>
              </w:rPr>
            </w:pPr>
            <w:r w:rsidRPr="006A0676">
              <w:rPr>
                <w:rFonts w:ascii="Arial" w:eastAsia="Times New Roman" w:hAnsi="Arial"/>
                <w:sz w:val="18"/>
                <w:szCs w:val="24"/>
                <w:lang w:eastAsia="uk-UA"/>
              </w:rPr>
              <w:t>Мінус: резерв на знецінення</w:t>
            </w:r>
          </w:p>
        </w:tc>
        <w:tc>
          <w:tcPr>
            <w:tcW w:w="580" w:type="dxa"/>
          </w:tcPr>
          <w:p w14:paraId="218A13CC"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Pr>
          <w:p w14:paraId="49264A68" w14:textId="21BF3639" w:rsidR="00EB681C" w:rsidRPr="006A0676" w:rsidRDefault="00EB681C" w:rsidP="00EB681C">
            <w:pPr>
              <w:spacing w:after="0"/>
              <w:ind w:left="85" w:hanging="85"/>
              <w:jc w:val="right"/>
              <w:rPr>
                <w:rFonts w:ascii="Arial" w:eastAsia="Times New Roman" w:hAnsi="Arial"/>
                <w:sz w:val="18"/>
                <w:szCs w:val="24"/>
                <w:lang w:eastAsia="uk-UA"/>
              </w:rPr>
            </w:pPr>
          </w:p>
        </w:tc>
        <w:tc>
          <w:tcPr>
            <w:tcW w:w="2410" w:type="dxa"/>
            <w:gridSpan w:val="2"/>
          </w:tcPr>
          <w:p w14:paraId="5D016314" w14:textId="247D6A52" w:rsidR="00EB681C" w:rsidRPr="006A0676" w:rsidRDefault="00EB681C" w:rsidP="00EB681C">
            <w:pPr>
              <w:spacing w:after="0"/>
              <w:ind w:left="85" w:hanging="85"/>
              <w:jc w:val="right"/>
              <w:rPr>
                <w:rFonts w:ascii="Arial" w:eastAsia="Times New Roman" w:hAnsi="Arial"/>
                <w:sz w:val="18"/>
                <w:szCs w:val="24"/>
                <w:lang w:eastAsia="uk-UA"/>
              </w:rPr>
            </w:pPr>
          </w:p>
        </w:tc>
      </w:tr>
      <w:tr w:rsidR="00EB681C" w:rsidRPr="006A0676" w14:paraId="74C314C2" w14:textId="77777777" w:rsidTr="00DA33D2">
        <w:trPr>
          <w:trHeight w:val="120"/>
        </w:trPr>
        <w:tc>
          <w:tcPr>
            <w:tcW w:w="4820" w:type="dxa"/>
            <w:gridSpan w:val="2"/>
          </w:tcPr>
          <w:p w14:paraId="33D7663D" w14:textId="77777777" w:rsidR="00EB681C" w:rsidRPr="006A0676" w:rsidRDefault="00EB681C" w:rsidP="00EB681C">
            <w:pPr>
              <w:spacing w:after="0"/>
              <w:ind w:left="85" w:hanging="85"/>
              <w:rPr>
                <w:rFonts w:ascii="Arial" w:eastAsia="Times New Roman" w:hAnsi="Arial"/>
                <w:sz w:val="18"/>
                <w:szCs w:val="24"/>
                <w:lang w:eastAsia="uk-UA"/>
              </w:rPr>
            </w:pPr>
            <w:r w:rsidRPr="006A0676">
              <w:rPr>
                <w:rFonts w:ascii="Arial" w:eastAsia="Times New Roman" w:hAnsi="Arial"/>
                <w:sz w:val="18"/>
                <w:szCs w:val="24"/>
                <w:lang w:eastAsia="uk-UA"/>
              </w:rPr>
              <w:t>Дебіторська заборгованість з бюджетом (1135)</w:t>
            </w:r>
          </w:p>
        </w:tc>
        <w:tc>
          <w:tcPr>
            <w:tcW w:w="580" w:type="dxa"/>
          </w:tcPr>
          <w:p w14:paraId="697A0AF3"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Pr>
          <w:p w14:paraId="0A02EF7C" w14:textId="42F67A77" w:rsidR="00EB681C" w:rsidRPr="006A0676" w:rsidRDefault="00EB681C" w:rsidP="00EB681C">
            <w:pPr>
              <w:spacing w:after="0"/>
              <w:ind w:left="85" w:hanging="85"/>
              <w:jc w:val="right"/>
              <w:rPr>
                <w:rFonts w:ascii="Arial" w:eastAsia="Times New Roman" w:hAnsi="Arial"/>
                <w:sz w:val="18"/>
                <w:szCs w:val="24"/>
                <w:lang w:eastAsia="uk-UA"/>
              </w:rPr>
            </w:pPr>
            <w:r>
              <w:rPr>
                <w:rFonts w:ascii="Arial" w:eastAsia="Times New Roman" w:hAnsi="Arial"/>
                <w:sz w:val="18"/>
                <w:szCs w:val="24"/>
                <w:lang w:eastAsia="uk-UA"/>
              </w:rPr>
              <w:t>96</w:t>
            </w:r>
          </w:p>
        </w:tc>
        <w:tc>
          <w:tcPr>
            <w:tcW w:w="2410" w:type="dxa"/>
            <w:gridSpan w:val="2"/>
          </w:tcPr>
          <w:p w14:paraId="2DAA2E68" w14:textId="6699ADEB" w:rsidR="00EB681C" w:rsidRPr="006A0676" w:rsidRDefault="00EB681C" w:rsidP="00EB681C">
            <w:pPr>
              <w:spacing w:after="0"/>
              <w:ind w:left="85" w:hanging="85"/>
              <w:jc w:val="right"/>
              <w:rPr>
                <w:rFonts w:ascii="Arial" w:eastAsia="Times New Roman" w:hAnsi="Arial"/>
                <w:sz w:val="18"/>
                <w:szCs w:val="24"/>
                <w:lang w:eastAsia="uk-UA"/>
              </w:rPr>
            </w:pPr>
            <w:r w:rsidRPr="006A0676">
              <w:rPr>
                <w:rFonts w:ascii="Arial" w:eastAsia="Times New Roman" w:hAnsi="Arial"/>
                <w:sz w:val="18"/>
                <w:szCs w:val="24"/>
                <w:lang w:eastAsia="uk-UA"/>
              </w:rPr>
              <w:t>96</w:t>
            </w:r>
          </w:p>
        </w:tc>
      </w:tr>
      <w:tr w:rsidR="00EB681C" w:rsidRPr="006A0676" w14:paraId="066A795A" w14:textId="77777777" w:rsidTr="00DA33D2">
        <w:trPr>
          <w:trHeight w:val="90"/>
        </w:trPr>
        <w:tc>
          <w:tcPr>
            <w:tcW w:w="4820" w:type="dxa"/>
            <w:gridSpan w:val="2"/>
          </w:tcPr>
          <w:p w14:paraId="7B005387" w14:textId="77777777" w:rsidR="00EB681C" w:rsidRPr="006A0676" w:rsidRDefault="00EB681C" w:rsidP="00EB681C">
            <w:pPr>
              <w:spacing w:after="0"/>
              <w:ind w:left="85" w:hanging="85"/>
              <w:rPr>
                <w:rFonts w:ascii="Arial" w:eastAsia="Times New Roman" w:hAnsi="Arial"/>
                <w:sz w:val="18"/>
                <w:szCs w:val="24"/>
                <w:lang w:eastAsia="uk-UA"/>
              </w:rPr>
            </w:pPr>
            <w:r w:rsidRPr="006A0676">
              <w:rPr>
                <w:rFonts w:ascii="Arial" w:eastAsia="Times New Roman" w:hAnsi="Arial"/>
                <w:sz w:val="18"/>
                <w:szCs w:val="24"/>
                <w:lang w:eastAsia="uk-UA"/>
              </w:rPr>
              <w:t>Мінус: резерв на знецінення</w:t>
            </w:r>
          </w:p>
        </w:tc>
        <w:tc>
          <w:tcPr>
            <w:tcW w:w="580" w:type="dxa"/>
          </w:tcPr>
          <w:p w14:paraId="56916863"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Pr>
          <w:p w14:paraId="235E9208" w14:textId="11C191EA" w:rsidR="00EB681C" w:rsidRPr="006A0676" w:rsidRDefault="00EB681C" w:rsidP="00EB681C">
            <w:pPr>
              <w:spacing w:after="0"/>
              <w:ind w:left="85" w:hanging="85"/>
              <w:jc w:val="right"/>
              <w:rPr>
                <w:rFonts w:ascii="Arial" w:eastAsia="Times New Roman" w:hAnsi="Arial"/>
                <w:sz w:val="18"/>
                <w:szCs w:val="24"/>
                <w:lang w:eastAsia="uk-UA"/>
              </w:rPr>
            </w:pPr>
          </w:p>
        </w:tc>
        <w:tc>
          <w:tcPr>
            <w:tcW w:w="2410" w:type="dxa"/>
            <w:gridSpan w:val="2"/>
          </w:tcPr>
          <w:p w14:paraId="7E14FE3E" w14:textId="7FC5FF17" w:rsidR="00EB681C" w:rsidRPr="006A0676" w:rsidRDefault="00EB681C" w:rsidP="00EB681C">
            <w:pPr>
              <w:spacing w:after="0"/>
              <w:ind w:left="85" w:hanging="85"/>
              <w:jc w:val="right"/>
              <w:rPr>
                <w:rFonts w:ascii="Arial" w:eastAsia="Times New Roman" w:hAnsi="Arial"/>
                <w:sz w:val="18"/>
                <w:szCs w:val="24"/>
                <w:lang w:eastAsia="uk-UA"/>
              </w:rPr>
            </w:pPr>
          </w:p>
        </w:tc>
      </w:tr>
      <w:tr w:rsidR="00EB681C" w:rsidRPr="006A0676" w14:paraId="72B7D5C2" w14:textId="77777777" w:rsidTr="00DA33D2">
        <w:tc>
          <w:tcPr>
            <w:tcW w:w="4820" w:type="dxa"/>
            <w:gridSpan w:val="2"/>
            <w:tcBorders>
              <w:bottom w:val="single" w:sz="4" w:space="0" w:color="auto"/>
            </w:tcBorders>
          </w:tcPr>
          <w:p w14:paraId="3DBE29AB" w14:textId="77777777" w:rsidR="00EB681C" w:rsidRPr="006A0676" w:rsidRDefault="00EB681C" w:rsidP="00EB681C">
            <w:pPr>
              <w:spacing w:after="0"/>
              <w:ind w:left="85" w:hanging="85"/>
              <w:rPr>
                <w:rFonts w:ascii="Arial" w:eastAsia="Times New Roman" w:hAnsi="Arial"/>
                <w:sz w:val="4"/>
                <w:szCs w:val="24"/>
                <w:lang w:eastAsia="uk-UA"/>
              </w:rPr>
            </w:pPr>
          </w:p>
        </w:tc>
        <w:tc>
          <w:tcPr>
            <w:tcW w:w="580" w:type="dxa"/>
            <w:tcBorders>
              <w:bottom w:val="single" w:sz="4" w:space="0" w:color="auto"/>
            </w:tcBorders>
          </w:tcPr>
          <w:p w14:paraId="435152E6" w14:textId="77777777" w:rsidR="00EB681C" w:rsidRPr="006A0676" w:rsidRDefault="00EB681C" w:rsidP="00EB681C">
            <w:pPr>
              <w:spacing w:after="0"/>
              <w:ind w:right="-56"/>
              <w:jc w:val="center"/>
              <w:rPr>
                <w:rFonts w:ascii="Arial" w:eastAsia="Times New Roman" w:hAnsi="Arial"/>
                <w:sz w:val="4"/>
                <w:szCs w:val="24"/>
                <w:lang w:eastAsia="uk-UA"/>
              </w:rPr>
            </w:pPr>
          </w:p>
        </w:tc>
        <w:tc>
          <w:tcPr>
            <w:tcW w:w="2113" w:type="dxa"/>
            <w:gridSpan w:val="2"/>
            <w:tcBorders>
              <w:bottom w:val="single" w:sz="4" w:space="0" w:color="auto"/>
            </w:tcBorders>
          </w:tcPr>
          <w:p w14:paraId="21E609DD" w14:textId="77777777" w:rsidR="00EB681C" w:rsidRPr="006A0676" w:rsidRDefault="00EB681C" w:rsidP="00EB681C">
            <w:pPr>
              <w:spacing w:after="0"/>
              <w:ind w:left="85" w:hanging="85"/>
              <w:jc w:val="right"/>
              <w:rPr>
                <w:rFonts w:ascii="Arial" w:eastAsia="Times New Roman" w:hAnsi="Arial"/>
                <w:sz w:val="4"/>
                <w:szCs w:val="24"/>
                <w:lang w:eastAsia="uk-UA"/>
              </w:rPr>
            </w:pPr>
          </w:p>
        </w:tc>
        <w:tc>
          <w:tcPr>
            <w:tcW w:w="2410" w:type="dxa"/>
            <w:gridSpan w:val="2"/>
            <w:tcBorders>
              <w:bottom w:val="single" w:sz="4" w:space="0" w:color="auto"/>
            </w:tcBorders>
          </w:tcPr>
          <w:p w14:paraId="111521A1" w14:textId="77777777" w:rsidR="00EB681C" w:rsidRPr="006A0676" w:rsidRDefault="00EB681C" w:rsidP="00EB681C">
            <w:pPr>
              <w:spacing w:after="0"/>
              <w:ind w:left="85" w:hanging="85"/>
              <w:jc w:val="right"/>
              <w:rPr>
                <w:rFonts w:ascii="Arial" w:eastAsia="Times New Roman" w:hAnsi="Arial"/>
                <w:sz w:val="4"/>
                <w:szCs w:val="24"/>
                <w:lang w:eastAsia="uk-UA"/>
              </w:rPr>
            </w:pPr>
          </w:p>
        </w:tc>
      </w:tr>
      <w:tr w:rsidR="00EB681C" w:rsidRPr="006A0676" w14:paraId="6E092816" w14:textId="77777777" w:rsidTr="00DA33D2">
        <w:trPr>
          <w:trHeight w:val="306"/>
        </w:trPr>
        <w:tc>
          <w:tcPr>
            <w:tcW w:w="4820" w:type="dxa"/>
            <w:gridSpan w:val="2"/>
            <w:tcBorders>
              <w:top w:val="single" w:sz="4" w:space="0" w:color="auto"/>
              <w:bottom w:val="single" w:sz="4" w:space="0" w:color="auto"/>
            </w:tcBorders>
          </w:tcPr>
          <w:p w14:paraId="11905D21" w14:textId="77777777" w:rsidR="00EB681C" w:rsidRPr="006A0676" w:rsidRDefault="00EB681C" w:rsidP="00EB681C">
            <w:pPr>
              <w:tabs>
                <w:tab w:val="left" w:pos="-845"/>
                <w:tab w:val="left" w:pos="-737"/>
                <w:tab w:val="left" w:pos="0"/>
                <w:tab w:val="left" w:pos="595"/>
                <w:tab w:val="left" w:pos="1190"/>
                <w:tab w:val="left" w:pos="1786"/>
                <w:tab w:val="left" w:pos="2381"/>
                <w:tab w:val="left" w:pos="2976"/>
                <w:tab w:val="left" w:pos="3571"/>
                <w:tab w:val="left" w:pos="4166"/>
                <w:tab w:val="left" w:pos="4762"/>
                <w:tab w:val="left" w:pos="5357"/>
                <w:tab w:val="left" w:pos="5952"/>
                <w:tab w:val="left" w:pos="6547"/>
                <w:tab w:val="left" w:pos="7142"/>
                <w:tab w:val="left" w:pos="7738"/>
                <w:tab w:val="left" w:pos="8333"/>
              </w:tabs>
              <w:suppressAutoHyphens/>
              <w:spacing w:after="0"/>
              <w:ind w:left="85" w:hanging="85"/>
              <w:rPr>
                <w:rFonts w:ascii="Arial" w:eastAsia="Times New Roman" w:hAnsi="Arial"/>
                <w:sz w:val="4"/>
                <w:szCs w:val="24"/>
                <w:lang w:eastAsia="uk-UA"/>
              </w:rPr>
            </w:pPr>
            <w:r w:rsidRPr="006A0676">
              <w:rPr>
                <w:rFonts w:ascii="Arial" w:eastAsia="Times New Roman" w:hAnsi="Arial"/>
                <w:b/>
                <w:i/>
                <w:sz w:val="18"/>
                <w:szCs w:val="24"/>
                <w:lang w:eastAsia="uk-UA"/>
              </w:rPr>
              <w:t>Всього нефінансової дебіторської заборгованості</w:t>
            </w:r>
          </w:p>
        </w:tc>
        <w:tc>
          <w:tcPr>
            <w:tcW w:w="580" w:type="dxa"/>
            <w:tcBorders>
              <w:top w:val="single" w:sz="4" w:space="0" w:color="auto"/>
              <w:bottom w:val="single" w:sz="4" w:space="0" w:color="auto"/>
            </w:tcBorders>
          </w:tcPr>
          <w:p w14:paraId="6A5172F5" w14:textId="77777777" w:rsidR="00EB681C" w:rsidRPr="006A0676" w:rsidRDefault="00EB681C" w:rsidP="00EB681C">
            <w:pPr>
              <w:spacing w:after="0"/>
              <w:ind w:right="-56"/>
              <w:jc w:val="center"/>
              <w:rPr>
                <w:rFonts w:ascii="Arial" w:eastAsia="Times New Roman" w:hAnsi="Arial"/>
                <w:sz w:val="4"/>
                <w:szCs w:val="24"/>
                <w:lang w:eastAsia="uk-UA"/>
              </w:rPr>
            </w:pPr>
          </w:p>
        </w:tc>
        <w:tc>
          <w:tcPr>
            <w:tcW w:w="2113" w:type="dxa"/>
            <w:gridSpan w:val="2"/>
            <w:tcBorders>
              <w:top w:val="single" w:sz="4" w:space="0" w:color="auto"/>
              <w:bottom w:val="single" w:sz="4" w:space="0" w:color="auto"/>
            </w:tcBorders>
          </w:tcPr>
          <w:p w14:paraId="51B41524" w14:textId="24838C38" w:rsidR="00EB681C" w:rsidRPr="006A0676" w:rsidRDefault="00EB681C" w:rsidP="00EB681C">
            <w:pPr>
              <w:spacing w:after="0"/>
              <w:ind w:left="85" w:hanging="85"/>
              <w:jc w:val="right"/>
              <w:rPr>
                <w:rFonts w:ascii="Arial" w:eastAsia="Times New Roman" w:hAnsi="Arial"/>
                <w:b/>
                <w:lang w:eastAsia="uk-UA"/>
              </w:rPr>
            </w:pPr>
            <w:r>
              <w:rPr>
                <w:rFonts w:ascii="Arial" w:eastAsia="Times New Roman" w:hAnsi="Arial"/>
                <w:b/>
                <w:lang w:eastAsia="uk-UA"/>
              </w:rPr>
              <w:t>129</w:t>
            </w:r>
          </w:p>
        </w:tc>
        <w:tc>
          <w:tcPr>
            <w:tcW w:w="2410" w:type="dxa"/>
            <w:gridSpan w:val="2"/>
            <w:tcBorders>
              <w:top w:val="single" w:sz="4" w:space="0" w:color="auto"/>
              <w:bottom w:val="single" w:sz="4" w:space="0" w:color="auto"/>
            </w:tcBorders>
          </w:tcPr>
          <w:p w14:paraId="049BF4C0" w14:textId="37C5C502" w:rsidR="00EB681C" w:rsidRPr="006A0676" w:rsidRDefault="00EB681C" w:rsidP="00EB681C">
            <w:pPr>
              <w:spacing w:after="0"/>
              <w:ind w:left="85" w:hanging="85"/>
              <w:jc w:val="right"/>
              <w:rPr>
                <w:rFonts w:ascii="Arial" w:eastAsia="Times New Roman" w:hAnsi="Arial"/>
                <w:b/>
                <w:lang w:eastAsia="uk-UA"/>
              </w:rPr>
            </w:pPr>
            <w:r w:rsidRPr="006A0676">
              <w:rPr>
                <w:rFonts w:ascii="Arial" w:eastAsia="Times New Roman" w:hAnsi="Arial"/>
                <w:b/>
                <w:lang w:eastAsia="uk-UA"/>
              </w:rPr>
              <w:t>135</w:t>
            </w:r>
          </w:p>
        </w:tc>
      </w:tr>
      <w:tr w:rsidR="00EB681C" w:rsidRPr="006A0676" w14:paraId="782D3B39" w14:textId="77777777" w:rsidTr="00DA33D2">
        <w:tc>
          <w:tcPr>
            <w:tcW w:w="4820" w:type="dxa"/>
            <w:gridSpan w:val="2"/>
            <w:tcBorders>
              <w:top w:val="single" w:sz="4" w:space="0" w:color="auto"/>
            </w:tcBorders>
          </w:tcPr>
          <w:p w14:paraId="7053D8FD" w14:textId="77777777" w:rsidR="00EB681C" w:rsidRPr="006A0676" w:rsidRDefault="00EB681C" w:rsidP="00EB681C">
            <w:pPr>
              <w:spacing w:after="0"/>
              <w:ind w:left="85" w:hanging="85"/>
              <w:rPr>
                <w:rFonts w:ascii="Arial" w:eastAsia="Times New Roman" w:hAnsi="Arial"/>
                <w:b/>
                <w:sz w:val="6"/>
                <w:szCs w:val="24"/>
                <w:lang w:eastAsia="uk-UA"/>
              </w:rPr>
            </w:pPr>
          </w:p>
        </w:tc>
        <w:tc>
          <w:tcPr>
            <w:tcW w:w="580" w:type="dxa"/>
            <w:tcBorders>
              <w:top w:val="single" w:sz="4" w:space="0" w:color="auto"/>
            </w:tcBorders>
          </w:tcPr>
          <w:p w14:paraId="5BB84BA2" w14:textId="77777777" w:rsidR="00EB681C" w:rsidRPr="006A0676" w:rsidRDefault="00EB681C" w:rsidP="00EB681C">
            <w:pPr>
              <w:spacing w:after="0"/>
              <w:ind w:right="-56"/>
              <w:jc w:val="center"/>
              <w:rPr>
                <w:rFonts w:ascii="Arial" w:eastAsia="Times New Roman" w:hAnsi="Arial"/>
                <w:sz w:val="6"/>
                <w:szCs w:val="24"/>
                <w:lang w:eastAsia="uk-UA"/>
              </w:rPr>
            </w:pPr>
          </w:p>
        </w:tc>
        <w:tc>
          <w:tcPr>
            <w:tcW w:w="2113" w:type="dxa"/>
            <w:gridSpan w:val="2"/>
            <w:tcBorders>
              <w:top w:val="single" w:sz="4" w:space="0" w:color="auto"/>
            </w:tcBorders>
          </w:tcPr>
          <w:p w14:paraId="483A6B14" w14:textId="77777777" w:rsidR="00EB681C" w:rsidRPr="006A0676" w:rsidRDefault="00EB681C" w:rsidP="00EB681C">
            <w:pPr>
              <w:spacing w:after="0"/>
              <w:ind w:left="85" w:hanging="85"/>
              <w:jc w:val="right"/>
              <w:rPr>
                <w:rFonts w:ascii="Arial" w:eastAsia="Times New Roman" w:hAnsi="Arial"/>
                <w:b/>
                <w:sz w:val="6"/>
                <w:szCs w:val="24"/>
                <w:lang w:eastAsia="uk-UA"/>
              </w:rPr>
            </w:pPr>
          </w:p>
        </w:tc>
        <w:tc>
          <w:tcPr>
            <w:tcW w:w="2410" w:type="dxa"/>
            <w:gridSpan w:val="2"/>
            <w:tcBorders>
              <w:top w:val="single" w:sz="4" w:space="0" w:color="auto"/>
            </w:tcBorders>
          </w:tcPr>
          <w:p w14:paraId="042AC752" w14:textId="77777777" w:rsidR="00EB681C" w:rsidRPr="006A0676" w:rsidRDefault="00EB681C" w:rsidP="00EB681C">
            <w:pPr>
              <w:spacing w:after="0"/>
              <w:ind w:left="85" w:hanging="85"/>
              <w:jc w:val="right"/>
              <w:rPr>
                <w:rFonts w:ascii="Arial" w:eastAsia="Times New Roman" w:hAnsi="Arial"/>
                <w:b/>
                <w:sz w:val="6"/>
                <w:szCs w:val="24"/>
                <w:lang w:eastAsia="uk-UA"/>
              </w:rPr>
            </w:pPr>
          </w:p>
        </w:tc>
      </w:tr>
      <w:tr w:rsidR="00EB681C" w:rsidRPr="006A0676" w14:paraId="7B56BC20" w14:textId="77777777" w:rsidTr="00DA33D2">
        <w:tc>
          <w:tcPr>
            <w:tcW w:w="4820" w:type="dxa"/>
            <w:gridSpan w:val="2"/>
            <w:tcBorders>
              <w:bottom w:val="single" w:sz="12" w:space="0" w:color="auto"/>
            </w:tcBorders>
          </w:tcPr>
          <w:p w14:paraId="7A4600E0" w14:textId="77777777" w:rsidR="00EB681C" w:rsidRPr="006A0676" w:rsidRDefault="00EB681C" w:rsidP="00EB681C">
            <w:pPr>
              <w:spacing w:after="0"/>
              <w:ind w:left="85" w:hanging="85"/>
              <w:rPr>
                <w:rFonts w:ascii="Arial" w:eastAsia="Times New Roman" w:hAnsi="Arial"/>
                <w:b/>
                <w:sz w:val="18"/>
                <w:szCs w:val="24"/>
                <w:lang w:eastAsia="uk-UA"/>
              </w:rPr>
            </w:pPr>
            <w:r w:rsidRPr="006A0676">
              <w:rPr>
                <w:rFonts w:ascii="Arial" w:eastAsia="Times New Roman" w:hAnsi="Arial"/>
                <w:b/>
                <w:sz w:val="18"/>
                <w:szCs w:val="24"/>
                <w:lang w:eastAsia="uk-UA"/>
              </w:rPr>
              <w:t>Всього дебіторської заборгованості з основної діяльності та іншої дебіторської заборгованості</w:t>
            </w:r>
          </w:p>
        </w:tc>
        <w:tc>
          <w:tcPr>
            <w:tcW w:w="580" w:type="dxa"/>
            <w:tcBorders>
              <w:bottom w:val="single" w:sz="12" w:space="0" w:color="auto"/>
            </w:tcBorders>
          </w:tcPr>
          <w:p w14:paraId="6A9C8549" w14:textId="77777777" w:rsidR="00EB681C" w:rsidRPr="006A0676" w:rsidRDefault="00EB681C" w:rsidP="00EB681C">
            <w:pPr>
              <w:spacing w:after="0"/>
              <w:ind w:right="-56"/>
              <w:jc w:val="center"/>
              <w:rPr>
                <w:rFonts w:ascii="Arial" w:eastAsia="Times New Roman" w:hAnsi="Arial"/>
                <w:sz w:val="18"/>
                <w:szCs w:val="24"/>
                <w:lang w:eastAsia="uk-UA"/>
              </w:rPr>
            </w:pPr>
          </w:p>
        </w:tc>
        <w:tc>
          <w:tcPr>
            <w:tcW w:w="2113" w:type="dxa"/>
            <w:gridSpan w:val="2"/>
            <w:tcBorders>
              <w:bottom w:val="single" w:sz="12" w:space="0" w:color="auto"/>
            </w:tcBorders>
          </w:tcPr>
          <w:p w14:paraId="11B241BA" w14:textId="711078BB" w:rsidR="00EB681C" w:rsidRPr="006A0676" w:rsidRDefault="00EB681C" w:rsidP="00EB681C">
            <w:pPr>
              <w:spacing w:after="0"/>
              <w:ind w:left="85" w:hanging="85"/>
              <w:jc w:val="right"/>
              <w:rPr>
                <w:rFonts w:ascii="Arial" w:eastAsia="Times New Roman" w:hAnsi="Arial"/>
                <w:b/>
                <w:sz w:val="18"/>
                <w:szCs w:val="24"/>
                <w:lang w:eastAsia="uk-UA"/>
              </w:rPr>
            </w:pPr>
            <w:r>
              <w:rPr>
                <w:rFonts w:ascii="Arial" w:eastAsia="Times New Roman" w:hAnsi="Arial"/>
                <w:b/>
                <w:sz w:val="18"/>
                <w:szCs w:val="24"/>
                <w:lang w:eastAsia="uk-UA"/>
              </w:rPr>
              <w:t>129</w:t>
            </w:r>
          </w:p>
        </w:tc>
        <w:tc>
          <w:tcPr>
            <w:tcW w:w="2410" w:type="dxa"/>
            <w:gridSpan w:val="2"/>
            <w:tcBorders>
              <w:bottom w:val="single" w:sz="12" w:space="0" w:color="auto"/>
            </w:tcBorders>
          </w:tcPr>
          <w:p w14:paraId="7E9027E0" w14:textId="2B5FBAAD" w:rsidR="00EB681C" w:rsidRPr="006A0676" w:rsidRDefault="00EB681C" w:rsidP="00EB681C">
            <w:pPr>
              <w:spacing w:after="0"/>
              <w:ind w:left="85" w:hanging="85"/>
              <w:jc w:val="right"/>
              <w:rPr>
                <w:rFonts w:ascii="Arial" w:eastAsia="Times New Roman" w:hAnsi="Arial"/>
                <w:b/>
                <w:sz w:val="18"/>
                <w:szCs w:val="24"/>
                <w:lang w:eastAsia="uk-UA"/>
              </w:rPr>
            </w:pPr>
            <w:r w:rsidRPr="006A0676">
              <w:rPr>
                <w:rFonts w:ascii="Arial" w:eastAsia="Times New Roman" w:hAnsi="Arial"/>
                <w:b/>
                <w:sz w:val="18"/>
                <w:szCs w:val="24"/>
                <w:lang w:eastAsia="uk-UA"/>
              </w:rPr>
              <w:t>135</w:t>
            </w:r>
          </w:p>
        </w:tc>
      </w:tr>
      <w:tr w:rsidR="00EB681C" w:rsidRPr="006A0676" w14:paraId="36F045AE" w14:textId="77777777" w:rsidTr="00A71625">
        <w:trPr>
          <w:trHeight w:val="74"/>
        </w:trPr>
        <w:tc>
          <w:tcPr>
            <w:tcW w:w="9923" w:type="dxa"/>
            <w:gridSpan w:val="7"/>
            <w:tcBorders>
              <w:top w:val="single" w:sz="12" w:space="0" w:color="auto"/>
              <w:bottom w:val="single" w:sz="4" w:space="0" w:color="auto"/>
            </w:tcBorders>
          </w:tcPr>
          <w:p w14:paraId="497C0C4A" w14:textId="2EA8C820" w:rsidR="00EB681C" w:rsidRPr="006A0676" w:rsidRDefault="00EB681C" w:rsidP="00EB681C">
            <w:pPr>
              <w:jc w:val="right"/>
              <w:rPr>
                <w:rFonts w:ascii="Arial" w:hAnsi="Arial"/>
                <w:b/>
                <w:sz w:val="18"/>
                <w:lang w:eastAsia="uk-UA"/>
              </w:rPr>
            </w:pPr>
            <w:r w:rsidRPr="006A0676">
              <w:rPr>
                <w:rFonts w:ascii="Arial" w:hAnsi="Arial"/>
                <w:b/>
                <w:sz w:val="18"/>
                <w:lang w:eastAsia="uk-UA"/>
              </w:rPr>
              <w:t>31 грудня 202</w:t>
            </w:r>
            <w:r w:rsidR="004C72C0">
              <w:rPr>
                <w:rFonts w:ascii="Arial" w:hAnsi="Arial"/>
                <w:b/>
                <w:sz w:val="18"/>
                <w:lang w:eastAsia="uk-UA"/>
              </w:rPr>
              <w:t>5</w:t>
            </w:r>
            <w:r w:rsidRPr="006A0676">
              <w:rPr>
                <w:rFonts w:ascii="Arial" w:hAnsi="Arial"/>
                <w:b/>
                <w:sz w:val="18"/>
                <w:lang w:eastAsia="uk-UA"/>
              </w:rPr>
              <w:t>р.</w:t>
            </w:r>
          </w:p>
        </w:tc>
      </w:tr>
      <w:tr w:rsidR="00EB681C" w:rsidRPr="006A0676" w14:paraId="5E1F47CB" w14:textId="77777777" w:rsidTr="00A71625">
        <w:trPr>
          <w:trHeight w:val="720"/>
        </w:trPr>
        <w:tc>
          <w:tcPr>
            <w:tcW w:w="4622" w:type="dxa"/>
            <w:tcBorders>
              <w:top w:val="single" w:sz="4" w:space="0" w:color="auto"/>
              <w:left w:val="single" w:sz="4" w:space="0" w:color="auto"/>
              <w:bottom w:val="single" w:sz="4" w:space="0" w:color="auto"/>
              <w:right w:val="single" w:sz="4" w:space="0" w:color="auto"/>
            </w:tcBorders>
          </w:tcPr>
          <w:p w14:paraId="3AADF309" w14:textId="77777777" w:rsidR="00EB681C" w:rsidRPr="006A0676" w:rsidRDefault="00EB681C" w:rsidP="00EB681C">
            <w:pPr>
              <w:ind w:left="86" w:hanging="86"/>
              <w:rPr>
                <w:rFonts w:ascii="Arial" w:hAnsi="Arial"/>
                <w:i/>
                <w:sz w:val="18"/>
                <w:lang w:eastAsia="uk-UA"/>
              </w:rPr>
            </w:pPr>
          </w:p>
          <w:p w14:paraId="3E517D68" w14:textId="77777777" w:rsidR="00EB681C" w:rsidRPr="006A0676" w:rsidRDefault="00EB681C" w:rsidP="00EB681C">
            <w:pPr>
              <w:ind w:left="86" w:hanging="86"/>
              <w:rPr>
                <w:rFonts w:ascii="Arial" w:hAnsi="Arial"/>
                <w:i/>
                <w:sz w:val="18"/>
                <w:lang w:eastAsia="uk-UA"/>
              </w:rPr>
            </w:pPr>
            <w:r w:rsidRPr="006A0676">
              <w:rPr>
                <w:rFonts w:ascii="Arial" w:hAnsi="Arial"/>
                <w:i/>
                <w:sz w:val="18"/>
                <w:lang w:eastAsia="uk-UA"/>
              </w:rPr>
              <w:t xml:space="preserve">у </w:t>
            </w:r>
            <w:r w:rsidRPr="006A0676">
              <w:rPr>
                <w:rFonts w:ascii="Arial" w:hAnsi="Arial"/>
                <w:i/>
                <w:noProof/>
                <w:sz w:val="18"/>
                <w:lang w:eastAsia="uk-UA"/>
              </w:rPr>
              <w:t xml:space="preserve">тисячах </w:t>
            </w:r>
            <w:r w:rsidRPr="006A0676">
              <w:rPr>
                <w:rFonts w:ascii="Arial" w:hAnsi="Arial"/>
                <w:i/>
                <w:sz w:val="18"/>
                <w:lang w:eastAsia="uk-UA"/>
              </w:rPr>
              <w:t>гривень</w:t>
            </w:r>
          </w:p>
        </w:tc>
        <w:tc>
          <w:tcPr>
            <w:tcW w:w="2410" w:type="dxa"/>
            <w:gridSpan w:val="3"/>
            <w:tcBorders>
              <w:top w:val="single" w:sz="4" w:space="0" w:color="auto"/>
              <w:left w:val="single" w:sz="4" w:space="0" w:color="auto"/>
              <w:bottom w:val="single" w:sz="4" w:space="0" w:color="auto"/>
              <w:right w:val="single" w:sz="4" w:space="0" w:color="auto"/>
            </w:tcBorders>
          </w:tcPr>
          <w:p w14:paraId="5744D027" w14:textId="77777777" w:rsidR="00EB681C" w:rsidRPr="006A0676" w:rsidRDefault="00EB681C" w:rsidP="00EB681C">
            <w:pPr>
              <w:tabs>
                <w:tab w:val="decimal" w:pos="1503"/>
              </w:tabs>
              <w:ind w:left="-56" w:right="57" w:hanging="40"/>
              <w:jc w:val="right"/>
              <w:rPr>
                <w:rFonts w:ascii="Arial" w:hAnsi="Arial"/>
                <w:b/>
                <w:sz w:val="18"/>
                <w:lang w:eastAsia="uk-UA"/>
              </w:rPr>
            </w:pPr>
            <w:r w:rsidRPr="006A0676">
              <w:rPr>
                <w:rFonts w:ascii="Arial" w:hAnsi="Arial"/>
                <w:b/>
                <w:sz w:val="18"/>
                <w:lang w:eastAsia="uk-UA"/>
              </w:rPr>
              <w:t xml:space="preserve">Дебіторська заборгованість з основної діяльності </w:t>
            </w:r>
          </w:p>
        </w:tc>
        <w:tc>
          <w:tcPr>
            <w:tcW w:w="1048" w:type="dxa"/>
            <w:gridSpan w:val="2"/>
            <w:tcBorders>
              <w:top w:val="single" w:sz="4" w:space="0" w:color="auto"/>
              <w:left w:val="single" w:sz="4" w:space="0" w:color="auto"/>
              <w:bottom w:val="single" w:sz="4" w:space="0" w:color="auto"/>
              <w:right w:val="single" w:sz="4" w:space="0" w:color="auto"/>
            </w:tcBorders>
          </w:tcPr>
          <w:p w14:paraId="05F24C0D" w14:textId="77777777" w:rsidR="00EB681C" w:rsidRPr="006A0676" w:rsidRDefault="00EB681C" w:rsidP="00EB681C">
            <w:pPr>
              <w:tabs>
                <w:tab w:val="decimal" w:pos="1503"/>
              </w:tabs>
              <w:ind w:left="-56" w:hanging="7"/>
              <w:jc w:val="right"/>
              <w:rPr>
                <w:rFonts w:ascii="Arial" w:hAnsi="Arial"/>
                <w:sz w:val="18"/>
                <w:lang w:eastAsia="uk-UA"/>
              </w:rPr>
            </w:pPr>
            <w:r w:rsidRPr="006A0676">
              <w:rPr>
                <w:rFonts w:ascii="Arial" w:hAnsi="Arial"/>
                <w:b/>
                <w:sz w:val="18"/>
                <w:lang w:eastAsia="uk-UA"/>
              </w:rPr>
              <w:t>Інше</w:t>
            </w:r>
          </w:p>
        </w:tc>
        <w:tc>
          <w:tcPr>
            <w:tcW w:w="1843" w:type="dxa"/>
            <w:tcBorders>
              <w:top w:val="single" w:sz="4" w:space="0" w:color="auto"/>
              <w:left w:val="single" w:sz="4" w:space="0" w:color="auto"/>
              <w:bottom w:val="single" w:sz="4" w:space="0" w:color="auto"/>
              <w:right w:val="single" w:sz="4" w:space="0" w:color="auto"/>
            </w:tcBorders>
          </w:tcPr>
          <w:p w14:paraId="3B5C4712" w14:textId="77777777" w:rsidR="00EB681C" w:rsidRPr="006A0676" w:rsidRDefault="00EB681C" w:rsidP="00EB681C">
            <w:pPr>
              <w:tabs>
                <w:tab w:val="decimal" w:pos="1503"/>
              </w:tabs>
              <w:ind w:right="57"/>
              <w:jc w:val="right"/>
              <w:rPr>
                <w:rFonts w:ascii="Arial" w:hAnsi="Arial"/>
                <w:sz w:val="18"/>
                <w:lang w:eastAsia="uk-UA"/>
              </w:rPr>
            </w:pPr>
            <w:r w:rsidRPr="006A0676">
              <w:rPr>
                <w:rFonts w:ascii="Arial" w:hAnsi="Arial"/>
                <w:b/>
                <w:sz w:val="18"/>
                <w:lang w:eastAsia="uk-UA"/>
              </w:rPr>
              <w:t>Аванси видані</w:t>
            </w:r>
          </w:p>
        </w:tc>
      </w:tr>
      <w:tr w:rsidR="004C72C0" w:rsidRPr="006A0676" w14:paraId="615EA745" w14:textId="77777777" w:rsidTr="00A71625">
        <w:trPr>
          <w:trHeight w:val="176"/>
        </w:trPr>
        <w:tc>
          <w:tcPr>
            <w:tcW w:w="4622" w:type="dxa"/>
            <w:tcBorders>
              <w:top w:val="single" w:sz="4" w:space="0" w:color="auto"/>
              <w:left w:val="single" w:sz="4" w:space="0" w:color="auto"/>
              <w:bottom w:val="single" w:sz="4" w:space="0" w:color="auto"/>
              <w:right w:val="single" w:sz="4" w:space="0" w:color="auto"/>
            </w:tcBorders>
          </w:tcPr>
          <w:p w14:paraId="07B690CC" w14:textId="77777777" w:rsidR="004C72C0" w:rsidRPr="006A0676" w:rsidRDefault="004C72C0" w:rsidP="004C72C0">
            <w:pPr>
              <w:spacing w:after="0"/>
              <w:ind w:left="-56" w:firstLine="56"/>
              <w:rPr>
                <w:rFonts w:ascii="Arial" w:eastAsia="Times New Roman" w:hAnsi="Arial"/>
                <w:sz w:val="18"/>
                <w:szCs w:val="24"/>
                <w:lang w:eastAsia="uk-UA"/>
              </w:rPr>
            </w:pPr>
            <w:r w:rsidRPr="006A0676">
              <w:rPr>
                <w:rFonts w:ascii="Arial" w:eastAsia="Times New Roman" w:hAnsi="Arial"/>
                <w:sz w:val="18"/>
                <w:szCs w:val="24"/>
                <w:lang w:eastAsia="uk-UA"/>
              </w:rPr>
              <w:t xml:space="preserve">Первісна вартість дебіторської заборгованості </w:t>
            </w:r>
          </w:p>
        </w:tc>
        <w:tc>
          <w:tcPr>
            <w:tcW w:w="2410" w:type="dxa"/>
            <w:gridSpan w:val="3"/>
            <w:tcBorders>
              <w:top w:val="single" w:sz="4" w:space="0" w:color="auto"/>
              <w:left w:val="single" w:sz="4" w:space="0" w:color="auto"/>
              <w:bottom w:val="single" w:sz="4" w:space="0" w:color="auto"/>
              <w:right w:val="single" w:sz="4" w:space="0" w:color="auto"/>
            </w:tcBorders>
          </w:tcPr>
          <w:p w14:paraId="01DD9EBB" w14:textId="0BEAF08A" w:rsidR="004C72C0" w:rsidRPr="006A0676" w:rsidRDefault="004C72C0" w:rsidP="004C72C0">
            <w:pPr>
              <w:spacing w:after="0"/>
              <w:ind w:left="-56" w:right="57" w:firstLine="56"/>
              <w:jc w:val="right"/>
              <w:rPr>
                <w:rFonts w:ascii="Arial" w:eastAsia="Times New Roman" w:hAnsi="Arial"/>
                <w:sz w:val="18"/>
                <w:szCs w:val="24"/>
                <w:lang w:eastAsia="uk-UA"/>
              </w:rPr>
            </w:pPr>
            <w:r w:rsidRPr="006A0676">
              <w:rPr>
                <w:rFonts w:ascii="Arial" w:eastAsia="Times New Roman" w:hAnsi="Arial"/>
                <w:sz w:val="18"/>
                <w:szCs w:val="24"/>
                <w:lang w:eastAsia="uk-UA"/>
              </w:rPr>
              <w:t>115</w:t>
            </w:r>
          </w:p>
        </w:tc>
        <w:tc>
          <w:tcPr>
            <w:tcW w:w="1048" w:type="dxa"/>
            <w:gridSpan w:val="2"/>
            <w:tcBorders>
              <w:top w:val="single" w:sz="4" w:space="0" w:color="auto"/>
              <w:left w:val="single" w:sz="4" w:space="0" w:color="auto"/>
              <w:bottom w:val="single" w:sz="4" w:space="0" w:color="auto"/>
              <w:right w:val="single" w:sz="4" w:space="0" w:color="auto"/>
            </w:tcBorders>
          </w:tcPr>
          <w:p w14:paraId="2E1F1D63" w14:textId="4F1A9D86" w:rsidR="004C72C0" w:rsidRPr="006A0676" w:rsidRDefault="004C72C0" w:rsidP="004C72C0">
            <w:pPr>
              <w:spacing w:after="0"/>
              <w:ind w:left="-56" w:right="-56" w:firstLine="56"/>
              <w:jc w:val="right"/>
              <w:rPr>
                <w:rFonts w:ascii="Arial" w:eastAsia="Times New Roman" w:hAnsi="Arial"/>
                <w:sz w:val="18"/>
                <w:szCs w:val="24"/>
                <w:lang w:eastAsia="uk-UA"/>
              </w:rPr>
            </w:pPr>
            <w:r w:rsidRPr="006A0676">
              <w:rPr>
                <w:rFonts w:ascii="Arial" w:eastAsia="Times New Roman" w:hAnsi="Arial"/>
                <w:sz w:val="18"/>
                <w:szCs w:val="24"/>
                <w:lang w:eastAsia="uk-UA"/>
              </w:rPr>
              <w:t>123157</w:t>
            </w:r>
          </w:p>
        </w:tc>
        <w:tc>
          <w:tcPr>
            <w:tcW w:w="1843" w:type="dxa"/>
            <w:tcBorders>
              <w:top w:val="single" w:sz="4" w:space="0" w:color="auto"/>
              <w:left w:val="single" w:sz="4" w:space="0" w:color="auto"/>
              <w:bottom w:val="single" w:sz="4" w:space="0" w:color="auto"/>
              <w:right w:val="single" w:sz="4" w:space="0" w:color="auto"/>
            </w:tcBorders>
          </w:tcPr>
          <w:p w14:paraId="7AB7344F" w14:textId="72C9A9F9" w:rsidR="004C72C0" w:rsidRPr="006A0676" w:rsidRDefault="004C72C0" w:rsidP="004C72C0">
            <w:pPr>
              <w:spacing w:after="0"/>
              <w:ind w:left="-56" w:firstLine="56"/>
              <w:jc w:val="right"/>
              <w:rPr>
                <w:rFonts w:ascii="Arial" w:eastAsia="Times New Roman" w:hAnsi="Arial"/>
                <w:sz w:val="18"/>
                <w:szCs w:val="24"/>
                <w:lang w:eastAsia="uk-UA"/>
              </w:rPr>
            </w:pPr>
            <w:r>
              <w:rPr>
                <w:rFonts w:ascii="Arial" w:eastAsia="Times New Roman" w:hAnsi="Arial"/>
                <w:sz w:val="18"/>
                <w:szCs w:val="24"/>
                <w:lang w:eastAsia="uk-UA"/>
              </w:rPr>
              <w:t>33</w:t>
            </w:r>
          </w:p>
        </w:tc>
      </w:tr>
      <w:tr w:rsidR="004C72C0" w:rsidRPr="006A0676" w14:paraId="314AFEBE" w14:textId="77777777" w:rsidTr="00A71625">
        <w:tc>
          <w:tcPr>
            <w:tcW w:w="4622" w:type="dxa"/>
            <w:tcBorders>
              <w:top w:val="single" w:sz="4" w:space="0" w:color="auto"/>
              <w:left w:val="single" w:sz="4" w:space="0" w:color="auto"/>
              <w:bottom w:val="single" w:sz="4" w:space="0" w:color="auto"/>
              <w:right w:val="single" w:sz="4" w:space="0" w:color="auto"/>
            </w:tcBorders>
          </w:tcPr>
          <w:p w14:paraId="0743E38D" w14:textId="77777777" w:rsidR="004C72C0" w:rsidRPr="006A0676" w:rsidRDefault="004C72C0" w:rsidP="004C72C0">
            <w:pPr>
              <w:spacing w:after="0"/>
              <w:ind w:left="-56" w:firstLine="56"/>
              <w:rPr>
                <w:rFonts w:ascii="Arial" w:eastAsia="Times New Roman" w:hAnsi="Arial"/>
                <w:sz w:val="18"/>
                <w:szCs w:val="24"/>
                <w:lang w:eastAsia="uk-UA"/>
              </w:rPr>
            </w:pPr>
            <w:r w:rsidRPr="006A0676">
              <w:rPr>
                <w:rFonts w:ascii="Arial" w:eastAsia="Times New Roman" w:hAnsi="Arial"/>
                <w:sz w:val="18"/>
                <w:szCs w:val="24"/>
                <w:lang w:eastAsia="uk-UA"/>
              </w:rPr>
              <w:t>З бюджетом</w:t>
            </w:r>
          </w:p>
        </w:tc>
        <w:tc>
          <w:tcPr>
            <w:tcW w:w="2410" w:type="dxa"/>
            <w:gridSpan w:val="3"/>
            <w:tcBorders>
              <w:top w:val="single" w:sz="4" w:space="0" w:color="auto"/>
              <w:left w:val="single" w:sz="4" w:space="0" w:color="auto"/>
              <w:bottom w:val="single" w:sz="4" w:space="0" w:color="auto"/>
              <w:right w:val="single" w:sz="4" w:space="0" w:color="auto"/>
            </w:tcBorders>
          </w:tcPr>
          <w:p w14:paraId="527D57C3" w14:textId="4B19EAC8" w:rsidR="004C72C0" w:rsidRPr="006A0676" w:rsidRDefault="004C72C0" w:rsidP="004C72C0">
            <w:pPr>
              <w:spacing w:after="0"/>
              <w:ind w:left="-56" w:right="57" w:firstLine="56"/>
              <w:jc w:val="right"/>
              <w:rPr>
                <w:rFonts w:ascii="Arial" w:eastAsia="Times New Roman" w:hAnsi="Arial"/>
                <w:sz w:val="18"/>
                <w:szCs w:val="24"/>
                <w:lang w:eastAsia="uk-UA"/>
              </w:rPr>
            </w:pPr>
            <w:r w:rsidRPr="006A0676">
              <w:rPr>
                <w:rFonts w:ascii="Arial" w:eastAsia="Times New Roman" w:hAnsi="Arial"/>
                <w:sz w:val="18"/>
                <w:szCs w:val="24"/>
                <w:lang w:eastAsia="uk-UA"/>
              </w:rPr>
              <w:t>96</w:t>
            </w:r>
          </w:p>
        </w:tc>
        <w:tc>
          <w:tcPr>
            <w:tcW w:w="1048" w:type="dxa"/>
            <w:gridSpan w:val="2"/>
            <w:tcBorders>
              <w:top w:val="single" w:sz="4" w:space="0" w:color="auto"/>
              <w:left w:val="single" w:sz="4" w:space="0" w:color="auto"/>
              <w:bottom w:val="single" w:sz="4" w:space="0" w:color="auto"/>
              <w:right w:val="single" w:sz="4" w:space="0" w:color="auto"/>
            </w:tcBorders>
          </w:tcPr>
          <w:p w14:paraId="2D9CAEE1" w14:textId="77777777" w:rsidR="004C72C0" w:rsidRPr="006A0676" w:rsidRDefault="004C72C0" w:rsidP="004C72C0">
            <w:pPr>
              <w:spacing w:after="0"/>
              <w:ind w:left="-56" w:right="-56" w:firstLine="56"/>
              <w:jc w:val="right"/>
              <w:rPr>
                <w:rFonts w:ascii="Arial" w:eastAsia="Times New Roman" w:hAnsi="Arial"/>
                <w:sz w:val="18"/>
                <w:szCs w:val="24"/>
                <w:lang w:eastAsia="uk-UA"/>
              </w:rPr>
            </w:pPr>
          </w:p>
        </w:tc>
        <w:tc>
          <w:tcPr>
            <w:tcW w:w="1843" w:type="dxa"/>
            <w:tcBorders>
              <w:top w:val="single" w:sz="4" w:space="0" w:color="auto"/>
              <w:left w:val="single" w:sz="4" w:space="0" w:color="auto"/>
              <w:bottom w:val="single" w:sz="4" w:space="0" w:color="auto"/>
              <w:right w:val="single" w:sz="4" w:space="0" w:color="auto"/>
            </w:tcBorders>
          </w:tcPr>
          <w:p w14:paraId="6EEDBBD0" w14:textId="77777777" w:rsidR="004C72C0" w:rsidRPr="006A0676" w:rsidRDefault="004C72C0" w:rsidP="004C72C0">
            <w:pPr>
              <w:spacing w:after="0"/>
              <w:ind w:left="-56" w:firstLine="56"/>
              <w:jc w:val="right"/>
              <w:rPr>
                <w:rFonts w:ascii="Arial" w:eastAsia="Times New Roman" w:hAnsi="Arial"/>
                <w:sz w:val="18"/>
                <w:szCs w:val="24"/>
                <w:lang w:eastAsia="uk-UA"/>
              </w:rPr>
            </w:pPr>
          </w:p>
        </w:tc>
      </w:tr>
      <w:tr w:rsidR="004C72C0" w:rsidRPr="006A0676" w14:paraId="5DFEC4D1" w14:textId="77777777" w:rsidTr="00A71625">
        <w:tc>
          <w:tcPr>
            <w:tcW w:w="4622" w:type="dxa"/>
            <w:tcBorders>
              <w:top w:val="single" w:sz="4" w:space="0" w:color="auto"/>
              <w:left w:val="single" w:sz="4" w:space="0" w:color="auto"/>
              <w:bottom w:val="single" w:sz="4" w:space="0" w:color="auto"/>
              <w:right w:val="single" w:sz="4" w:space="0" w:color="auto"/>
            </w:tcBorders>
          </w:tcPr>
          <w:p w14:paraId="251B9352" w14:textId="77777777" w:rsidR="004C72C0" w:rsidRPr="006A0676" w:rsidRDefault="004C72C0" w:rsidP="004C72C0">
            <w:pPr>
              <w:spacing w:after="0"/>
              <w:ind w:left="-56" w:firstLine="56"/>
              <w:rPr>
                <w:rFonts w:ascii="Arial" w:eastAsia="Times New Roman" w:hAnsi="Arial"/>
                <w:sz w:val="18"/>
                <w:szCs w:val="24"/>
                <w:lang w:eastAsia="uk-UA"/>
              </w:rPr>
            </w:pPr>
            <w:r w:rsidRPr="006A0676">
              <w:rPr>
                <w:rFonts w:ascii="Arial" w:eastAsia="Times New Roman" w:hAnsi="Arial"/>
                <w:sz w:val="18"/>
                <w:szCs w:val="24"/>
                <w:lang w:eastAsia="uk-UA"/>
              </w:rPr>
              <w:t>Резерв на знецінення</w:t>
            </w:r>
          </w:p>
        </w:tc>
        <w:tc>
          <w:tcPr>
            <w:tcW w:w="2410" w:type="dxa"/>
            <w:gridSpan w:val="3"/>
            <w:tcBorders>
              <w:top w:val="single" w:sz="4" w:space="0" w:color="auto"/>
              <w:left w:val="single" w:sz="4" w:space="0" w:color="auto"/>
              <w:bottom w:val="single" w:sz="4" w:space="0" w:color="auto"/>
              <w:right w:val="single" w:sz="4" w:space="0" w:color="auto"/>
            </w:tcBorders>
          </w:tcPr>
          <w:p w14:paraId="2DEF7187" w14:textId="3C50D0F9" w:rsidR="004C72C0" w:rsidRPr="006A0676" w:rsidRDefault="004C72C0" w:rsidP="004C72C0">
            <w:pPr>
              <w:spacing w:after="0"/>
              <w:ind w:left="-56" w:right="57" w:firstLine="56"/>
              <w:jc w:val="right"/>
              <w:rPr>
                <w:rFonts w:ascii="Arial" w:eastAsia="Times New Roman" w:hAnsi="Arial"/>
                <w:sz w:val="18"/>
                <w:szCs w:val="24"/>
                <w:lang w:eastAsia="uk-UA"/>
              </w:rPr>
            </w:pPr>
            <w:r w:rsidRPr="006A0676">
              <w:rPr>
                <w:rFonts w:ascii="Arial" w:eastAsia="Times New Roman" w:hAnsi="Arial"/>
                <w:sz w:val="18"/>
                <w:szCs w:val="24"/>
                <w:lang w:eastAsia="uk-UA"/>
              </w:rPr>
              <w:t>115</w:t>
            </w:r>
          </w:p>
        </w:tc>
        <w:tc>
          <w:tcPr>
            <w:tcW w:w="1048" w:type="dxa"/>
            <w:gridSpan w:val="2"/>
            <w:tcBorders>
              <w:top w:val="single" w:sz="4" w:space="0" w:color="auto"/>
              <w:left w:val="single" w:sz="4" w:space="0" w:color="auto"/>
              <w:bottom w:val="single" w:sz="4" w:space="0" w:color="auto"/>
              <w:right w:val="single" w:sz="4" w:space="0" w:color="auto"/>
            </w:tcBorders>
          </w:tcPr>
          <w:p w14:paraId="55E31F7C" w14:textId="036DC3E4" w:rsidR="004C72C0" w:rsidRPr="006A0676" w:rsidRDefault="004C72C0" w:rsidP="004C72C0">
            <w:pPr>
              <w:spacing w:after="0"/>
              <w:ind w:left="-56" w:right="-56" w:firstLine="56"/>
              <w:jc w:val="right"/>
              <w:rPr>
                <w:rFonts w:ascii="Arial" w:eastAsia="Times New Roman" w:hAnsi="Arial"/>
                <w:sz w:val="18"/>
                <w:szCs w:val="24"/>
                <w:lang w:eastAsia="uk-UA"/>
              </w:rPr>
            </w:pPr>
            <w:r w:rsidRPr="006A0676">
              <w:rPr>
                <w:rFonts w:ascii="Arial" w:eastAsia="Times New Roman" w:hAnsi="Arial"/>
                <w:sz w:val="18"/>
                <w:szCs w:val="24"/>
                <w:lang w:eastAsia="uk-UA"/>
              </w:rPr>
              <w:t>(123157)</w:t>
            </w:r>
          </w:p>
        </w:tc>
        <w:tc>
          <w:tcPr>
            <w:tcW w:w="1843" w:type="dxa"/>
            <w:tcBorders>
              <w:top w:val="single" w:sz="4" w:space="0" w:color="auto"/>
              <w:left w:val="single" w:sz="4" w:space="0" w:color="auto"/>
              <w:bottom w:val="single" w:sz="4" w:space="0" w:color="auto"/>
              <w:right w:val="single" w:sz="4" w:space="0" w:color="auto"/>
            </w:tcBorders>
          </w:tcPr>
          <w:p w14:paraId="053BB0EA" w14:textId="6C5363BE" w:rsidR="004C72C0" w:rsidRPr="006A0676" w:rsidRDefault="004C72C0" w:rsidP="004C72C0">
            <w:pPr>
              <w:spacing w:after="0"/>
              <w:ind w:left="-56" w:firstLine="56"/>
              <w:jc w:val="right"/>
              <w:rPr>
                <w:rFonts w:ascii="Arial" w:eastAsia="Times New Roman" w:hAnsi="Arial"/>
                <w:sz w:val="18"/>
                <w:szCs w:val="24"/>
                <w:lang w:eastAsia="uk-UA"/>
              </w:rPr>
            </w:pPr>
          </w:p>
        </w:tc>
      </w:tr>
      <w:tr w:rsidR="004C72C0" w:rsidRPr="006A0676" w14:paraId="3E111568" w14:textId="77777777" w:rsidTr="00A71625">
        <w:trPr>
          <w:trHeight w:val="445"/>
        </w:trPr>
        <w:tc>
          <w:tcPr>
            <w:tcW w:w="4622" w:type="dxa"/>
            <w:tcBorders>
              <w:top w:val="single" w:sz="4" w:space="0" w:color="auto"/>
              <w:left w:val="single" w:sz="4" w:space="0" w:color="auto"/>
              <w:bottom w:val="single" w:sz="4" w:space="0" w:color="auto"/>
              <w:right w:val="single" w:sz="4" w:space="0" w:color="auto"/>
            </w:tcBorders>
          </w:tcPr>
          <w:p w14:paraId="11D16E87" w14:textId="77777777" w:rsidR="004C72C0" w:rsidRPr="006A0676" w:rsidRDefault="004C72C0" w:rsidP="004C72C0">
            <w:pPr>
              <w:spacing w:after="0"/>
              <w:rPr>
                <w:rFonts w:ascii="Arial" w:eastAsia="Times New Roman" w:hAnsi="Arial"/>
                <w:b/>
                <w:sz w:val="18"/>
                <w:szCs w:val="18"/>
                <w:lang w:eastAsia="uk-UA"/>
              </w:rPr>
            </w:pPr>
            <w:r w:rsidRPr="006A0676">
              <w:rPr>
                <w:rFonts w:ascii="Arial" w:eastAsia="Times New Roman" w:hAnsi="Arial"/>
                <w:b/>
                <w:sz w:val="18"/>
                <w:szCs w:val="18"/>
                <w:lang w:eastAsia="uk-UA"/>
              </w:rPr>
              <w:t xml:space="preserve">Всього дебіторської заборгованості з основної діяльності та іншої дебіторської заборгованості </w:t>
            </w:r>
          </w:p>
        </w:tc>
        <w:tc>
          <w:tcPr>
            <w:tcW w:w="2410" w:type="dxa"/>
            <w:gridSpan w:val="3"/>
            <w:tcBorders>
              <w:top w:val="single" w:sz="4" w:space="0" w:color="auto"/>
              <w:left w:val="single" w:sz="4" w:space="0" w:color="auto"/>
              <w:bottom w:val="single" w:sz="4" w:space="0" w:color="auto"/>
              <w:right w:val="single" w:sz="4" w:space="0" w:color="auto"/>
            </w:tcBorders>
          </w:tcPr>
          <w:p w14:paraId="2A89FA66" w14:textId="2500B6BB" w:rsidR="004C72C0" w:rsidRPr="006A0676" w:rsidRDefault="004C72C0" w:rsidP="004C72C0">
            <w:pPr>
              <w:spacing w:after="0"/>
              <w:ind w:right="57"/>
              <w:jc w:val="right"/>
              <w:rPr>
                <w:rFonts w:ascii="Arial" w:eastAsia="Times New Roman" w:hAnsi="Arial"/>
                <w:b/>
                <w:sz w:val="18"/>
                <w:szCs w:val="18"/>
                <w:lang w:eastAsia="uk-UA"/>
              </w:rPr>
            </w:pPr>
            <w:r w:rsidRPr="006A0676">
              <w:rPr>
                <w:rFonts w:ascii="Arial" w:eastAsia="Times New Roman" w:hAnsi="Arial"/>
                <w:b/>
                <w:sz w:val="18"/>
                <w:szCs w:val="18"/>
                <w:lang w:eastAsia="uk-UA"/>
              </w:rPr>
              <w:t>96</w:t>
            </w:r>
          </w:p>
        </w:tc>
        <w:tc>
          <w:tcPr>
            <w:tcW w:w="1048" w:type="dxa"/>
            <w:gridSpan w:val="2"/>
            <w:tcBorders>
              <w:top w:val="single" w:sz="4" w:space="0" w:color="auto"/>
              <w:left w:val="single" w:sz="4" w:space="0" w:color="auto"/>
              <w:bottom w:val="single" w:sz="4" w:space="0" w:color="auto"/>
              <w:right w:val="single" w:sz="4" w:space="0" w:color="auto"/>
            </w:tcBorders>
          </w:tcPr>
          <w:p w14:paraId="0A57EE3B" w14:textId="276EE08D" w:rsidR="004C72C0" w:rsidRPr="006A0676" w:rsidRDefault="004C72C0" w:rsidP="004C72C0">
            <w:pPr>
              <w:spacing w:after="0"/>
              <w:ind w:right="-56"/>
              <w:jc w:val="right"/>
              <w:rPr>
                <w:rFonts w:ascii="Arial" w:eastAsia="Times New Roman" w:hAnsi="Arial"/>
                <w:b/>
                <w:sz w:val="18"/>
                <w:szCs w:val="18"/>
                <w:lang w:eastAsia="uk-UA"/>
              </w:rPr>
            </w:pPr>
            <w:r w:rsidRPr="006A0676">
              <w:rPr>
                <w:rFonts w:ascii="Arial" w:eastAsia="Times New Roman" w:hAnsi="Arial"/>
                <w:b/>
                <w:sz w:val="18"/>
                <w:szCs w:val="18"/>
                <w:lang w:eastAsia="uk-UA"/>
              </w:rPr>
              <w:t>0,0</w:t>
            </w:r>
          </w:p>
        </w:tc>
        <w:tc>
          <w:tcPr>
            <w:tcW w:w="1843" w:type="dxa"/>
            <w:tcBorders>
              <w:top w:val="single" w:sz="4" w:space="0" w:color="auto"/>
              <w:left w:val="single" w:sz="4" w:space="0" w:color="auto"/>
              <w:bottom w:val="single" w:sz="4" w:space="0" w:color="auto"/>
              <w:right w:val="single" w:sz="4" w:space="0" w:color="auto"/>
            </w:tcBorders>
          </w:tcPr>
          <w:p w14:paraId="6A5AF25F" w14:textId="0CC40D97" w:rsidR="004C72C0" w:rsidRPr="006A0676" w:rsidRDefault="004C72C0" w:rsidP="004C72C0">
            <w:pPr>
              <w:spacing w:after="0"/>
              <w:jc w:val="right"/>
              <w:rPr>
                <w:rFonts w:ascii="Arial" w:eastAsia="Times New Roman" w:hAnsi="Arial"/>
                <w:b/>
                <w:sz w:val="18"/>
                <w:szCs w:val="18"/>
                <w:lang w:eastAsia="uk-UA"/>
              </w:rPr>
            </w:pPr>
            <w:r>
              <w:rPr>
                <w:rFonts w:ascii="Arial" w:eastAsia="Times New Roman" w:hAnsi="Arial"/>
                <w:b/>
                <w:sz w:val="18"/>
                <w:szCs w:val="18"/>
                <w:lang w:eastAsia="uk-UA"/>
              </w:rPr>
              <w:t>33</w:t>
            </w:r>
          </w:p>
        </w:tc>
      </w:tr>
    </w:tbl>
    <w:p w14:paraId="306F0A07" w14:textId="77777777" w:rsidR="00CA1827" w:rsidRPr="006A0676" w:rsidRDefault="00CA1827" w:rsidP="001E0D5D">
      <w:pPr>
        <w:spacing w:after="0" w:line="240" w:lineRule="auto"/>
        <w:ind w:left="85" w:hanging="85"/>
        <w:rPr>
          <w:rFonts w:ascii="Arial" w:eastAsia="Times New Roman" w:hAnsi="Arial" w:cs="Times New Roman"/>
          <w:b/>
          <w:sz w:val="16"/>
          <w:szCs w:val="16"/>
          <w:lang w:eastAsia="uk-UA"/>
        </w:rPr>
      </w:pPr>
    </w:p>
    <w:tbl>
      <w:tblPr>
        <w:tblW w:w="9923" w:type="dxa"/>
        <w:tblLayout w:type="fixed"/>
        <w:tblCellMar>
          <w:left w:w="56" w:type="dxa"/>
          <w:right w:w="56" w:type="dxa"/>
        </w:tblCellMar>
        <w:tblLook w:val="0000" w:firstRow="0" w:lastRow="0" w:firstColumn="0" w:lastColumn="0" w:noHBand="0" w:noVBand="0"/>
      </w:tblPr>
      <w:tblGrid>
        <w:gridCol w:w="4706"/>
        <w:gridCol w:w="2296"/>
        <w:gridCol w:w="1078"/>
        <w:gridCol w:w="1843"/>
      </w:tblGrid>
      <w:tr w:rsidR="00CA1827" w:rsidRPr="006A0676" w14:paraId="122634DE" w14:textId="77777777" w:rsidTr="00A71625">
        <w:trPr>
          <w:trHeight w:val="148"/>
        </w:trPr>
        <w:tc>
          <w:tcPr>
            <w:tcW w:w="4706" w:type="dxa"/>
            <w:tcBorders>
              <w:bottom w:val="single" w:sz="4" w:space="0" w:color="auto"/>
            </w:tcBorders>
            <w:vAlign w:val="bottom"/>
          </w:tcPr>
          <w:p w14:paraId="2EE080D1" w14:textId="77777777" w:rsidR="00CA1827" w:rsidRPr="006A0676" w:rsidRDefault="00CA1827" w:rsidP="00742ABB">
            <w:pPr>
              <w:ind w:left="86" w:hanging="86"/>
              <w:rPr>
                <w:rFonts w:ascii="Arial" w:hAnsi="Arial"/>
                <w:b/>
                <w:i/>
                <w:sz w:val="18"/>
                <w:lang w:eastAsia="uk-UA"/>
              </w:rPr>
            </w:pPr>
          </w:p>
        </w:tc>
        <w:tc>
          <w:tcPr>
            <w:tcW w:w="5217" w:type="dxa"/>
            <w:gridSpan w:val="3"/>
            <w:tcBorders>
              <w:bottom w:val="single" w:sz="4" w:space="0" w:color="auto"/>
            </w:tcBorders>
            <w:vAlign w:val="bottom"/>
          </w:tcPr>
          <w:p w14:paraId="75BA9655" w14:textId="04890789" w:rsidR="00CA1827" w:rsidRPr="006A0676" w:rsidRDefault="00CA1827" w:rsidP="00CA1827">
            <w:pPr>
              <w:jc w:val="right"/>
              <w:rPr>
                <w:rFonts w:ascii="Arial" w:hAnsi="Arial"/>
                <w:b/>
                <w:noProof/>
                <w:sz w:val="18"/>
                <w:lang w:eastAsia="uk-UA"/>
              </w:rPr>
            </w:pPr>
            <w:r w:rsidRPr="006A0676">
              <w:rPr>
                <w:rFonts w:ascii="Arial" w:hAnsi="Arial"/>
                <w:b/>
                <w:noProof/>
                <w:sz w:val="18"/>
                <w:lang w:eastAsia="uk-UA"/>
              </w:rPr>
              <w:t xml:space="preserve">31 грудня </w:t>
            </w:r>
            <w:r w:rsidR="0031752A" w:rsidRPr="006A0676">
              <w:rPr>
                <w:rFonts w:ascii="Arial" w:hAnsi="Arial"/>
                <w:b/>
                <w:noProof/>
                <w:sz w:val="18"/>
                <w:lang w:eastAsia="uk-UA"/>
              </w:rPr>
              <w:t>202</w:t>
            </w:r>
            <w:r w:rsidR="004C72C0">
              <w:rPr>
                <w:rFonts w:ascii="Arial" w:hAnsi="Arial"/>
                <w:b/>
                <w:noProof/>
                <w:sz w:val="18"/>
                <w:lang w:eastAsia="uk-UA"/>
              </w:rPr>
              <w:t>4</w:t>
            </w:r>
            <w:r w:rsidRPr="006A0676">
              <w:rPr>
                <w:rFonts w:ascii="Arial" w:hAnsi="Arial"/>
                <w:b/>
                <w:noProof/>
                <w:sz w:val="18"/>
                <w:lang w:eastAsia="uk-UA"/>
              </w:rPr>
              <w:t xml:space="preserve"> р.</w:t>
            </w:r>
          </w:p>
        </w:tc>
      </w:tr>
      <w:tr w:rsidR="00CA1827" w:rsidRPr="006A0676" w14:paraId="07BE907B" w14:textId="77777777" w:rsidTr="00A71625">
        <w:trPr>
          <w:trHeight w:val="544"/>
        </w:trPr>
        <w:tc>
          <w:tcPr>
            <w:tcW w:w="4706" w:type="dxa"/>
            <w:tcBorders>
              <w:top w:val="single" w:sz="4" w:space="0" w:color="auto"/>
              <w:left w:val="single" w:sz="4" w:space="0" w:color="auto"/>
              <w:bottom w:val="single" w:sz="4" w:space="0" w:color="auto"/>
              <w:right w:val="single" w:sz="4" w:space="0" w:color="auto"/>
            </w:tcBorders>
            <w:vAlign w:val="bottom"/>
          </w:tcPr>
          <w:p w14:paraId="5EC6D109" w14:textId="77777777" w:rsidR="00CA1827" w:rsidRPr="006A0676" w:rsidRDefault="00CA1827" w:rsidP="00742ABB">
            <w:pPr>
              <w:ind w:left="86" w:hanging="86"/>
              <w:rPr>
                <w:rFonts w:ascii="Arial" w:hAnsi="Arial"/>
                <w:i/>
                <w:sz w:val="18"/>
                <w:lang w:eastAsia="uk-UA"/>
              </w:rPr>
            </w:pPr>
          </w:p>
          <w:p w14:paraId="0C4E1C71" w14:textId="77777777" w:rsidR="00CA1827" w:rsidRPr="006A0676" w:rsidRDefault="00CA1827" w:rsidP="00742ABB">
            <w:pPr>
              <w:ind w:left="86" w:hanging="86"/>
              <w:rPr>
                <w:rFonts w:ascii="Arial" w:hAnsi="Arial"/>
                <w:i/>
                <w:sz w:val="18"/>
                <w:lang w:eastAsia="uk-UA"/>
              </w:rPr>
            </w:pPr>
            <w:r w:rsidRPr="006A0676">
              <w:rPr>
                <w:rFonts w:ascii="Arial" w:hAnsi="Arial"/>
                <w:i/>
                <w:sz w:val="18"/>
                <w:lang w:eastAsia="uk-UA"/>
              </w:rPr>
              <w:t xml:space="preserve">у </w:t>
            </w:r>
            <w:r w:rsidRPr="006A0676">
              <w:rPr>
                <w:rFonts w:ascii="Arial" w:hAnsi="Arial"/>
                <w:i/>
                <w:noProof/>
                <w:sz w:val="18"/>
                <w:lang w:eastAsia="uk-UA"/>
              </w:rPr>
              <w:t xml:space="preserve">тисячах </w:t>
            </w:r>
            <w:r w:rsidRPr="006A0676">
              <w:rPr>
                <w:rFonts w:ascii="Arial" w:hAnsi="Arial"/>
                <w:i/>
                <w:sz w:val="18"/>
                <w:lang w:eastAsia="uk-UA"/>
              </w:rPr>
              <w:t>гривень</w:t>
            </w:r>
          </w:p>
        </w:tc>
        <w:tc>
          <w:tcPr>
            <w:tcW w:w="2296" w:type="dxa"/>
            <w:tcBorders>
              <w:top w:val="single" w:sz="4" w:space="0" w:color="auto"/>
              <w:left w:val="single" w:sz="4" w:space="0" w:color="auto"/>
              <w:bottom w:val="single" w:sz="4" w:space="0" w:color="auto"/>
              <w:right w:val="single" w:sz="4" w:space="0" w:color="auto"/>
            </w:tcBorders>
            <w:vAlign w:val="bottom"/>
          </w:tcPr>
          <w:p w14:paraId="2BA5CA2F" w14:textId="77777777" w:rsidR="00CA1827" w:rsidRPr="006A0676" w:rsidRDefault="00CA1827" w:rsidP="00742ABB">
            <w:pPr>
              <w:tabs>
                <w:tab w:val="decimal" w:pos="1503"/>
              </w:tabs>
              <w:ind w:left="-56" w:right="57" w:hanging="40"/>
              <w:jc w:val="right"/>
              <w:rPr>
                <w:rFonts w:ascii="Arial" w:hAnsi="Arial"/>
                <w:b/>
                <w:sz w:val="18"/>
                <w:lang w:eastAsia="uk-UA"/>
              </w:rPr>
            </w:pPr>
            <w:r w:rsidRPr="006A0676">
              <w:rPr>
                <w:rFonts w:ascii="Arial" w:hAnsi="Arial"/>
                <w:b/>
                <w:sz w:val="18"/>
                <w:lang w:eastAsia="uk-UA"/>
              </w:rPr>
              <w:t>Дебіторська заборгованість з основної діяльності</w:t>
            </w:r>
          </w:p>
        </w:tc>
        <w:tc>
          <w:tcPr>
            <w:tcW w:w="1078" w:type="dxa"/>
            <w:tcBorders>
              <w:top w:val="single" w:sz="4" w:space="0" w:color="auto"/>
              <w:left w:val="single" w:sz="4" w:space="0" w:color="auto"/>
              <w:bottom w:val="single" w:sz="4" w:space="0" w:color="auto"/>
              <w:right w:val="single" w:sz="4" w:space="0" w:color="auto"/>
            </w:tcBorders>
            <w:tcMar>
              <w:left w:w="113" w:type="dxa"/>
            </w:tcMar>
            <w:vAlign w:val="bottom"/>
          </w:tcPr>
          <w:p w14:paraId="124A2A38" w14:textId="77777777" w:rsidR="00CA1827" w:rsidRPr="006A0676" w:rsidRDefault="00CA1827" w:rsidP="005C111C">
            <w:pPr>
              <w:tabs>
                <w:tab w:val="decimal" w:pos="1503"/>
              </w:tabs>
              <w:ind w:left="-56" w:hanging="7"/>
              <w:jc w:val="center"/>
              <w:rPr>
                <w:rFonts w:ascii="Arial" w:hAnsi="Arial"/>
                <w:sz w:val="18"/>
                <w:lang w:eastAsia="uk-UA"/>
              </w:rPr>
            </w:pPr>
            <w:r w:rsidRPr="006A0676">
              <w:rPr>
                <w:rFonts w:ascii="Arial" w:hAnsi="Arial"/>
                <w:b/>
                <w:sz w:val="18"/>
                <w:lang w:eastAsia="uk-UA"/>
              </w:rPr>
              <w:t>Інше</w:t>
            </w:r>
          </w:p>
        </w:tc>
        <w:tc>
          <w:tcPr>
            <w:tcW w:w="1843" w:type="dxa"/>
            <w:tcBorders>
              <w:top w:val="single" w:sz="4" w:space="0" w:color="auto"/>
              <w:left w:val="single" w:sz="4" w:space="0" w:color="auto"/>
              <w:bottom w:val="single" w:sz="4" w:space="0" w:color="auto"/>
              <w:right w:val="single" w:sz="4" w:space="0" w:color="auto"/>
            </w:tcBorders>
            <w:vAlign w:val="bottom"/>
          </w:tcPr>
          <w:p w14:paraId="42426236" w14:textId="77777777" w:rsidR="00CA1827" w:rsidRPr="006A0676" w:rsidRDefault="00CA1827" w:rsidP="00742ABB">
            <w:pPr>
              <w:tabs>
                <w:tab w:val="decimal" w:pos="1503"/>
              </w:tabs>
              <w:ind w:right="57"/>
              <w:jc w:val="right"/>
              <w:rPr>
                <w:rFonts w:ascii="Arial" w:hAnsi="Arial"/>
                <w:sz w:val="18"/>
                <w:lang w:eastAsia="uk-UA"/>
              </w:rPr>
            </w:pPr>
            <w:r w:rsidRPr="006A0676">
              <w:rPr>
                <w:rFonts w:ascii="Arial" w:hAnsi="Arial"/>
                <w:b/>
                <w:sz w:val="18"/>
                <w:lang w:eastAsia="uk-UA"/>
              </w:rPr>
              <w:t xml:space="preserve">Аванси видані  </w:t>
            </w:r>
          </w:p>
        </w:tc>
      </w:tr>
      <w:tr w:rsidR="004C72C0" w:rsidRPr="006A0676" w14:paraId="68767F0D" w14:textId="77777777" w:rsidTr="00A71625">
        <w:trPr>
          <w:trHeight w:val="210"/>
        </w:trPr>
        <w:tc>
          <w:tcPr>
            <w:tcW w:w="4706" w:type="dxa"/>
            <w:tcBorders>
              <w:top w:val="single" w:sz="4" w:space="0" w:color="auto"/>
              <w:left w:val="single" w:sz="4" w:space="0" w:color="auto"/>
              <w:bottom w:val="single" w:sz="4" w:space="0" w:color="auto"/>
              <w:right w:val="single" w:sz="4" w:space="0" w:color="auto"/>
            </w:tcBorders>
          </w:tcPr>
          <w:p w14:paraId="34B97083" w14:textId="77777777" w:rsidR="004C72C0" w:rsidRPr="006A0676" w:rsidRDefault="004C72C0" w:rsidP="004C72C0">
            <w:pPr>
              <w:spacing w:after="0" w:line="240" w:lineRule="auto"/>
              <w:ind w:left="-56" w:firstLine="56"/>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Первісна вартість дебіторської заборгованості</w:t>
            </w:r>
          </w:p>
        </w:tc>
        <w:tc>
          <w:tcPr>
            <w:tcW w:w="2296" w:type="dxa"/>
            <w:tcBorders>
              <w:top w:val="single" w:sz="4" w:space="0" w:color="auto"/>
              <w:left w:val="single" w:sz="4" w:space="0" w:color="auto"/>
              <w:bottom w:val="single" w:sz="4" w:space="0" w:color="auto"/>
              <w:right w:val="single" w:sz="4" w:space="0" w:color="auto"/>
            </w:tcBorders>
          </w:tcPr>
          <w:p w14:paraId="491E2369" w14:textId="42E5C714" w:rsidR="004C72C0" w:rsidRPr="006A0676" w:rsidRDefault="004C72C0" w:rsidP="004C72C0">
            <w:pPr>
              <w:spacing w:after="0" w:line="240" w:lineRule="auto"/>
              <w:ind w:left="-56" w:right="57" w:firstLine="56"/>
              <w:jc w:val="right"/>
              <w:rPr>
                <w:rFonts w:ascii="Arial" w:eastAsia="Times New Roman" w:hAnsi="Arial" w:cs="Times New Roman"/>
                <w:sz w:val="18"/>
                <w:szCs w:val="24"/>
                <w:lang w:eastAsia="uk-UA"/>
              </w:rPr>
            </w:pPr>
            <w:r w:rsidRPr="006A0676">
              <w:rPr>
                <w:rFonts w:ascii="Arial" w:eastAsia="Times New Roman" w:hAnsi="Arial"/>
                <w:sz w:val="18"/>
                <w:szCs w:val="24"/>
                <w:lang w:eastAsia="uk-UA"/>
              </w:rPr>
              <w:t>115</w:t>
            </w:r>
          </w:p>
        </w:tc>
        <w:tc>
          <w:tcPr>
            <w:tcW w:w="1078" w:type="dxa"/>
            <w:tcBorders>
              <w:top w:val="single" w:sz="4" w:space="0" w:color="auto"/>
              <w:left w:val="single" w:sz="4" w:space="0" w:color="auto"/>
              <w:bottom w:val="single" w:sz="4" w:space="0" w:color="auto"/>
              <w:right w:val="single" w:sz="4" w:space="0" w:color="auto"/>
            </w:tcBorders>
          </w:tcPr>
          <w:p w14:paraId="24415A79" w14:textId="6F373C24" w:rsidR="004C72C0" w:rsidRPr="006A0676" w:rsidRDefault="004C72C0" w:rsidP="004C72C0">
            <w:pPr>
              <w:spacing w:after="0" w:line="240" w:lineRule="auto"/>
              <w:ind w:left="-56" w:right="-56" w:firstLine="56"/>
              <w:jc w:val="right"/>
              <w:rPr>
                <w:rFonts w:ascii="Arial" w:eastAsia="Times New Roman" w:hAnsi="Arial" w:cs="Times New Roman"/>
                <w:sz w:val="18"/>
                <w:szCs w:val="24"/>
                <w:lang w:eastAsia="uk-UA"/>
              </w:rPr>
            </w:pPr>
            <w:r w:rsidRPr="006A0676">
              <w:rPr>
                <w:rFonts w:ascii="Arial" w:eastAsia="Times New Roman" w:hAnsi="Arial"/>
                <w:sz w:val="18"/>
                <w:szCs w:val="24"/>
                <w:lang w:eastAsia="uk-UA"/>
              </w:rPr>
              <w:t>123157</w:t>
            </w:r>
          </w:p>
        </w:tc>
        <w:tc>
          <w:tcPr>
            <w:tcW w:w="1843" w:type="dxa"/>
            <w:tcBorders>
              <w:top w:val="single" w:sz="4" w:space="0" w:color="auto"/>
              <w:left w:val="single" w:sz="4" w:space="0" w:color="auto"/>
              <w:bottom w:val="single" w:sz="4" w:space="0" w:color="auto"/>
              <w:right w:val="single" w:sz="4" w:space="0" w:color="auto"/>
            </w:tcBorders>
          </w:tcPr>
          <w:p w14:paraId="7A3899F0" w14:textId="0532B9BD" w:rsidR="004C72C0" w:rsidRPr="006A0676" w:rsidRDefault="004C72C0" w:rsidP="004C72C0">
            <w:pPr>
              <w:spacing w:after="0" w:line="240" w:lineRule="auto"/>
              <w:ind w:left="-56" w:firstLine="56"/>
              <w:jc w:val="right"/>
              <w:rPr>
                <w:rFonts w:ascii="Arial" w:eastAsia="Times New Roman" w:hAnsi="Arial" w:cs="Times New Roman"/>
                <w:sz w:val="18"/>
                <w:szCs w:val="24"/>
                <w:lang w:eastAsia="uk-UA"/>
              </w:rPr>
            </w:pPr>
            <w:r w:rsidRPr="006A0676">
              <w:rPr>
                <w:rFonts w:ascii="Arial" w:eastAsia="Times New Roman" w:hAnsi="Arial"/>
                <w:sz w:val="18"/>
                <w:szCs w:val="24"/>
                <w:lang w:eastAsia="uk-UA"/>
              </w:rPr>
              <w:t>39</w:t>
            </w:r>
          </w:p>
        </w:tc>
      </w:tr>
      <w:tr w:rsidR="004C72C0" w:rsidRPr="006A0676" w14:paraId="21B3AF9C" w14:textId="77777777" w:rsidTr="00A71625">
        <w:trPr>
          <w:trHeight w:val="195"/>
        </w:trPr>
        <w:tc>
          <w:tcPr>
            <w:tcW w:w="4706" w:type="dxa"/>
            <w:tcBorders>
              <w:top w:val="single" w:sz="4" w:space="0" w:color="auto"/>
              <w:left w:val="single" w:sz="4" w:space="0" w:color="auto"/>
              <w:bottom w:val="single" w:sz="4" w:space="0" w:color="auto"/>
              <w:right w:val="single" w:sz="4" w:space="0" w:color="auto"/>
            </w:tcBorders>
          </w:tcPr>
          <w:p w14:paraId="24F50119" w14:textId="77777777" w:rsidR="004C72C0" w:rsidRPr="006A0676" w:rsidRDefault="004C72C0" w:rsidP="004C72C0">
            <w:pPr>
              <w:spacing w:after="0" w:line="240" w:lineRule="auto"/>
              <w:ind w:left="-56" w:firstLine="56"/>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З бюджетом</w:t>
            </w:r>
          </w:p>
        </w:tc>
        <w:tc>
          <w:tcPr>
            <w:tcW w:w="2296" w:type="dxa"/>
            <w:tcBorders>
              <w:top w:val="single" w:sz="4" w:space="0" w:color="auto"/>
              <w:left w:val="single" w:sz="4" w:space="0" w:color="auto"/>
              <w:bottom w:val="single" w:sz="4" w:space="0" w:color="auto"/>
              <w:right w:val="single" w:sz="4" w:space="0" w:color="auto"/>
            </w:tcBorders>
          </w:tcPr>
          <w:p w14:paraId="6637DAB8" w14:textId="1D682959" w:rsidR="004C72C0" w:rsidRPr="006A0676" w:rsidRDefault="004C72C0" w:rsidP="004C72C0">
            <w:pPr>
              <w:spacing w:after="0" w:line="240" w:lineRule="auto"/>
              <w:ind w:left="-56" w:right="57" w:firstLine="56"/>
              <w:jc w:val="right"/>
              <w:rPr>
                <w:rFonts w:ascii="Arial" w:eastAsia="Times New Roman" w:hAnsi="Arial" w:cs="Times New Roman"/>
                <w:sz w:val="18"/>
                <w:szCs w:val="24"/>
                <w:lang w:eastAsia="uk-UA"/>
              </w:rPr>
            </w:pPr>
            <w:r w:rsidRPr="006A0676">
              <w:rPr>
                <w:rFonts w:ascii="Arial" w:eastAsia="Times New Roman" w:hAnsi="Arial"/>
                <w:sz w:val="18"/>
                <w:szCs w:val="24"/>
                <w:lang w:eastAsia="uk-UA"/>
              </w:rPr>
              <w:t>96</w:t>
            </w:r>
          </w:p>
        </w:tc>
        <w:tc>
          <w:tcPr>
            <w:tcW w:w="1078" w:type="dxa"/>
            <w:tcBorders>
              <w:top w:val="single" w:sz="4" w:space="0" w:color="auto"/>
              <w:left w:val="single" w:sz="4" w:space="0" w:color="auto"/>
              <w:bottom w:val="single" w:sz="4" w:space="0" w:color="auto"/>
              <w:right w:val="single" w:sz="4" w:space="0" w:color="auto"/>
            </w:tcBorders>
          </w:tcPr>
          <w:p w14:paraId="07CEBF5B" w14:textId="77777777" w:rsidR="004C72C0" w:rsidRPr="006A0676" w:rsidRDefault="004C72C0" w:rsidP="004C72C0">
            <w:pPr>
              <w:spacing w:after="0" w:line="240" w:lineRule="auto"/>
              <w:ind w:left="-56" w:right="-56" w:firstLine="56"/>
              <w:jc w:val="right"/>
              <w:rPr>
                <w:rFonts w:ascii="Arial" w:eastAsia="Times New Roman" w:hAnsi="Arial" w:cs="Times New Roman"/>
                <w:sz w:val="18"/>
                <w:szCs w:val="24"/>
                <w:lang w:eastAsia="uk-UA"/>
              </w:rPr>
            </w:pPr>
          </w:p>
        </w:tc>
        <w:tc>
          <w:tcPr>
            <w:tcW w:w="1843" w:type="dxa"/>
            <w:tcBorders>
              <w:top w:val="single" w:sz="4" w:space="0" w:color="auto"/>
              <w:left w:val="single" w:sz="4" w:space="0" w:color="auto"/>
              <w:bottom w:val="single" w:sz="4" w:space="0" w:color="auto"/>
              <w:right w:val="single" w:sz="4" w:space="0" w:color="auto"/>
            </w:tcBorders>
          </w:tcPr>
          <w:p w14:paraId="218FB8DD" w14:textId="77777777" w:rsidR="004C72C0" w:rsidRPr="006A0676" w:rsidRDefault="004C72C0" w:rsidP="004C72C0">
            <w:pPr>
              <w:spacing w:after="0" w:line="240" w:lineRule="auto"/>
              <w:ind w:left="-56" w:firstLine="56"/>
              <w:jc w:val="right"/>
              <w:rPr>
                <w:rFonts w:ascii="Arial" w:eastAsia="Times New Roman" w:hAnsi="Arial" w:cs="Times New Roman"/>
                <w:sz w:val="18"/>
                <w:szCs w:val="24"/>
                <w:lang w:eastAsia="uk-UA"/>
              </w:rPr>
            </w:pPr>
          </w:p>
        </w:tc>
      </w:tr>
      <w:tr w:rsidR="004C72C0" w:rsidRPr="006A0676" w14:paraId="760DC0D8" w14:textId="77777777" w:rsidTr="00A71625">
        <w:tc>
          <w:tcPr>
            <w:tcW w:w="4706" w:type="dxa"/>
            <w:tcBorders>
              <w:top w:val="single" w:sz="4" w:space="0" w:color="auto"/>
              <w:left w:val="single" w:sz="4" w:space="0" w:color="auto"/>
              <w:bottom w:val="single" w:sz="4" w:space="0" w:color="auto"/>
              <w:right w:val="single" w:sz="4" w:space="0" w:color="auto"/>
            </w:tcBorders>
          </w:tcPr>
          <w:p w14:paraId="0564A56E" w14:textId="77777777" w:rsidR="004C72C0" w:rsidRPr="006A0676" w:rsidRDefault="004C72C0" w:rsidP="004C72C0">
            <w:pPr>
              <w:spacing w:after="0" w:line="240" w:lineRule="auto"/>
              <w:ind w:left="85" w:hanging="85"/>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Резерв на знецінення</w:t>
            </w:r>
          </w:p>
        </w:tc>
        <w:tc>
          <w:tcPr>
            <w:tcW w:w="2296" w:type="dxa"/>
            <w:tcBorders>
              <w:top w:val="single" w:sz="4" w:space="0" w:color="auto"/>
              <w:left w:val="single" w:sz="4" w:space="0" w:color="auto"/>
              <w:bottom w:val="single" w:sz="4" w:space="0" w:color="auto"/>
              <w:right w:val="single" w:sz="4" w:space="0" w:color="auto"/>
            </w:tcBorders>
          </w:tcPr>
          <w:p w14:paraId="012B1175" w14:textId="4006F8C6" w:rsidR="004C72C0" w:rsidRPr="006A0676" w:rsidRDefault="004C72C0" w:rsidP="004C72C0">
            <w:pPr>
              <w:spacing w:after="0" w:line="240" w:lineRule="auto"/>
              <w:ind w:left="85" w:right="57" w:hanging="85"/>
              <w:jc w:val="right"/>
              <w:rPr>
                <w:rFonts w:ascii="Arial" w:eastAsia="Times New Roman" w:hAnsi="Arial" w:cs="Times New Roman"/>
                <w:sz w:val="18"/>
                <w:szCs w:val="24"/>
                <w:lang w:eastAsia="uk-UA"/>
              </w:rPr>
            </w:pPr>
            <w:r w:rsidRPr="006A0676">
              <w:rPr>
                <w:rFonts w:ascii="Arial" w:eastAsia="Times New Roman" w:hAnsi="Arial"/>
                <w:sz w:val="18"/>
                <w:szCs w:val="24"/>
                <w:lang w:eastAsia="uk-UA"/>
              </w:rPr>
              <w:t>115</w:t>
            </w:r>
          </w:p>
        </w:tc>
        <w:tc>
          <w:tcPr>
            <w:tcW w:w="1078" w:type="dxa"/>
            <w:tcBorders>
              <w:top w:val="single" w:sz="4" w:space="0" w:color="auto"/>
              <w:left w:val="single" w:sz="4" w:space="0" w:color="auto"/>
              <w:bottom w:val="single" w:sz="4" w:space="0" w:color="auto"/>
              <w:right w:val="single" w:sz="4" w:space="0" w:color="auto"/>
            </w:tcBorders>
          </w:tcPr>
          <w:p w14:paraId="6C495439" w14:textId="3B9AE3DC" w:rsidR="004C72C0" w:rsidRPr="006A0676" w:rsidRDefault="004C72C0" w:rsidP="004C72C0">
            <w:pPr>
              <w:spacing w:after="0" w:line="240" w:lineRule="auto"/>
              <w:ind w:left="85" w:right="-56" w:hanging="85"/>
              <w:jc w:val="right"/>
              <w:rPr>
                <w:rFonts w:ascii="Arial" w:eastAsia="Times New Roman" w:hAnsi="Arial" w:cs="Times New Roman"/>
                <w:sz w:val="18"/>
                <w:szCs w:val="24"/>
                <w:lang w:eastAsia="uk-UA"/>
              </w:rPr>
            </w:pPr>
            <w:r w:rsidRPr="006A0676">
              <w:rPr>
                <w:rFonts w:ascii="Arial" w:eastAsia="Times New Roman" w:hAnsi="Arial"/>
                <w:sz w:val="18"/>
                <w:szCs w:val="24"/>
                <w:lang w:eastAsia="uk-UA"/>
              </w:rPr>
              <w:t>(123157)</w:t>
            </w:r>
          </w:p>
        </w:tc>
        <w:tc>
          <w:tcPr>
            <w:tcW w:w="1843" w:type="dxa"/>
            <w:tcBorders>
              <w:top w:val="single" w:sz="4" w:space="0" w:color="auto"/>
              <w:left w:val="single" w:sz="4" w:space="0" w:color="auto"/>
              <w:bottom w:val="single" w:sz="4" w:space="0" w:color="auto"/>
              <w:right w:val="single" w:sz="4" w:space="0" w:color="auto"/>
            </w:tcBorders>
          </w:tcPr>
          <w:p w14:paraId="5430FAAE" w14:textId="5CF44FC1" w:rsidR="004C72C0" w:rsidRPr="006A0676" w:rsidRDefault="004C72C0" w:rsidP="004C72C0">
            <w:pPr>
              <w:spacing w:after="0" w:line="240" w:lineRule="auto"/>
              <w:ind w:left="85" w:hanging="85"/>
              <w:jc w:val="right"/>
              <w:rPr>
                <w:rFonts w:ascii="Arial" w:eastAsia="Times New Roman" w:hAnsi="Arial" w:cs="Times New Roman"/>
                <w:sz w:val="18"/>
                <w:szCs w:val="24"/>
                <w:lang w:eastAsia="uk-UA"/>
              </w:rPr>
            </w:pPr>
          </w:p>
        </w:tc>
      </w:tr>
      <w:tr w:rsidR="004C72C0" w:rsidRPr="006A0676" w14:paraId="38684633" w14:textId="77777777" w:rsidTr="00A71625">
        <w:trPr>
          <w:trHeight w:val="445"/>
        </w:trPr>
        <w:tc>
          <w:tcPr>
            <w:tcW w:w="4706" w:type="dxa"/>
            <w:tcBorders>
              <w:top w:val="single" w:sz="4" w:space="0" w:color="auto"/>
              <w:left w:val="single" w:sz="4" w:space="0" w:color="auto"/>
              <w:bottom w:val="single" w:sz="4" w:space="0" w:color="auto"/>
              <w:right w:val="single" w:sz="4" w:space="0" w:color="auto"/>
            </w:tcBorders>
          </w:tcPr>
          <w:p w14:paraId="08AC244B" w14:textId="77777777" w:rsidR="004C72C0" w:rsidRPr="006A0676" w:rsidRDefault="004C72C0" w:rsidP="004C72C0">
            <w:pPr>
              <w:spacing w:after="0" w:line="240" w:lineRule="auto"/>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 xml:space="preserve">Всього дебіторської заборгованості з основної діяльності та іншої дебіторської заборгованості </w:t>
            </w:r>
          </w:p>
        </w:tc>
        <w:tc>
          <w:tcPr>
            <w:tcW w:w="2296" w:type="dxa"/>
            <w:tcBorders>
              <w:top w:val="single" w:sz="4" w:space="0" w:color="auto"/>
              <w:left w:val="single" w:sz="4" w:space="0" w:color="auto"/>
              <w:bottom w:val="single" w:sz="4" w:space="0" w:color="auto"/>
              <w:right w:val="single" w:sz="4" w:space="0" w:color="auto"/>
            </w:tcBorders>
          </w:tcPr>
          <w:p w14:paraId="4EF9149B" w14:textId="4B0272C5" w:rsidR="004C72C0" w:rsidRPr="006A0676" w:rsidRDefault="004C72C0" w:rsidP="004C72C0">
            <w:pPr>
              <w:spacing w:after="0" w:line="240" w:lineRule="auto"/>
              <w:jc w:val="right"/>
              <w:rPr>
                <w:rFonts w:ascii="Arial" w:eastAsia="Times New Roman" w:hAnsi="Arial" w:cs="Times New Roman"/>
                <w:b/>
                <w:sz w:val="18"/>
                <w:szCs w:val="18"/>
                <w:lang w:eastAsia="uk-UA"/>
              </w:rPr>
            </w:pPr>
            <w:r w:rsidRPr="006A0676">
              <w:rPr>
                <w:rFonts w:ascii="Arial" w:eastAsia="Times New Roman" w:hAnsi="Arial"/>
                <w:b/>
                <w:sz w:val="18"/>
                <w:szCs w:val="18"/>
                <w:lang w:eastAsia="uk-UA"/>
              </w:rPr>
              <w:t>96</w:t>
            </w:r>
          </w:p>
        </w:tc>
        <w:tc>
          <w:tcPr>
            <w:tcW w:w="1078" w:type="dxa"/>
            <w:tcBorders>
              <w:top w:val="single" w:sz="4" w:space="0" w:color="auto"/>
              <w:left w:val="single" w:sz="4" w:space="0" w:color="auto"/>
              <w:bottom w:val="single" w:sz="4" w:space="0" w:color="auto"/>
              <w:right w:val="single" w:sz="4" w:space="0" w:color="auto"/>
            </w:tcBorders>
          </w:tcPr>
          <w:p w14:paraId="44986376" w14:textId="05DB5F02" w:rsidR="004C72C0" w:rsidRPr="006A0676" w:rsidRDefault="004C72C0" w:rsidP="004C72C0">
            <w:pPr>
              <w:spacing w:after="0" w:line="240" w:lineRule="auto"/>
              <w:jc w:val="right"/>
              <w:rPr>
                <w:rFonts w:ascii="Arial" w:eastAsia="Times New Roman" w:hAnsi="Arial" w:cs="Times New Roman"/>
                <w:b/>
                <w:sz w:val="18"/>
                <w:szCs w:val="18"/>
                <w:lang w:eastAsia="uk-UA"/>
              </w:rPr>
            </w:pPr>
            <w:r w:rsidRPr="006A0676">
              <w:rPr>
                <w:rFonts w:ascii="Arial" w:eastAsia="Times New Roman" w:hAnsi="Arial"/>
                <w:b/>
                <w:sz w:val="18"/>
                <w:szCs w:val="18"/>
                <w:lang w:eastAsia="uk-UA"/>
              </w:rPr>
              <w:t>0,0</w:t>
            </w:r>
          </w:p>
        </w:tc>
        <w:tc>
          <w:tcPr>
            <w:tcW w:w="1843" w:type="dxa"/>
            <w:tcBorders>
              <w:top w:val="single" w:sz="4" w:space="0" w:color="auto"/>
              <w:left w:val="single" w:sz="4" w:space="0" w:color="auto"/>
              <w:bottom w:val="single" w:sz="4" w:space="0" w:color="auto"/>
              <w:right w:val="single" w:sz="4" w:space="0" w:color="auto"/>
            </w:tcBorders>
          </w:tcPr>
          <w:p w14:paraId="252C87F3" w14:textId="4B1FFFB8" w:rsidR="004C72C0" w:rsidRPr="006A0676" w:rsidRDefault="004C72C0" w:rsidP="004C72C0">
            <w:pPr>
              <w:spacing w:after="0" w:line="240" w:lineRule="auto"/>
              <w:ind w:left="85" w:hanging="85"/>
              <w:jc w:val="right"/>
              <w:rPr>
                <w:rFonts w:ascii="Arial" w:eastAsia="Times New Roman" w:hAnsi="Arial" w:cs="Times New Roman"/>
                <w:b/>
                <w:sz w:val="18"/>
                <w:szCs w:val="18"/>
                <w:lang w:eastAsia="uk-UA"/>
              </w:rPr>
            </w:pPr>
            <w:r w:rsidRPr="006A0676">
              <w:rPr>
                <w:rFonts w:ascii="Arial" w:eastAsia="Times New Roman" w:hAnsi="Arial"/>
                <w:b/>
                <w:sz w:val="18"/>
                <w:szCs w:val="18"/>
                <w:lang w:eastAsia="uk-UA"/>
              </w:rPr>
              <w:t>39</w:t>
            </w:r>
          </w:p>
        </w:tc>
      </w:tr>
    </w:tbl>
    <w:p w14:paraId="1359F2F7" w14:textId="10B4B36A" w:rsidR="000864D9" w:rsidRPr="006A0676" w:rsidRDefault="00732862" w:rsidP="000864D9">
      <w:pPr>
        <w:spacing w:before="240" w:after="240" w:line="240" w:lineRule="auto"/>
        <w:jc w:val="both"/>
        <w:rPr>
          <w:rFonts w:ascii="Arial" w:eastAsia="Times New Roman" w:hAnsi="Arial" w:cs="Arial"/>
          <w:sz w:val="20"/>
          <w:szCs w:val="20"/>
          <w:lang w:eastAsia="ru-RU"/>
        </w:rPr>
      </w:pPr>
      <w:r w:rsidRPr="006A0676">
        <w:rPr>
          <w:rFonts w:ascii="Arial" w:eastAsia="Times New Roman" w:hAnsi="Arial" w:cs="Arial"/>
          <w:sz w:val="20"/>
          <w:szCs w:val="20"/>
          <w:lang w:eastAsia="ru-RU"/>
        </w:rPr>
        <w:t xml:space="preserve">Резерв </w:t>
      </w:r>
      <w:r w:rsidR="007F3C3A" w:rsidRPr="006A0676">
        <w:rPr>
          <w:rFonts w:ascii="Arial" w:eastAsia="Times New Roman" w:hAnsi="Arial" w:cs="Arial"/>
          <w:sz w:val="20"/>
          <w:szCs w:val="20"/>
          <w:lang w:eastAsia="ru-RU"/>
        </w:rPr>
        <w:t xml:space="preserve">на знецінення не нараховувався на торгову </w:t>
      </w:r>
      <w:r w:rsidR="001B22BE" w:rsidRPr="006A0676">
        <w:rPr>
          <w:rFonts w:ascii="Arial" w:eastAsia="Times New Roman" w:hAnsi="Arial" w:cs="Arial"/>
          <w:sz w:val="20"/>
          <w:szCs w:val="20"/>
          <w:lang w:eastAsia="ru-RU"/>
        </w:rPr>
        <w:t>дебіторську</w:t>
      </w:r>
      <w:r w:rsidR="007F3C3A" w:rsidRPr="006A0676">
        <w:rPr>
          <w:rFonts w:ascii="Arial" w:eastAsia="Times New Roman" w:hAnsi="Arial" w:cs="Arial"/>
          <w:sz w:val="20"/>
          <w:szCs w:val="20"/>
          <w:lang w:eastAsia="ru-RU"/>
        </w:rPr>
        <w:t xml:space="preserve"> заборгованість, </w:t>
      </w:r>
      <w:r w:rsidR="001B22BE" w:rsidRPr="006A0676">
        <w:rPr>
          <w:rFonts w:ascii="Arial" w:eastAsia="Times New Roman" w:hAnsi="Arial" w:cs="Arial"/>
          <w:sz w:val="20"/>
          <w:szCs w:val="20"/>
          <w:lang w:eastAsia="ru-RU"/>
        </w:rPr>
        <w:t>через</w:t>
      </w:r>
      <w:r w:rsidR="007F3C3A" w:rsidRPr="006A0676">
        <w:rPr>
          <w:rFonts w:ascii="Arial" w:eastAsia="Times New Roman" w:hAnsi="Arial" w:cs="Arial"/>
          <w:sz w:val="20"/>
          <w:szCs w:val="20"/>
          <w:lang w:eastAsia="ru-RU"/>
        </w:rPr>
        <w:t xml:space="preserve"> те, що всі дебітори підприємства вважаються реальними. Підприємство не має сумнівів, щодо погашення </w:t>
      </w:r>
      <w:r w:rsidR="005113C5" w:rsidRPr="006A0676">
        <w:rPr>
          <w:rFonts w:ascii="Arial" w:eastAsia="Times New Roman" w:hAnsi="Arial" w:cs="Arial"/>
          <w:sz w:val="20"/>
          <w:szCs w:val="20"/>
          <w:lang w:eastAsia="ru-RU"/>
        </w:rPr>
        <w:t xml:space="preserve">торгової </w:t>
      </w:r>
      <w:r w:rsidR="007F3C3A" w:rsidRPr="006A0676">
        <w:rPr>
          <w:rFonts w:ascii="Arial" w:eastAsia="Times New Roman" w:hAnsi="Arial" w:cs="Arial"/>
          <w:sz w:val="20"/>
          <w:szCs w:val="20"/>
          <w:lang w:eastAsia="ru-RU"/>
        </w:rPr>
        <w:t xml:space="preserve">дебіторської заборгованості. </w:t>
      </w:r>
      <w:bookmarkStart w:id="26" w:name="_Cash_and_Cash"/>
      <w:bookmarkStart w:id="27" w:name="_Ref193271655"/>
      <w:bookmarkStart w:id="28" w:name="_Ref193274213"/>
    </w:p>
    <w:p w14:paraId="7CCA9870" w14:textId="77777777" w:rsidR="005113C5" w:rsidRPr="006A0676" w:rsidRDefault="005113C5" w:rsidP="000864D9">
      <w:pPr>
        <w:spacing w:before="240" w:after="240" w:line="240" w:lineRule="auto"/>
        <w:jc w:val="both"/>
        <w:rPr>
          <w:rFonts w:ascii="Arial" w:eastAsia="Times New Roman" w:hAnsi="Arial" w:cs="Arial"/>
          <w:sz w:val="20"/>
          <w:szCs w:val="20"/>
          <w:lang w:eastAsia="ru-RU"/>
        </w:rPr>
      </w:pPr>
      <w:r w:rsidRPr="006A0676">
        <w:rPr>
          <w:rFonts w:ascii="Arial" w:eastAsia="Times New Roman" w:hAnsi="Arial" w:cs="Arial"/>
          <w:sz w:val="20"/>
          <w:szCs w:val="20"/>
          <w:lang w:eastAsia="ru-RU"/>
        </w:rPr>
        <w:t>Компанія має дебіторську заборгованість по депозитним коштам у ПАТ "Банк "Національний кредит" - 123157,0тис.грн. Через процедуру банкрутства та ліквідації банківської установи на цю заборгованість було нараховано резерв на знецінення.</w:t>
      </w:r>
    </w:p>
    <w:p w14:paraId="0346EF10" w14:textId="77777777" w:rsidR="008E423F" w:rsidRPr="006A0676" w:rsidRDefault="007213F2" w:rsidP="008E423F">
      <w:pPr>
        <w:spacing w:after="0" w:line="240" w:lineRule="auto"/>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 xml:space="preserve">Аналіз дебіторської </w:t>
      </w:r>
      <w:r w:rsidR="008E423F" w:rsidRPr="006A0676">
        <w:rPr>
          <w:rFonts w:ascii="Arial" w:eastAsia="Times New Roman" w:hAnsi="Arial" w:cs="Times New Roman"/>
          <w:sz w:val="20"/>
          <w:szCs w:val="24"/>
          <w:lang w:eastAsia="uk-UA"/>
        </w:rPr>
        <w:t>заборгованості наведено нижче:</w:t>
      </w:r>
    </w:p>
    <w:tbl>
      <w:tblPr>
        <w:tblW w:w="9815" w:type="dxa"/>
        <w:tblInd w:w="108" w:type="dxa"/>
        <w:tblLayout w:type="fixed"/>
        <w:tblLook w:val="0000" w:firstRow="0" w:lastRow="0" w:firstColumn="0" w:lastColumn="0" w:noHBand="0" w:noVBand="0"/>
      </w:tblPr>
      <w:tblGrid>
        <w:gridCol w:w="4678"/>
        <w:gridCol w:w="2977"/>
        <w:gridCol w:w="2160"/>
      </w:tblGrid>
      <w:tr w:rsidR="008E423F" w:rsidRPr="006A0676" w14:paraId="288250B1" w14:textId="77777777" w:rsidTr="00DA33D2">
        <w:trPr>
          <w:trHeight w:val="80"/>
        </w:trPr>
        <w:tc>
          <w:tcPr>
            <w:tcW w:w="4678" w:type="dxa"/>
            <w:vAlign w:val="bottom"/>
          </w:tcPr>
          <w:p w14:paraId="534DDB5B" w14:textId="77777777" w:rsidR="008E423F" w:rsidRPr="006A0676" w:rsidRDefault="008E423F" w:rsidP="001E6F71">
            <w:pPr>
              <w:spacing w:after="0" w:line="240" w:lineRule="auto"/>
              <w:rPr>
                <w:rFonts w:ascii="Arial" w:eastAsia="Times New Roman" w:hAnsi="Arial" w:cs="Times New Roman"/>
                <w:i/>
                <w:sz w:val="18"/>
                <w:szCs w:val="24"/>
                <w:lang w:eastAsia="uk-UA"/>
              </w:rPr>
            </w:pPr>
          </w:p>
        </w:tc>
        <w:tc>
          <w:tcPr>
            <w:tcW w:w="5137" w:type="dxa"/>
            <w:gridSpan w:val="2"/>
            <w:vAlign w:val="bottom"/>
          </w:tcPr>
          <w:p w14:paraId="6CE501C8" w14:textId="598C3AF6" w:rsidR="008E423F" w:rsidRPr="006A0676" w:rsidRDefault="00DA33D2" w:rsidP="001E6F71">
            <w:pPr>
              <w:spacing w:after="0" w:line="220" w:lineRule="auto"/>
              <w:ind w:right="-45"/>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xml:space="preserve">31 грудня </w:t>
            </w:r>
            <w:r w:rsidR="0031752A" w:rsidRPr="006A0676">
              <w:rPr>
                <w:rFonts w:ascii="Arial" w:eastAsia="Times New Roman" w:hAnsi="Arial" w:cs="Times New Roman"/>
                <w:b/>
                <w:sz w:val="18"/>
                <w:szCs w:val="24"/>
                <w:lang w:eastAsia="uk-UA"/>
              </w:rPr>
              <w:t>202</w:t>
            </w:r>
            <w:r w:rsidR="004C72C0">
              <w:rPr>
                <w:rFonts w:ascii="Arial" w:eastAsia="Times New Roman" w:hAnsi="Arial" w:cs="Times New Roman"/>
                <w:b/>
                <w:sz w:val="18"/>
                <w:szCs w:val="24"/>
                <w:lang w:eastAsia="uk-UA"/>
              </w:rPr>
              <w:t>5</w:t>
            </w:r>
            <w:r w:rsidR="008E423F" w:rsidRPr="006A0676">
              <w:rPr>
                <w:rFonts w:ascii="Arial" w:eastAsia="Times New Roman" w:hAnsi="Arial" w:cs="Times New Roman"/>
                <w:b/>
                <w:sz w:val="18"/>
                <w:szCs w:val="24"/>
                <w:lang w:eastAsia="uk-UA"/>
              </w:rPr>
              <w:t>р.</w:t>
            </w:r>
          </w:p>
        </w:tc>
      </w:tr>
      <w:tr w:rsidR="008E423F" w:rsidRPr="006A0676" w14:paraId="564F87BE" w14:textId="77777777" w:rsidTr="00216F55">
        <w:trPr>
          <w:trHeight w:val="319"/>
        </w:trPr>
        <w:tc>
          <w:tcPr>
            <w:tcW w:w="4678" w:type="dxa"/>
            <w:tcBorders>
              <w:bottom w:val="single" w:sz="4" w:space="0" w:color="auto"/>
            </w:tcBorders>
            <w:vAlign w:val="bottom"/>
          </w:tcPr>
          <w:p w14:paraId="2A5E53AB" w14:textId="77777777" w:rsidR="008E423F" w:rsidRPr="006A0676" w:rsidRDefault="008E423F" w:rsidP="001E6F71">
            <w:pPr>
              <w:spacing w:after="0" w:line="240" w:lineRule="auto"/>
              <w:rPr>
                <w:rFonts w:ascii="Arial" w:eastAsia="Times New Roman" w:hAnsi="Arial" w:cs="Times New Roman"/>
                <w:i/>
                <w:sz w:val="18"/>
                <w:szCs w:val="24"/>
                <w:lang w:eastAsia="uk-UA"/>
              </w:rPr>
            </w:pPr>
            <w:r w:rsidRPr="006A0676">
              <w:rPr>
                <w:rFonts w:ascii="Arial" w:eastAsia="Times New Roman" w:hAnsi="Arial" w:cs="Times New Roman"/>
                <w:i/>
                <w:sz w:val="18"/>
                <w:szCs w:val="24"/>
                <w:lang w:eastAsia="uk-UA"/>
              </w:rPr>
              <w:t xml:space="preserve">у </w:t>
            </w:r>
            <w:r w:rsidRPr="006A0676">
              <w:rPr>
                <w:rFonts w:ascii="Arial" w:eastAsia="Times New Roman" w:hAnsi="Arial" w:cs="Times New Roman"/>
                <w:i/>
                <w:noProof/>
                <w:sz w:val="18"/>
                <w:szCs w:val="24"/>
                <w:lang w:eastAsia="uk-UA"/>
              </w:rPr>
              <w:t>тисячах</w:t>
            </w:r>
            <w:r w:rsidRPr="006A0676">
              <w:rPr>
                <w:rFonts w:ascii="Arial" w:eastAsia="Times New Roman" w:hAnsi="Arial" w:cs="Times New Roman"/>
                <w:i/>
                <w:sz w:val="18"/>
                <w:szCs w:val="24"/>
                <w:lang w:eastAsia="uk-UA"/>
              </w:rPr>
              <w:t xml:space="preserve"> гривень</w:t>
            </w:r>
          </w:p>
        </w:tc>
        <w:tc>
          <w:tcPr>
            <w:tcW w:w="2977" w:type="dxa"/>
            <w:tcBorders>
              <w:bottom w:val="single" w:sz="4" w:space="0" w:color="auto"/>
            </w:tcBorders>
            <w:vAlign w:val="bottom"/>
          </w:tcPr>
          <w:p w14:paraId="7FBC97E4" w14:textId="77777777" w:rsidR="008E423F" w:rsidRPr="006A0676" w:rsidRDefault="008E423F" w:rsidP="001E6F71">
            <w:pPr>
              <w:tabs>
                <w:tab w:val="decimal" w:pos="1503"/>
              </w:tabs>
              <w:spacing w:after="0" w:line="240" w:lineRule="auto"/>
              <w:ind w:left="-56" w:right="57" w:hanging="40"/>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xml:space="preserve">Дебіторська заборгованість з </w:t>
            </w:r>
          </w:p>
          <w:p w14:paraId="011BFEB1" w14:textId="77777777" w:rsidR="008E423F" w:rsidRPr="006A0676" w:rsidRDefault="008E423F" w:rsidP="001E6F71">
            <w:pPr>
              <w:tabs>
                <w:tab w:val="decimal" w:pos="1503"/>
              </w:tabs>
              <w:spacing w:after="0" w:line="240" w:lineRule="auto"/>
              <w:ind w:right="57"/>
              <w:jc w:val="right"/>
              <w:rPr>
                <w:rFonts w:ascii="Arial" w:eastAsia="Times New Roman" w:hAnsi="Arial" w:cs="Times New Roman"/>
                <w:sz w:val="18"/>
                <w:szCs w:val="24"/>
                <w:lang w:eastAsia="uk-UA"/>
              </w:rPr>
            </w:pPr>
            <w:r w:rsidRPr="006A0676">
              <w:rPr>
                <w:rFonts w:ascii="Arial" w:eastAsia="Times New Roman" w:hAnsi="Arial" w:cs="Times New Roman"/>
                <w:b/>
                <w:sz w:val="18"/>
                <w:szCs w:val="24"/>
                <w:lang w:eastAsia="uk-UA"/>
              </w:rPr>
              <w:t>основної діяльності</w:t>
            </w:r>
          </w:p>
        </w:tc>
        <w:tc>
          <w:tcPr>
            <w:tcW w:w="2160" w:type="dxa"/>
            <w:tcBorders>
              <w:bottom w:val="single" w:sz="4" w:space="0" w:color="auto"/>
            </w:tcBorders>
            <w:vAlign w:val="bottom"/>
          </w:tcPr>
          <w:p w14:paraId="2A067F54" w14:textId="77777777" w:rsidR="008E423F" w:rsidRPr="006A0676" w:rsidRDefault="008E423F" w:rsidP="001E6F71">
            <w:pPr>
              <w:tabs>
                <w:tab w:val="decimal" w:pos="1503"/>
              </w:tabs>
              <w:spacing w:after="0" w:line="240" w:lineRule="auto"/>
              <w:ind w:right="57"/>
              <w:rPr>
                <w:rFonts w:ascii="Arial" w:eastAsia="Times New Roman" w:hAnsi="Arial" w:cs="Times New Roman"/>
                <w:sz w:val="18"/>
                <w:szCs w:val="24"/>
                <w:lang w:eastAsia="uk-UA"/>
              </w:rPr>
            </w:pPr>
            <w:r w:rsidRPr="006A0676">
              <w:rPr>
                <w:rFonts w:ascii="Arial" w:eastAsia="Times New Roman" w:hAnsi="Arial" w:cs="Times New Roman"/>
                <w:b/>
                <w:sz w:val="18"/>
                <w:szCs w:val="24"/>
                <w:lang w:eastAsia="uk-UA"/>
              </w:rPr>
              <w:t xml:space="preserve">Інше </w:t>
            </w:r>
          </w:p>
        </w:tc>
      </w:tr>
      <w:tr w:rsidR="008E423F" w:rsidRPr="006A0676" w14:paraId="08E0931B" w14:textId="77777777" w:rsidTr="00216F55">
        <w:trPr>
          <w:trHeight w:val="263"/>
        </w:trPr>
        <w:tc>
          <w:tcPr>
            <w:tcW w:w="7655" w:type="dxa"/>
            <w:gridSpan w:val="2"/>
            <w:tcBorders>
              <w:top w:val="single" w:sz="4" w:space="0" w:color="auto"/>
              <w:left w:val="single" w:sz="4" w:space="0" w:color="auto"/>
              <w:bottom w:val="single" w:sz="4" w:space="0" w:color="auto"/>
              <w:right w:val="single" w:sz="4" w:space="0" w:color="auto"/>
            </w:tcBorders>
          </w:tcPr>
          <w:p w14:paraId="44175B47" w14:textId="77777777" w:rsidR="008E423F" w:rsidRPr="006A0676" w:rsidRDefault="008E423F" w:rsidP="001E6F71">
            <w:pPr>
              <w:tabs>
                <w:tab w:val="decimal" w:pos="1503"/>
              </w:tabs>
              <w:spacing w:after="0" w:line="240" w:lineRule="auto"/>
              <w:ind w:right="57"/>
              <w:rPr>
                <w:rFonts w:ascii="Arial" w:eastAsia="Times New Roman" w:hAnsi="Arial" w:cs="Times New Roman"/>
                <w:sz w:val="18"/>
                <w:szCs w:val="24"/>
                <w:lang w:eastAsia="uk-UA"/>
              </w:rPr>
            </w:pPr>
            <w:r w:rsidRPr="006A0676">
              <w:rPr>
                <w:rFonts w:ascii="Arial" w:eastAsia="Times New Roman" w:hAnsi="Arial" w:cs="Times New Roman"/>
                <w:i/>
                <w:sz w:val="18"/>
                <w:szCs w:val="24"/>
                <w:lang w:eastAsia="uk-UA"/>
              </w:rPr>
              <w:t>Поточна і незнецінена заборгованість:</w:t>
            </w:r>
          </w:p>
        </w:tc>
        <w:tc>
          <w:tcPr>
            <w:tcW w:w="2160" w:type="dxa"/>
            <w:tcBorders>
              <w:top w:val="single" w:sz="4" w:space="0" w:color="auto"/>
              <w:left w:val="single" w:sz="4" w:space="0" w:color="auto"/>
              <w:bottom w:val="single" w:sz="4" w:space="0" w:color="auto"/>
              <w:right w:val="single" w:sz="4" w:space="0" w:color="auto"/>
            </w:tcBorders>
          </w:tcPr>
          <w:p w14:paraId="4F158D75" w14:textId="77777777" w:rsidR="008E423F" w:rsidRPr="006A0676" w:rsidRDefault="008E423F" w:rsidP="003931F1">
            <w:pPr>
              <w:tabs>
                <w:tab w:val="decimal" w:pos="1503"/>
              </w:tabs>
              <w:spacing w:after="0" w:line="240" w:lineRule="auto"/>
              <w:ind w:right="57"/>
              <w:jc w:val="right"/>
              <w:rPr>
                <w:rFonts w:ascii="Arial" w:eastAsia="Times New Roman" w:hAnsi="Arial" w:cs="Times New Roman"/>
                <w:b/>
                <w:i/>
                <w:sz w:val="18"/>
                <w:szCs w:val="24"/>
                <w:lang w:eastAsia="uk-UA"/>
              </w:rPr>
            </w:pPr>
          </w:p>
        </w:tc>
      </w:tr>
      <w:tr w:rsidR="008E423F" w:rsidRPr="006A0676" w14:paraId="593FA5C4" w14:textId="77777777" w:rsidTr="00216F55">
        <w:tc>
          <w:tcPr>
            <w:tcW w:w="4678" w:type="dxa"/>
            <w:tcBorders>
              <w:top w:val="single" w:sz="4" w:space="0" w:color="auto"/>
              <w:left w:val="single" w:sz="4" w:space="0" w:color="auto"/>
              <w:bottom w:val="single" w:sz="4" w:space="0" w:color="auto"/>
              <w:right w:val="single" w:sz="4" w:space="0" w:color="auto"/>
            </w:tcBorders>
          </w:tcPr>
          <w:p w14:paraId="5D44FCFE" w14:textId="7CF05EE9" w:rsidR="008E423F" w:rsidRPr="006A0676" w:rsidRDefault="007D35E9" w:rsidP="00DA33D2">
            <w:pPr>
              <w:tabs>
                <w:tab w:val="left" w:pos="0"/>
              </w:tabs>
              <w:spacing w:after="0" w:line="240" w:lineRule="auto"/>
              <w:ind w:left="-68" w:firstLine="68"/>
              <w:jc w:val="both"/>
              <w:rPr>
                <w:rFonts w:ascii="Arial" w:eastAsia="Times New Roman" w:hAnsi="Arial" w:cs="Times New Roman"/>
                <w:bCs/>
                <w:sz w:val="18"/>
                <w:szCs w:val="24"/>
                <w:lang w:eastAsia="uk-UA"/>
              </w:rPr>
            </w:pPr>
            <w:r w:rsidRPr="006A0676">
              <w:rPr>
                <w:rFonts w:ascii="Arial" w:eastAsia="Times New Roman" w:hAnsi="Arial" w:cs="Times New Roman"/>
                <w:bCs/>
                <w:sz w:val="18"/>
                <w:szCs w:val="24"/>
                <w:lang w:eastAsia="uk-UA"/>
              </w:rPr>
              <w:t>ЕЛІТ-БУС ТРАНС ТОВ</w:t>
            </w:r>
          </w:p>
        </w:tc>
        <w:tc>
          <w:tcPr>
            <w:tcW w:w="2977" w:type="dxa"/>
            <w:tcBorders>
              <w:top w:val="single" w:sz="4" w:space="0" w:color="auto"/>
              <w:left w:val="single" w:sz="4" w:space="0" w:color="auto"/>
              <w:bottom w:val="single" w:sz="4" w:space="0" w:color="auto"/>
              <w:right w:val="single" w:sz="4" w:space="0" w:color="auto"/>
            </w:tcBorders>
          </w:tcPr>
          <w:p w14:paraId="3AAA8E04" w14:textId="7A199950" w:rsidR="008E423F" w:rsidRPr="006A0676" w:rsidRDefault="0031752A" w:rsidP="001E6F71">
            <w:pPr>
              <w:tabs>
                <w:tab w:val="decimal" w:pos="2443"/>
              </w:tabs>
              <w:spacing w:after="0" w:line="240" w:lineRule="auto"/>
              <w:ind w:right="34"/>
              <w:jc w:val="right"/>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3C16FEF4" w14:textId="77777777"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24"/>
                <w:lang w:eastAsia="uk-UA"/>
              </w:rPr>
            </w:pPr>
          </w:p>
        </w:tc>
      </w:tr>
      <w:tr w:rsidR="008E423F" w:rsidRPr="006A0676" w14:paraId="3E901F49" w14:textId="77777777" w:rsidTr="00216F55">
        <w:tc>
          <w:tcPr>
            <w:tcW w:w="4678" w:type="dxa"/>
            <w:tcBorders>
              <w:top w:val="single" w:sz="4" w:space="0" w:color="auto"/>
              <w:left w:val="single" w:sz="4" w:space="0" w:color="auto"/>
              <w:bottom w:val="single" w:sz="4" w:space="0" w:color="auto"/>
              <w:right w:val="single" w:sz="4" w:space="0" w:color="auto"/>
            </w:tcBorders>
          </w:tcPr>
          <w:p w14:paraId="52C01041" w14:textId="77777777" w:rsidR="008E423F" w:rsidRPr="006A0676" w:rsidRDefault="008E423F" w:rsidP="00DA33D2">
            <w:pPr>
              <w:spacing w:after="0" w:line="240" w:lineRule="auto"/>
              <w:ind w:left="85" w:hanging="85"/>
              <w:jc w:val="both"/>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 xml:space="preserve"> -українських компаній</w:t>
            </w:r>
          </w:p>
        </w:tc>
        <w:tc>
          <w:tcPr>
            <w:tcW w:w="2977" w:type="dxa"/>
            <w:tcBorders>
              <w:top w:val="single" w:sz="4" w:space="0" w:color="auto"/>
              <w:left w:val="single" w:sz="4" w:space="0" w:color="auto"/>
              <w:bottom w:val="single" w:sz="4" w:space="0" w:color="auto"/>
              <w:right w:val="single" w:sz="4" w:space="0" w:color="auto"/>
            </w:tcBorders>
          </w:tcPr>
          <w:p w14:paraId="2D3C70D2" w14:textId="3AF55318" w:rsidR="008E423F" w:rsidRPr="006A0676" w:rsidRDefault="008E423F" w:rsidP="001E6F71">
            <w:pPr>
              <w:tabs>
                <w:tab w:val="decimal" w:pos="2443"/>
              </w:tabs>
              <w:spacing w:after="0" w:line="240" w:lineRule="auto"/>
              <w:ind w:right="34"/>
              <w:jc w:val="right"/>
              <w:rPr>
                <w:rFonts w:ascii="Arial" w:eastAsia="Times New Roman" w:hAnsi="Arial" w:cs="Times New Roman"/>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02C0EEA7" w14:textId="249A6670"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24"/>
                <w:lang w:eastAsia="uk-UA"/>
              </w:rPr>
            </w:pPr>
          </w:p>
        </w:tc>
      </w:tr>
      <w:tr w:rsidR="008E423F" w:rsidRPr="006A0676" w14:paraId="319E3251" w14:textId="77777777" w:rsidTr="00216F55">
        <w:tc>
          <w:tcPr>
            <w:tcW w:w="4678" w:type="dxa"/>
            <w:tcBorders>
              <w:top w:val="single" w:sz="4" w:space="0" w:color="auto"/>
              <w:left w:val="single" w:sz="4" w:space="0" w:color="auto"/>
              <w:bottom w:val="single" w:sz="4" w:space="0" w:color="auto"/>
              <w:right w:val="single" w:sz="4" w:space="0" w:color="auto"/>
            </w:tcBorders>
          </w:tcPr>
          <w:p w14:paraId="3A0D0A37" w14:textId="77777777" w:rsidR="008E423F" w:rsidRPr="006A0676" w:rsidRDefault="008E423F" w:rsidP="00DA33D2">
            <w:pPr>
              <w:spacing w:after="0" w:line="240" w:lineRule="auto"/>
              <w:ind w:left="85" w:hanging="85"/>
              <w:jc w:val="both"/>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 xml:space="preserve"> -Інше</w:t>
            </w:r>
          </w:p>
        </w:tc>
        <w:tc>
          <w:tcPr>
            <w:tcW w:w="2977" w:type="dxa"/>
            <w:tcBorders>
              <w:top w:val="single" w:sz="4" w:space="0" w:color="auto"/>
              <w:left w:val="single" w:sz="4" w:space="0" w:color="auto"/>
              <w:bottom w:val="single" w:sz="4" w:space="0" w:color="auto"/>
              <w:right w:val="single" w:sz="4" w:space="0" w:color="auto"/>
            </w:tcBorders>
          </w:tcPr>
          <w:p w14:paraId="214DB088" w14:textId="77777777" w:rsidR="008E423F" w:rsidRPr="006A0676" w:rsidRDefault="008E423F" w:rsidP="001E6F71">
            <w:pPr>
              <w:tabs>
                <w:tab w:val="decimal" w:pos="2443"/>
              </w:tabs>
              <w:spacing w:after="0" w:line="240" w:lineRule="auto"/>
              <w:ind w:right="34"/>
              <w:jc w:val="right"/>
              <w:rPr>
                <w:rFonts w:ascii="Arial" w:eastAsia="Times New Roman" w:hAnsi="Arial" w:cs="Times New Roman"/>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3C7A0EFF" w14:textId="52589E78"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24"/>
                <w:lang w:eastAsia="uk-UA"/>
              </w:rPr>
            </w:pPr>
          </w:p>
        </w:tc>
      </w:tr>
      <w:tr w:rsidR="008E423F" w:rsidRPr="006A0676" w14:paraId="252F01BD" w14:textId="77777777" w:rsidTr="00216F55">
        <w:trPr>
          <w:trHeight w:val="80"/>
        </w:trPr>
        <w:tc>
          <w:tcPr>
            <w:tcW w:w="4678" w:type="dxa"/>
            <w:tcBorders>
              <w:top w:val="single" w:sz="4" w:space="0" w:color="auto"/>
              <w:left w:val="single" w:sz="4" w:space="0" w:color="auto"/>
              <w:bottom w:val="single" w:sz="4" w:space="0" w:color="auto"/>
              <w:right w:val="single" w:sz="4" w:space="0" w:color="auto"/>
            </w:tcBorders>
          </w:tcPr>
          <w:p w14:paraId="1D95C15D" w14:textId="77777777" w:rsidR="008E423F" w:rsidRPr="006A0676" w:rsidRDefault="008E423F" w:rsidP="001E6F71">
            <w:pPr>
              <w:spacing w:after="0" w:line="240" w:lineRule="auto"/>
              <w:ind w:left="85" w:hanging="85"/>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Всього поточної і незнеціненої заборгованості</w:t>
            </w:r>
          </w:p>
        </w:tc>
        <w:tc>
          <w:tcPr>
            <w:tcW w:w="2977" w:type="dxa"/>
            <w:tcBorders>
              <w:top w:val="single" w:sz="4" w:space="0" w:color="auto"/>
              <w:left w:val="single" w:sz="4" w:space="0" w:color="auto"/>
              <w:bottom w:val="single" w:sz="4" w:space="0" w:color="auto"/>
              <w:right w:val="single" w:sz="4" w:space="0" w:color="auto"/>
            </w:tcBorders>
          </w:tcPr>
          <w:p w14:paraId="1527CFD9" w14:textId="6BDBF37A" w:rsidR="008E423F" w:rsidRPr="006A0676" w:rsidRDefault="0031752A" w:rsidP="001E6F71">
            <w:pPr>
              <w:tabs>
                <w:tab w:val="decimal" w:pos="2443"/>
              </w:tabs>
              <w:spacing w:after="0" w:line="240" w:lineRule="auto"/>
              <w:ind w:right="34"/>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335D811D" w14:textId="2CC43BE2" w:rsidR="008E423F" w:rsidRPr="006A0676" w:rsidRDefault="008E423F" w:rsidP="003931F1">
            <w:pPr>
              <w:tabs>
                <w:tab w:val="decimal" w:pos="1593"/>
              </w:tabs>
              <w:spacing w:after="0" w:line="240" w:lineRule="auto"/>
              <w:ind w:right="57"/>
              <w:jc w:val="right"/>
              <w:rPr>
                <w:rFonts w:ascii="Arial" w:eastAsia="Times New Roman" w:hAnsi="Arial" w:cs="Times New Roman"/>
                <w:b/>
                <w:sz w:val="18"/>
                <w:szCs w:val="24"/>
                <w:lang w:eastAsia="uk-UA"/>
              </w:rPr>
            </w:pPr>
          </w:p>
        </w:tc>
      </w:tr>
      <w:tr w:rsidR="008E423F" w:rsidRPr="006A0676" w14:paraId="50965EEA" w14:textId="77777777" w:rsidTr="00216F55">
        <w:tc>
          <w:tcPr>
            <w:tcW w:w="4678" w:type="dxa"/>
            <w:tcBorders>
              <w:top w:val="single" w:sz="4" w:space="0" w:color="auto"/>
              <w:left w:val="single" w:sz="4" w:space="0" w:color="auto"/>
              <w:bottom w:val="single" w:sz="4" w:space="0" w:color="auto"/>
              <w:right w:val="single" w:sz="4" w:space="0" w:color="auto"/>
            </w:tcBorders>
          </w:tcPr>
          <w:p w14:paraId="17627F16" w14:textId="77777777" w:rsidR="008E423F" w:rsidRPr="006A0676" w:rsidRDefault="008E423F" w:rsidP="001E6F71">
            <w:pPr>
              <w:spacing w:after="0" w:line="240" w:lineRule="auto"/>
              <w:ind w:left="85" w:hanging="85"/>
              <w:rPr>
                <w:rFonts w:ascii="Arial" w:eastAsia="Times New Roman" w:hAnsi="Arial" w:cs="Times New Roman"/>
                <w:sz w:val="12"/>
                <w:szCs w:val="24"/>
                <w:lang w:eastAsia="uk-UA"/>
              </w:rPr>
            </w:pPr>
          </w:p>
        </w:tc>
        <w:tc>
          <w:tcPr>
            <w:tcW w:w="2977" w:type="dxa"/>
            <w:tcBorders>
              <w:top w:val="single" w:sz="4" w:space="0" w:color="auto"/>
              <w:left w:val="single" w:sz="4" w:space="0" w:color="auto"/>
              <w:bottom w:val="single" w:sz="4" w:space="0" w:color="auto"/>
              <w:right w:val="single" w:sz="4" w:space="0" w:color="auto"/>
            </w:tcBorders>
          </w:tcPr>
          <w:p w14:paraId="38B23726" w14:textId="77777777" w:rsidR="008E423F" w:rsidRPr="006A0676" w:rsidRDefault="008E423F" w:rsidP="001E6F71">
            <w:pPr>
              <w:tabs>
                <w:tab w:val="decimal" w:pos="2443"/>
              </w:tabs>
              <w:spacing w:after="0" w:line="240" w:lineRule="auto"/>
              <w:ind w:right="34"/>
              <w:jc w:val="right"/>
              <w:rPr>
                <w:rFonts w:ascii="Arial" w:eastAsia="Times New Roman" w:hAnsi="Arial" w:cs="Times New Roman"/>
                <w:sz w:val="12"/>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27FA8393" w14:textId="77777777" w:rsidR="008E423F" w:rsidRPr="006A0676" w:rsidRDefault="008E423F" w:rsidP="001E6F71">
            <w:pPr>
              <w:tabs>
                <w:tab w:val="decimal" w:pos="1593"/>
              </w:tabs>
              <w:spacing w:after="0" w:line="240" w:lineRule="auto"/>
              <w:ind w:right="57"/>
              <w:rPr>
                <w:rFonts w:ascii="Arial" w:eastAsia="Times New Roman" w:hAnsi="Arial" w:cs="Times New Roman"/>
                <w:sz w:val="12"/>
                <w:szCs w:val="24"/>
                <w:lang w:eastAsia="uk-UA"/>
              </w:rPr>
            </w:pPr>
          </w:p>
        </w:tc>
      </w:tr>
      <w:tr w:rsidR="008E423F" w:rsidRPr="006A0676" w14:paraId="5A167806" w14:textId="77777777" w:rsidTr="00216F55">
        <w:trPr>
          <w:trHeight w:val="204"/>
        </w:trPr>
        <w:tc>
          <w:tcPr>
            <w:tcW w:w="4678" w:type="dxa"/>
            <w:tcBorders>
              <w:top w:val="single" w:sz="4" w:space="0" w:color="auto"/>
              <w:left w:val="single" w:sz="4" w:space="0" w:color="auto"/>
              <w:bottom w:val="single" w:sz="4" w:space="0" w:color="auto"/>
              <w:right w:val="single" w:sz="4" w:space="0" w:color="auto"/>
            </w:tcBorders>
            <w:vAlign w:val="bottom"/>
          </w:tcPr>
          <w:p w14:paraId="33C41FE9" w14:textId="77777777" w:rsidR="008E423F" w:rsidRPr="006A0676" w:rsidRDefault="008E423F" w:rsidP="001E6F71">
            <w:pPr>
              <w:spacing w:after="0" w:line="240" w:lineRule="auto"/>
              <w:rPr>
                <w:rFonts w:ascii="Arial" w:eastAsia="Times New Roman" w:hAnsi="Arial" w:cs="Times New Roman"/>
                <w:i/>
                <w:sz w:val="18"/>
                <w:szCs w:val="24"/>
                <w:lang w:eastAsia="uk-UA"/>
              </w:rPr>
            </w:pPr>
            <w:r w:rsidRPr="006A0676">
              <w:rPr>
                <w:rFonts w:ascii="Arial" w:eastAsia="Times New Roman" w:hAnsi="Arial" w:cs="Times New Roman"/>
                <w:i/>
                <w:sz w:val="18"/>
                <w:szCs w:val="24"/>
                <w:lang w:eastAsia="uk-UA"/>
              </w:rPr>
              <w:t xml:space="preserve">у </w:t>
            </w:r>
            <w:r w:rsidRPr="006A0676">
              <w:rPr>
                <w:rFonts w:ascii="Arial" w:eastAsia="Times New Roman" w:hAnsi="Arial" w:cs="Times New Roman"/>
                <w:i/>
                <w:noProof/>
                <w:sz w:val="18"/>
                <w:szCs w:val="24"/>
                <w:lang w:eastAsia="uk-UA"/>
              </w:rPr>
              <w:t>тисячах</w:t>
            </w:r>
            <w:r w:rsidRPr="006A0676">
              <w:rPr>
                <w:rFonts w:ascii="Arial" w:eastAsia="Times New Roman" w:hAnsi="Arial" w:cs="Times New Roman"/>
                <w:i/>
                <w:sz w:val="18"/>
                <w:szCs w:val="24"/>
                <w:lang w:eastAsia="uk-UA"/>
              </w:rPr>
              <w:t xml:space="preserve"> гривень</w:t>
            </w:r>
          </w:p>
        </w:tc>
        <w:tc>
          <w:tcPr>
            <w:tcW w:w="2977" w:type="dxa"/>
            <w:tcBorders>
              <w:top w:val="single" w:sz="4" w:space="0" w:color="auto"/>
              <w:left w:val="single" w:sz="4" w:space="0" w:color="auto"/>
              <w:bottom w:val="single" w:sz="4" w:space="0" w:color="auto"/>
              <w:right w:val="single" w:sz="4" w:space="0" w:color="auto"/>
            </w:tcBorders>
            <w:vAlign w:val="bottom"/>
          </w:tcPr>
          <w:p w14:paraId="0608EC83" w14:textId="77777777" w:rsidR="008E423F" w:rsidRPr="006A0676" w:rsidRDefault="008E423F" w:rsidP="001E6F71">
            <w:pPr>
              <w:tabs>
                <w:tab w:val="decimal" w:pos="1503"/>
              </w:tabs>
              <w:spacing w:after="0" w:line="240" w:lineRule="auto"/>
              <w:ind w:left="-56" w:right="57" w:hanging="40"/>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xml:space="preserve">Дебіторська заборгованість з </w:t>
            </w:r>
          </w:p>
          <w:p w14:paraId="1F662047" w14:textId="77777777" w:rsidR="008E423F" w:rsidRPr="006A0676" w:rsidRDefault="008E423F" w:rsidP="001E6F71">
            <w:pPr>
              <w:tabs>
                <w:tab w:val="decimal" w:pos="1503"/>
              </w:tabs>
              <w:spacing w:after="0" w:line="240" w:lineRule="auto"/>
              <w:ind w:right="57"/>
              <w:jc w:val="right"/>
              <w:rPr>
                <w:rFonts w:ascii="Arial" w:eastAsia="Times New Roman" w:hAnsi="Arial" w:cs="Times New Roman"/>
                <w:sz w:val="18"/>
                <w:szCs w:val="24"/>
                <w:lang w:eastAsia="uk-UA"/>
              </w:rPr>
            </w:pPr>
            <w:r w:rsidRPr="006A0676">
              <w:rPr>
                <w:rFonts w:ascii="Arial" w:eastAsia="Times New Roman" w:hAnsi="Arial" w:cs="Times New Roman"/>
                <w:b/>
                <w:sz w:val="18"/>
                <w:szCs w:val="24"/>
                <w:lang w:eastAsia="uk-UA"/>
              </w:rPr>
              <w:t>основної діяльності</w:t>
            </w:r>
          </w:p>
        </w:tc>
        <w:tc>
          <w:tcPr>
            <w:tcW w:w="2160" w:type="dxa"/>
            <w:tcBorders>
              <w:top w:val="single" w:sz="4" w:space="0" w:color="auto"/>
              <w:left w:val="single" w:sz="4" w:space="0" w:color="auto"/>
              <w:bottom w:val="single" w:sz="4" w:space="0" w:color="auto"/>
              <w:right w:val="single" w:sz="4" w:space="0" w:color="auto"/>
            </w:tcBorders>
            <w:vAlign w:val="bottom"/>
          </w:tcPr>
          <w:p w14:paraId="2BF11099" w14:textId="77777777" w:rsidR="008E423F" w:rsidRPr="006A0676" w:rsidRDefault="008E423F" w:rsidP="001E6F71">
            <w:pPr>
              <w:tabs>
                <w:tab w:val="decimal" w:pos="1503"/>
              </w:tabs>
              <w:spacing w:after="0" w:line="240" w:lineRule="auto"/>
              <w:ind w:right="57"/>
              <w:rPr>
                <w:rFonts w:ascii="Arial" w:eastAsia="Times New Roman" w:hAnsi="Arial" w:cs="Times New Roman"/>
                <w:sz w:val="18"/>
                <w:szCs w:val="24"/>
                <w:lang w:eastAsia="uk-UA"/>
              </w:rPr>
            </w:pPr>
            <w:r w:rsidRPr="006A0676">
              <w:rPr>
                <w:rFonts w:ascii="Arial" w:eastAsia="Times New Roman" w:hAnsi="Arial" w:cs="Times New Roman"/>
                <w:b/>
                <w:sz w:val="18"/>
                <w:szCs w:val="24"/>
                <w:lang w:eastAsia="uk-UA"/>
              </w:rPr>
              <w:t xml:space="preserve">Інше </w:t>
            </w:r>
          </w:p>
        </w:tc>
      </w:tr>
      <w:tr w:rsidR="008E423F" w:rsidRPr="006A0676" w14:paraId="2DF1E243" w14:textId="77777777" w:rsidTr="00216F55">
        <w:trPr>
          <w:trHeight w:val="244"/>
        </w:trPr>
        <w:tc>
          <w:tcPr>
            <w:tcW w:w="4678" w:type="dxa"/>
            <w:tcBorders>
              <w:top w:val="single" w:sz="4" w:space="0" w:color="auto"/>
              <w:left w:val="single" w:sz="4" w:space="0" w:color="auto"/>
              <w:bottom w:val="single" w:sz="4" w:space="0" w:color="auto"/>
              <w:right w:val="single" w:sz="4" w:space="0" w:color="auto"/>
            </w:tcBorders>
          </w:tcPr>
          <w:p w14:paraId="2B077218" w14:textId="77777777" w:rsidR="008E423F" w:rsidRPr="006A0676" w:rsidRDefault="008E423F" w:rsidP="001E6F71">
            <w:pPr>
              <w:spacing w:after="0" w:line="240" w:lineRule="auto"/>
              <w:rPr>
                <w:rFonts w:ascii="Arial" w:eastAsia="Times New Roman" w:hAnsi="Arial" w:cs="Times New Roman"/>
                <w:sz w:val="18"/>
                <w:szCs w:val="24"/>
                <w:lang w:eastAsia="uk-UA"/>
              </w:rPr>
            </w:pPr>
            <w:r w:rsidRPr="006A0676">
              <w:rPr>
                <w:rFonts w:ascii="Arial" w:eastAsia="Times New Roman" w:hAnsi="Arial" w:cs="Times New Roman"/>
                <w:i/>
                <w:sz w:val="18"/>
                <w:szCs w:val="24"/>
                <w:lang w:eastAsia="uk-UA"/>
              </w:rPr>
              <w:t>Прострочена заборгованість:</w:t>
            </w:r>
          </w:p>
        </w:tc>
        <w:tc>
          <w:tcPr>
            <w:tcW w:w="2977" w:type="dxa"/>
            <w:tcBorders>
              <w:top w:val="single" w:sz="4" w:space="0" w:color="auto"/>
              <w:left w:val="single" w:sz="4" w:space="0" w:color="auto"/>
              <w:bottom w:val="single" w:sz="4" w:space="0" w:color="auto"/>
              <w:right w:val="single" w:sz="4" w:space="0" w:color="auto"/>
            </w:tcBorders>
          </w:tcPr>
          <w:p w14:paraId="57B0DC7B" w14:textId="77777777" w:rsidR="008E423F" w:rsidRPr="006A0676" w:rsidRDefault="008E423F" w:rsidP="001E6F71">
            <w:pPr>
              <w:tabs>
                <w:tab w:val="decimal" w:pos="2443"/>
              </w:tabs>
              <w:spacing w:after="0" w:line="240" w:lineRule="auto"/>
              <w:ind w:right="34"/>
              <w:jc w:val="right"/>
              <w:rPr>
                <w:rFonts w:ascii="Arial" w:eastAsia="Times New Roman" w:hAnsi="Arial" w:cs="Times New Roman"/>
                <w:i/>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37074BC0" w14:textId="77777777" w:rsidR="008E423F" w:rsidRPr="006A0676" w:rsidRDefault="008E423F" w:rsidP="003931F1">
            <w:pPr>
              <w:tabs>
                <w:tab w:val="decimal" w:pos="1593"/>
              </w:tabs>
              <w:spacing w:after="0" w:line="240" w:lineRule="auto"/>
              <w:ind w:right="57"/>
              <w:jc w:val="right"/>
              <w:rPr>
                <w:rFonts w:ascii="Arial" w:eastAsia="Times New Roman" w:hAnsi="Arial" w:cs="Times New Roman"/>
                <w:i/>
                <w:sz w:val="18"/>
                <w:szCs w:val="24"/>
                <w:lang w:eastAsia="uk-UA"/>
              </w:rPr>
            </w:pPr>
          </w:p>
        </w:tc>
      </w:tr>
      <w:tr w:rsidR="008E423F" w:rsidRPr="006A0676" w14:paraId="7E83020D" w14:textId="77777777" w:rsidTr="00216F55">
        <w:tc>
          <w:tcPr>
            <w:tcW w:w="4678" w:type="dxa"/>
            <w:tcBorders>
              <w:top w:val="single" w:sz="4" w:space="0" w:color="auto"/>
              <w:left w:val="single" w:sz="4" w:space="0" w:color="auto"/>
              <w:bottom w:val="single" w:sz="4" w:space="0" w:color="auto"/>
              <w:right w:val="single" w:sz="4" w:space="0" w:color="auto"/>
            </w:tcBorders>
          </w:tcPr>
          <w:p w14:paraId="3381F231" w14:textId="77777777" w:rsidR="008E423F" w:rsidRPr="006A0676" w:rsidRDefault="008E423F" w:rsidP="001E6F71">
            <w:pPr>
              <w:spacing w:after="0" w:line="240" w:lineRule="auto"/>
              <w:ind w:left="85" w:hanging="85"/>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 прострочена менше 90 днів</w:t>
            </w:r>
          </w:p>
        </w:tc>
        <w:tc>
          <w:tcPr>
            <w:tcW w:w="2977" w:type="dxa"/>
            <w:tcBorders>
              <w:top w:val="single" w:sz="4" w:space="0" w:color="auto"/>
              <w:left w:val="single" w:sz="4" w:space="0" w:color="auto"/>
              <w:bottom w:val="single" w:sz="4" w:space="0" w:color="auto"/>
              <w:right w:val="single" w:sz="4" w:space="0" w:color="auto"/>
            </w:tcBorders>
          </w:tcPr>
          <w:p w14:paraId="1B351114" w14:textId="36E9D0BF" w:rsidR="008E423F" w:rsidRPr="006A0676" w:rsidRDefault="008E423F" w:rsidP="001E6F71">
            <w:pPr>
              <w:tabs>
                <w:tab w:val="decimal" w:pos="2443"/>
              </w:tabs>
              <w:spacing w:after="0" w:line="240" w:lineRule="auto"/>
              <w:ind w:right="34"/>
              <w:jc w:val="right"/>
              <w:rPr>
                <w:rFonts w:ascii="Arial" w:eastAsia="Times New Roman" w:hAnsi="Arial" w:cs="Times New Roman"/>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5DDCE67C" w14:textId="70188208"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24"/>
                <w:lang w:eastAsia="uk-UA"/>
              </w:rPr>
            </w:pPr>
          </w:p>
        </w:tc>
      </w:tr>
      <w:tr w:rsidR="008E423F" w:rsidRPr="006A0676" w14:paraId="2A84A661" w14:textId="77777777" w:rsidTr="00216F55">
        <w:tc>
          <w:tcPr>
            <w:tcW w:w="4678" w:type="dxa"/>
            <w:tcBorders>
              <w:top w:val="single" w:sz="4" w:space="0" w:color="auto"/>
              <w:left w:val="single" w:sz="4" w:space="0" w:color="auto"/>
              <w:bottom w:val="single" w:sz="4" w:space="0" w:color="auto"/>
              <w:right w:val="single" w:sz="4" w:space="0" w:color="auto"/>
            </w:tcBorders>
          </w:tcPr>
          <w:p w14:paraId="02F2B938" w14:textId="77777777" w:rsidR="008E423F" w:rsidRPr="006A0676" w:rsidRDefault="008E423F" w:rsidP="001E6F71">
            <w:pPr>
              <w:spacing w:after="0" w:line="240" w:lineRule="auto"/>
              <w:ind w:left="85" w:hanging="85"/>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 прострочена від 90 до 180 днів</w:t>
            </w:r>
          </w:p>
        </w:tc>
        <w:tc>
          <w:tcPr>
            <w:tcW w:w="2977" w:type="dxa"/>
            <w:tcBorders>
              <w:top w:val="single" w:sz="4" w:space="0" w:color="auto"/>
              <w:left w:val="single" w:sz="4" w:space="0" w:color="auto"/>
              <w:bottom w:val="single" w:sz="4" w:space="0" w:color="auto"/>
              <w:right w:val="single" w:sz="4" w:space="0" w:color="auto"/>
            </w:tcBorders>
          </w:tcPr>
          <w:p w14:paraId="34B83CA3" w14:textId="77777777" w:rsidR="008E423F" w:rsidRPr="006A0676" w:rsidRDefault="008E423F" w:rsidP="001E6F71">
            <w:pPr>
              <w:tabs>
                <w:tab w:val="decimal" w:pos="2443"/>
              </w:tabs>
              <w:spacing w:after="0" w:line="240" w:lineRule="auto"/>
              <w:ind w:right="34"/>
              <w:jc w:val="right"/>
              <w:rPr>
                <w:rFonts w:ascii="Arial" w:eastAsia="Times New Roman" w:hAnsi="Arial" w:cs="Times New Roman"/>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1AFB01E6" w14:textId="77777777"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24"/>
                <w:lang w:eastAsia="uk-UA"/>
              </w:rPr>
            </w:pPr>
          </w:p>
        </w:tc>
      </w:tr>
      <w:tr w:rsidR="008E423F" w:rsidRPr="006A0676" w14:paraId="6AB74DAC" w14:textId="77777777" w:rsidTr="00216F55">
        <w:tc>
          <w:tcPr>
            <w:tcW w:w="4678" w:type="dxa"/>
            <w:tcBorders>
              <w:top w:val="single" w:sz="4" w:space="0" w:color="auto"/>
              <w:left w:val="single" w:sz="4" w:space="0" w:color="auto"/>
              <w:bottom w:val="single" w:sz="4" w:space="0" w:color="auto"/>
              <w:right w:val="single" w:sz="4" w:space="0" w:color="auto"/>
            </w:tcBorders>
          </w:tcPr>
          <w:p w14:paraId="3DEF9834" w14:textId="77777777" w:rsidR="008E423F" w:rsidRPr="006A0676" w:rsidRDefault="008E423F" w:rsidP="001E6F71">
            <w:pPr>
              <w:spacing w:after="0" w:line="240" w:lineRule="auto"/>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-прострочена від 180 до 360 днів</w:t>
            </w:r>
          </w:p>
        </w:tc>
        <w:tc>
          <w:tcPr>
            <w:tcW w:w="2977" w:type="dxa"/>
            <w:tcBorders>
              <w:top w:val="single" w:sz="4" w:space="0" w:color="auto"/>
              <w:left w:val="single" w:sz="4" w:space="0" w:color="auto"/>
              <w:bottom w:val="single" w:sz="4" w:space="0" w:color="auto"/>
              <w:right w:val="single" w:sz="4" w:space="0" w:color="auto"/>
            </w:tcBorders>
          </w:tcPr>
          <w:p w14:paraId="2BAEC8E0" w14:textId="77777777" w:rsidR="008E423F" w:rsidRPr="006A0676" w:rsidRDefault="008E423F" w:rsidP="001E6F71">
            <w:pPr>
              <w:tabs>
                <w:tab w:val="decimal" w:pos="2443"/>
              </w:tabs>
              <w:spacing w:after="0" w:line="240" w:lineRule="auto"/>
              <w:ind w:right="34"/>
              <w:jc w:val="right"/>
              <w:rPr>
                <w:rFonts w:ascii="Arial" w:eastAsia="Times New Roman" w:hAnsi="Arial" w:cs="Times New Roman"/>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6B5D05E0" w14:textId="77777777"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24"/>
                <w:lang w:eastAsia="uk-UA"/>
              </w:rPr>
            </w:pPr>
          </w:p>
        </w:tc>
      </w:tr>
      <w:tr w:rsidR="008E423F" w:rsidRPr="006A0676" w14:paraId="4BEA9D93" w14:textId="77777777" w:rsidTr="00216F55">
        <w:tc>
          <w:tcPr>
            <w:tcW w:w="4678" w:type="dxa"/>
            <w:tcBorders>
              <w:top w:val="single" w:sz="4" w:space="0" w:color="auto"/>
              <w:left w:val="single" w:sz="4" w:space="0" w:color="auto"/>
              <w:bottom w:val="single" w:sz="4" w:space="0" w:color="auto"/>
              <w:right w:val="single" w:sz="4" w:space="0" w:color="auto"/>
            </w:tcBorders>
          </w:tcPr>
          <w:p w14:paraId="152B9D86" w14:textId="77777777" w:rsidR="008E423F" w:rsidRPr="006A0676" w:rsidRDefault="008E423F" w:rsidP="001E6F71">
            <w:pPr>
              <w:spacing w:after="0" w:line="240" w:lineRule="auto"/>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 прострочена від 360 днів</w:t>
            </w:r>
          </w:p>
        </w:tc>
        <w:tc>
          <w:tcPr>
            <w:tcW w:w="2977" w:type="dxa"/>
            <w:tcBorders>
              <w:top w:val="single" w:sz="4" w:space="0" w:color="auto"/>
              <w:left w:val="single" w:sz="4" w:space="0" w:color="auto"/>
              <w:bottom w:val="single" w:sz="4" w:space="0" w:color="auto"/>
              <w:right w:val="single" w:sz="4" w:space="0" w:color="auto"/>
            </w:tcBorders>
          </w:tcPr>
          <w:p w14:paraId="4546CF95" w14:textId="22698CD7" w:rsidR="008E423F" w:rsidRPr="006A0676" w:rsidRDefault="001B22BE" w:rsidP="001E6F71">
            <w:pPr>
              <w:tabs>
                <w:tab w:val="decimal" w:pos="2443"/>
              </w:tabs>
              <w:spacing w:after="0" w:line="240" w:lineRule="auto"/>
              <w:ind w:right="34"/>
              <w:jc w:val="right"/>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48965FEB" w14:textId="77777777"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24"/>
                <w:lang w:eastAsia="uk-UA"/>
              </w:rPr>
            </w:pPr>
          </w:p>
        </w:tc>
      </w:tr>
      <w:tr w:rsidR="008E423F" w:rsidRPr="006A0676" w14:paraId="02A40566" w14:textId="77777777" w:rsidTr="00216F55">
        <w:trPr>
          <w:trHeight w:val="60"/>
        </w:trPr>
        <w:tc>
          <w:tcPr>
            <w:tcW w:w="4678" w:type="dxa"/>
            <w:tcBorders>
              <w:top w:val="single" w:sz="4" w:space="0" w:color="auto"/>
              <w:left w:val="single" w:sz="4" w:space="0" w:color="auto"/>
              <w:bottom w:val="single" w:sz="4" w:space="0" w:color="auto"/>
              <w:right w:val="single" w:sz="4" w:space="0" w:color="auto"/>
            </w:tcBorders>
          </w:tcPr>
          <w:p w14:paraId="3A73F699" w14:textId="77777777" w:rsidR="008E423F" w:rsidRPr="006A0676" w:rsidRDefault="008E423F" w:rsidP="001E6F71">
            <w:pPr>
              <w:spacing w:after="0" w:line="240" w:lineRule="auto"/>
              <w:ind w:left="85" w:hanging="85"/>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Всього простроченої заборгованості</w:t>
            </w:r>
          </w:p>
        </w:tc>
        <w:tc>
          <w:tcPr>
            <w:tcW w:w="2977" w:type="dxa"/>
            <w:tcBorders>
              <w:top w:val="single" w:sz="4" w:space="0" w:color="auto"/>
              <w:left w:val="single" w:sz="4" w:space="0" w:color="auto"/>
              <w:bottom w:val="single" w:sz="4" w:space="0" w:color="auto"/>
              <w:right w:val="single" w:sz="4" w:space="0" w:color="auto"/>
            </w:tcBorders>
          </w:tcPr>
          <w:p w14:paraId="0DC83143" w14:textId="189F5E27" w:rsidR="008E423F" w:rsidRPr="006A0676" w:rsidRDefault="0031752A" w:rsidP="001E6F71">
            <w:pPr>
              <w:tabs>
                <w:tab w:val="decimal" w:pos="2443"/>
              </w:tabs>
              <w:spacing w:after="0" w:line="240" w:lineRule="auto"/>
              <w:ind w:right="34"/>
              <w:jc w:val="right"/>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54169D79" w14:textId="77777777" w:rsidR="008E423F" w:rsidRPr="006A0676" w:rsidRDefault="008E423F" w:rsidP="003931F1">
            <w:pPr>
              <w:tabs>
                <w:tab w:val="decimal" w:pos="1593"/>
              </w:tabs>
              <w:spacing w:after="0" w:line="240" w:lineRule="auto"/>
              <w:ind w:right="57"/>
              <w:jc w:val="right"/>
              <w:rPr>
                <w:rFonts w:ascii="Arial" w:eastAsia="Times New Roman" w:hAnsi="Arial" w:cs="Times New Roman"/>
                <w:b/>
                <w:sz w:val="18"/>
                <w:szCs w:val="18"/>
                <w:lang w:eastAsia="uk-UA"/>
              </w:rPr>
            </w:pPr>
          </w:p>
        </w:tc>
      </w:tr>
      <w:tr w:rsidR="008E423F" w:rsidRPr="006A0676" w14:paraId="1E238080" w14:textId="77777777" w:rsidTr="00216F55">
        <w:trPr>
          <w:trHeight w:val="123"/>
        </w:trPr>
        <w:tc>
          <w:tcPr>
            <w:tcW w:w="4678" w:type="dxa"/>
            <w:tcBorders>
              <w:top w:val="single" w:sz="4" w:space="0" w:color="auto"/>
              <w:left w:val="single" w:sz="4" w:space="0" w:color="auto"/>
              <w:bottom w:val="single" w:sz="4" w:space="0" w:color="auto"/>
              <w:right w:val="single" w:sz="4" w:space="0" w:color="auto"/>
            </w:tcBorders>
          </w:tcPr>
          <w:p w14:paraId="696FD6BF" w14:textId="77777777" w:rsidR="008E423F" w:rsidRPr="006A0676" w:rsidRDefault="008E423F" w:rsidP="001E6F71">
            <w:pPr>
              <w:spacing w:after="0" w:line="240" w:lineRule="auto"/>
              <w:ind w:left="85" w:hanging="85"/>
              <w:rPr>
                <w:rFonts w:ascii="Arial" w:eastAsia="Times New Roman" w:hAnsi="Arial" w:cs="Times New Roman"/>
                <w:sz w:val="18"/>
                <w:szCs w:val="18"/>
                <w:lang w:eastAsia="uk-UA"/>
              </w:rPr>
            </w:pPr>
            <w:r w:rsidRPr="006A0676">
              <w:rPr>
                <w:rFonts w:ascii="Arial" w:eastAsia="Times New Roman" w:hAnsi="Arial" w:cs="Times New Roman"/>
                <w:sz w:val="18"/>
                <w:szCs w:val="18"/>
                <w:lang w:eastAsia="uk-UA"/>
              </w:rPr>
              <w:t>Мінус резерв на знецінення</w:t>
            </w:r>
          </w:p>
        </w:tc>
        <w:tc>
          <w:tcPr>
            <w:tcW w:w="2977" w:type="dxa"/>
            <w:tcBorders>
              <w:top w:val="single" w:sz="4" w:space="0" w:color="auto"/>
              <w:left w:val="single" w:sz="4" w:space="0" w:color="auto"/>
              <w:bottom w:val="single" w:sz="4" w:space="0" w:color="auto"/>
              <w:right w:val="single" w:sz="4" w:space="0" w:color="auto"/>
            </w:tcBorders>
          </w:tcPr>
          <w:p w14:paraId="028E3C2D" w14:textId="7D8BEFED" w:rsidR="008E423F" w:rsidRPr="006A0676" w:rsidRDefault="001B22BE" w:rsidP="001E6F71">
            <w:pPr>
              <w:tabs>
                <w:tab w:val="decimal" w:pos="2443"/>
              </w:tabs>
              <w:spacing w:after="0" w:line="240" w:lineRule="auto"/>
              <w:ind w:right="34"/>
              <w:jc w:val="right"/>
              <w:rPr>
                <w:rFonts w:ascii="Arial" w:eastAsia="Times New Roman" w:hAnsi="Arial" w:cs="Times New Roman"/>
                <w:sz w:val="18"/>
                <w:szCs w:val="18"/>
                <w:lang w:eastAsia="uk-UA"/>
              </w:rPr>
            </w:pPr>
            <w:r w:rsidRPr="006A0676">
              <w:rPr>
                <w:rFonts w:ascii="Arial" w:eastAsia="Times New Roman" w:hAnsi="Arial" w:cs="Times New Roman"/>
                <w:sz w:val="18"/>
                <w:szCs w:val="18"/>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25A74C36" w14:textId="77777777" w:rsidR="008E423F" w:rsidRPr="006A0676" w:rsidRDefault="008E423F" w:rsidP="003931F1">
            <w:pPr>
              <w:tabs>
                <w:tab w:val="decimal" w:pos="1593"/>
              </w:tabs>
              <w:spacing w:after="0" w:line="240" w:lineRule="auto"/>
              <w:ind w:right="57"/>
              <w:jc w:val="right"/>
              <w:rPr>
                <w:rFonts w:ascii="Arial" w:eastAsia="Times New Roman" w:hAnsi="Arial" w:cs="Times New Roman"/>
                <w:sz w:val="18"/>
                <w:szCs w:val="18"/>
                <w:lang w:eastAsia="uk-UA"/>
              </w:rPr>
            </w:pPr>
          </w:p>
        </w:tc>
      </w:tr>
      <w:tr w:rsidR="008E423F" w:rsidRPr="006A0676" w14:paraId="643781A1" w14:textId="77777777" w:rsidTr="00216F55">
        <w:trPr>
          <w:trHeight w:val="143"/>
        </w:trPr>
        <w:tc>
          <w:tcPr>
            <w:tcW w:w="4678" w:type="dxa"/>
            <w:tcBorders>
              <w:top w:val="single" w:sz="4" w:space="0" w:color="auto"/>
              <w:left w:val="single" w:sz="4" w:space="0" w:color="auto"/>
              <w:bottom w:val="single" w:sz="4" w:space="0" w:color="auto"/>
              <w:right w:val="single" w:sz="4" w:space="0" w:color="auto"/>
            </w:tcBorders>
          </w:tcPr>
          <w:p w14:paraId="5305608D" w14:textId="77777777" w:rsidR="008E423F" w:rsidRPr="006A0676" w:rsidRDefault="008E423F" w:rsidP="001E6F71">
            <w:pPr>
              <w:spacing w:after="0" w:line="240" w:lineRule="auto"/>
              <w:ind w:left="85" w:hanging="85"/>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 xml:space="preserve">Всього </w:t>
            </w:r>
          </w:p>
        </w:tc>
        <w:tc>
          <w:tcPr>
            <w:tcW w:w="2977" w:type="dxa"/>
            <w:tcBorders>
              <w:top w:val="single" w:sz="4" w:space="0" w:color="auto"/>
              <w:left w:val="single" w:sz="4" w:space="0" w:color="auto"/>
              <w:bottom w:val="single" w:sz="4" w:space="0" w:color="auto"/>
              <w:right w:val="single" w:sz="4" w:space="0" w:color="auto"/>
            </w:tcBorders>
          </w:tcPr>
          <w:p w14:paraId="1055E7F4" w14:textId="63DCE393" w:rsidR="008E423F" w:rsidRPr="006A0676" w:rsidRDefault="001B22BE" w:rsidP="001E6F71">
            <w:pPr>
              <w:tabs>
                <w:tab w:val="decimal" w:pos="2443"/>
              </w:tabs>
              <w:spacing w:after="0" w:line="240" w:lineRule="auto"/>
              <w:ind w:right="34"/>
              <w:jc w:val="right"/>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0,0</w:t>
            </w:r>
          </w:p>
        </w:tc>
        <w:tc>
          <w:tcPr>
            <w:tcW w:w="2160" w:type="dxa"/>
            <w:tcBorders>
              <w:top w:val="single" w:sz="4" w:space="0" w:color="auto"/>
              <w:left w:val="single" w:sz="4" w:space="0" w:color="auto"/>
              <w:bottom w:val="single" w:sz="4" w:space="0" w:color="auto"/>
              <w:right w:val="single" w:sz="4" w:space="0" w:color="auto"/>
            </w:tcBorders>
          </w:tcPr>
          <w:p w14:paraId="4AB0303D" w14:textId="774170B4" w:rsidR="008E423F" w:rsidRPr="006A0676" w:rsidRDefault="008E423F" w:rsidP="003931F1">
            <w:pPr>
              <w:tabs>
                <w:tab w:val="decimal" w:pos="1593"/>
              </w:tabs>
              <w:spacing w:after="0" w:line="240" w:lineRule="auto"/>
              <w:ind w:right="57"/>
              <w:jc w:val="right"/>
              <w:rPr>
                <w:rFonts w:ascii="Arial" w:eastAsia="Times New Roman" w:hAnsi="Arial" w:cs="Times New Roman"/>
                <w:b/>
                <w:sz w:val="18"/>
                <w:szCs w:val="18"/>
                <w:lang w:eastAsia="uk-UA"/>
              </w:rPr>
            </w:pPr>
          </w:p>
        </w:tc>
      </w:tr>
    </w:tbl>
    <w:p w14:paraId="4074E5CA" w14:textId="77777777" w:rsidR="008E423F" w:rsidRPr="006A0676" w:rsidRDefault="008E423F" w:rsidP="008E423F">
      <w:pPr>
        <w:spacing w:after="0" w:line="240" w:lineRule="auto"/>
        <w:ind w:left="85" w:hanging="85"/>
        <w:rPr>
          <w:rFonts w:ascii="Arial" w:eastAsia="Times New Roman" w:hAnsi="Arial" w:cs="Times New Roman"/>
          <w:b/>
          <w:sz w:val="16"/>
          <w:szCs w:val="16"/>
          <w:lang w:eastAsia="uk-UA"/>
        </w:rPr>
      </w:pPr>
    </w:p>
    <w:tbl>
      <w:tblPr>
        <w:tblW w:w="9815" w:type="dxa"/>
        <w:tblInd w:w="108" w:type="dxa"/>
        <w:tblLayout w:type="fixed"/>
        <w:tblLook w:val="0000" w:firstRow="0" w:lastRow="0" w:firstColumn="0" w:lastColumn="0" w:noHBand="0" w:noVBand="0"/>
      </w:tblPr>
      <w:tblGrid>
        <w:gridCol w:w="4678"/>
        <w:gridCol w:w="34"/>
        <w:gridCol w:w="2943"/>
        <w:gridCol w:w="2160"/>
      </w:tblGrid>
      <w:tr w:rsidR="008E423F" w:rsidRPr="006A0676" w14:paraId="361D447E" w14:textId="77777777" w:rsidTr="00D07C8A">
        <w:trPr>
          <w:trHeight w:val="80"/>
        </w:trPr>
        <w:tc>
          <w:tcPr>
            <w:tcW w:w="4678" w:type="dxa"/>
            <w:vAlign w:val="bottom"/>
          </w:tcPr>
          <w:p w14:paraId="5FA04A3A" w14:textId="77777777" w:rsidR="008E423F" w:rsidRPr="006A0676" w:rsidRDefault="008E423F" w:rsidP="001E6F71">
            <w:pPr>
              <w:spacing w:after="0" w:line="240" w:lineRule="auto"/>
              <w:rPr>
                <w:rFonts w:ascii="Arial" w:eastAsia="Times New Roman" w:hAnsi="Arial" w:cs="Times New Roman"/>
                <w:i/>
                <w:sz w:val="18"/>
                <w:szCs w:val="24"/>
                <w:lang w:eastAsia="uk-UA"/>
              </w:rPr>
            </w:pPr>
          </w:p>
          <w:p w14:paraId="234C76BA" w14:textId="77777777" w:rsidR="008E423F" w:rsidRPr="006A0676" w:rsidRDefault="008E423F" w:rsidP="001E6F71">
            <w:pPr>
              <w:spacing w:after="0" w:line="240" w:lineRule="auto"/>
              <w:jc w:val="right"/>
              <w:rPr>
                <w:rFonts w:ascii="Arial" w:eastAsia="Times New Roman" w:hAnsi="Arial" w:cs="Times New Roman"/>
                <w:i/>
                <w:sz w:val="18"/>
                <w:szCs w:val="24"/>
                <w:lang w:eastAsia="uk-UA"/>
              </w:rPr>
            </w:pPr>
          </w:p>
        </w:tc>
        <w:tc>
          <w:tcPr>
            <w:tcW w:w="5137" w:type="dxa"/>
            <w:gridSpan w:val="3"/>
            <w:vAlign w:val="bottom"/>
          </w:tcPr>
          <w:p w14:paraId="47738760" w14:textId="3A1AB1CD" w:rsidR="008E423F" w:rsidRPr="006A0676" w:rsidRDefault="0031752A" w:rsidP="001E6F71">
            <w:pPr>
              <w:spacing w:after="0" w:line="240" w:lineRule="auto"/>
              <w:ind w:right="-45"/>
              <w:jc w:val="right"/>
              <w:rPr>
                <w:rFonts w:ascii="Arial" w:eastAsia="Times New Roman" w:hAnsi="Arial" w:cs="Times New Roman"/>
                <w:b/>
                <w:sz w:val="18"/>
                <w:szCs w:val="24"/>
                <w:lang w:eastAsia="uk-UA"/>
              </w:rPr>
            </w:pPr>
            <w:r w:rsidRPr="006A0676">
              <w:rPr>
                <w:rFonts w:ascii="Arial" w:eastAsia="Times New Roman" w:hAnsi="Arial" w:cs="Times New Roman"/>
                <w:b/>
                <w:noProof/>
                <w:sz w:val="18"/>
                <w:szCs w:val="24"/>
                <w:lang w:eastAsia="uk-UA"/>
              </w:rPr>
              <w:t xml:space="preserve">31 </w:t>
            </w:r>
            <w:r w:rsidRPr="00237598">
              <w:rPr>
                <w:rFonts w:ascii="Arial" w:eastAsia="Times New Roman" w:hAnsi="Arial" w:cs="Times New Roman"/>
                <w:b/>
                <w:noProof/>
                <w:sz w:val="18"/>
                <w:szCs w:val="24"/>
                <w:lang w:eastAsia="uk-UA"/>
              </w:rPr>
              <w:t>грудня 202</w:t>
            </w:r>
            <w:r w:rsidR="004C72C0" w:rsidRPr="00237598">
              <w:rPr>
                <w:rFonts w:ascii="Arial" w:eastAsia="Times New Roman" w:hAnsi="Arial" w:cs="Times New Roman"/>
                <w:b/>
                <w:noProof/>
                <w:sz w:val="18"/>
                <w:szCs w:val="24"/>
                <w:lang w:eastAsia="uk-UA"/>
              </w:rPr>
              <w:t>4</w:t>
            </w:r>
            <w:r w:rsidR="008E423F" w:rsidRPr="00237598">
              <w:rPr>
                <w:rFonts w:ascii="Arial" w:eastAsia="Times New Roman" w:hAnsi="Arial" w:cs="Times New Roman"/>
                <w:b/>
                <w:noProof/>
                <w:sz w:val="18"/>
                <w:szCs w:val="24"/>
                <w:lang w:eastAsia="uk-UA"/>
              </w:rPr>
              <w:t>р</w:t>
            </w:r>
            <w:r w:rsidR="008E423F" w:rsidRPr="006A0676">
              <w:rPr>
                <w:rFonts w:ascii="Arial" w:eastAsia="Times New Roman" w:hAnsi="Arial" w:cs="Times New Roman"/>
                <w:b/>
                <w:noProof/>
                <w:sz w:val="18"/>
                <w:szCs w:val="24"/>
                <w:lang w:eastAsia="uk-UA"/>
              </w:rPr>
              <w:t>.</w:t>
            </w:r>
          </w:p>
        </w:tc>
      </w:tr>
      <w:tr w:rsidR="008E423F" w:rsidRPr="006A0676" w14:paraId="03596052" w14:textId="77777777" w:rsidTr="00216F55">
        <w:trPr>
          <w:trHeight w:val="80"/>
        </w:trPr>
        <w:tc>
          <w:tcPr>
            <w:tcW w:w="4678" w:type="dxa"/>
            <w:tcBorders>
              <w:bottom w:val="single" w:sz="4" w:space="0" w:color="auto"/>
            </w:tcBorders>
            <w:vAlign w:val="bottom"/>
          </w:tcPr>
          <w:p w14:paraId="1BD96EB7" w14:textId="77777777" w:rsidR="008E423F" w:rsidRPr="006A0676" w:rsidRDefault="008E423F" w:rsidP="001E6F71">
            <w:pPr>
              <w:spacing w:after="0" w:line="240" w:lineRule="auto"/>
              <w:rPr>
                <w:rFonts w:ascii="Arial" w:eastAsia="Times New Roman" w:hAnsi="Arial" w:cs="Times New Roman"/>
                <w:i/>
                <w:sz w:val="18"/>
                <w:szCs w:val="24"/>
                <w:lang w:eastAsia="uk-UA"/>
              </w:rPr>
            </w:pPr>
            <w:r w:rsidRPr="006A0676">
              <w:rPr>
                <w:rFonts w:ascii="Arial" w:eastAsia="Times New Roman" w:hAnsi="Arial" w:cs="Times New Roman"/>
                <w:i/>
                <w:sz w:val="18"/>
                <w:szCs w:val="24"/>
                <w:lang w:eastAsia="uk-UA"/>
              </w:rPr>
              <w:t xml:space="preserve">у </w:t>
            </w:r>
            <w:r w:rsidRPr="006A0676">
              <w:rPr>
                <w:rFonts w:ascii="Arial" w:eastAsia="Times New Roman" w:hAnsi="Arial" w:cs="Times New Roman"/>
                <w:i/>
                <w:noProof/>
                <w:sz w:val="18"/>
                <w:szCs w:val="24"/>
                <w:lang w:eastAsia="uk-UA"/>
              </w:rPr>
              <w:t>тисячах</w:t>
            </w:r>
            <w:r w:rsidRPr="006A0676">
              <w:rPr>
                <w:rFonts w:ascii="Arial" w:eastAsia="Times New Roman" w:hAnsi="Arial" w:cs="Times New Roman"/>
                <w:i/>
                <w:sz w:val="18"/>
                <w:szCs w:val="24"/>
                <w:lang w:eastAsia="uk-UA"/>
              </w:rPr>
              <w:t xml:space="preserve"> гривень</w:t>
            </w:r>
          </w:p>
        </w:tc>
        <w:tc>
          <w:tcPr>
            <w:tcW w:w="2977" w:type="dxa"/>
            <w:gridSpan w:val="2"/>
            <w:tcBorders>
              <w:bottom w:val="single" w:sz="4" w:space="0" w:color="auto"/>
            </w:tcBorders>
            <w:vAlign w:val="bottom"/>
          </w:tcPr>
          <w:p w14:paraId="7F792D41" w14:textId="77777777" w:rsidR="008E423F" w:rsidRPr="006A0676" w:rsidRDefault="008E423F" w:rsidP="001E6F71">
            <w:pPr>
              <w:tabs>
                <w:tab w:val="decimal" w:pos="1503"/>
              </w:tabs>
              <w:spacing w:after="0" w:line="240" w:lineRule="auto"/>
              <w:ind w:left="-56" w:right="57" w:hanging="40"/>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xml:space="preserve">Дебіторська заборгованість з </w:t>
            </w:r>
          </w:p>
          <w:p w14:paraId="66CA2174" w14:textId="77777777" w:rsidR="008E423F" w:rsidRPr="006A0676" w:rsidRDefault="008E423F" w:rsidP="001E6F71">
            <w:pPr>
              <w:tabs>
                <w:tab w:val="decimal" w:pos="1503"/>
              </w:tabs>
              <w:spacing w:after="0" w:line="240" w:lineRule="auto"/>
              <w:ind w:right="57"/>
              <w:jc w:val="right"/>
              <w:rPr>
                <w:rFonts w:ascii="Arial" w:eastAsia="Times New Roman" w:hAnsi="Arial" w:cs="Times New Roman"/>
                <w:sz w:val="18"/>
                <w:szCs w:val="24"/>
                <w:lang w:eastAsia="uk-UA"/>
              </w:rPr>
            </w:pPr>
            <w:r w:rsidRPr="006A0676">
              <w:rPr>
                <w:rFonts w:ascii="Arial" w:eastAsia="Times New Roman" w:hAnsi="Arial" w:cs="Times New Roman"/>
                <w:b/>
                <w:sz w:val="18"/>
                <w:szCs w:val="24"/>
                <w:lang w:eastAsia="uk-UA"/>
              </w:rPr>
              <w:t>основної діяльності</w:t>
            </w:r>
          </w:p>
        </w:tc>
        <w:tc>
          <w:tcPr>
            <w:tcW w:w="2160" w:type="dxa"/>
            <w:tcBorders>
              <w:bottom w:val="single" w:sz="4" w:space="0" w:color="auto"/>
            </w:tcBorders>
            <w:vAlign w:val="bottom"/>
          </w:tcPr>
          <w:p w14:paraId="73724F4E" w14:textId="77777777" w:rsidR="008E423F" w:rsidRPr="006A0676" w:rsidRDefault="008E423F" w:rsidP="001E6F71">
            <w:pPr>
              <w:tabs>
                <w:tab w:val="decimal" w:pos="1503"/>
              </w:tabs>
              <w:spacing w:after="0" w:line="240" w:lineRule="auto"/>
              <w:ind w:right="57"/>
              <w:jc w:val="right"/>
              <w:rPr>
                <w:rFonts w:ascii="Arial" w:eastAsia="Times New Roman" w:hAnsi="Arial" w:cs="Times New Roman"/>
                <w:sz w:val="18"/>
                <w:szCs w:val="24"/>
                <w:lang w:eastAsia="uk-UA"/>
              </w:rPr>
            </w:pPr>
            <w:r w:rsidRPr="006A0676">
              <w:rPr>
                <w:rFonts w:ascii="Arial" w:eastAsia="Times New Roman" w:hAnsi="Arial" w:cs="Times New Roman"/>
                <w:b/>
                <w:sz w:val="18"/>
                <w:szCs w:val="24"/>
                <w:lang w:eastAsia="uk-UA"/>
              </w:rPr>
              <w:t xml:space="preserve">Інше </w:t>
            </w:r>
          </w:p>
        </w:tc>
      </w:tr>
      <w:tr w:rsidR="00536421" w:rsidRPr="006A0676" w14:paraId="1F0FA0D3" w14:textId="77777777" w:rsidTr="00216F55">
        <w:tc>
          <w:tcPr>
            <w:tcW w:w="7655" w:type="dxa"/>
            <w:gridSpan w:val="3"/>
            <w:tcBorders>
              <w:top w:val="single" w:sz="4" w:space="0" w:color="auto"/>
              <w:left w:val="single" w:sz="4" w:space="0" w:color="auto"/>
              <w:bottom w:val="single" w:sz="4" w:space="0" w:color="auto"/>
              <w:right w:val="single" w:sz="4" w:space="0" w:color="auto"/>
            </w:tcBorders>
          </w:tcPr>
          <w:p w14:paraId="45AA09C1" w14:textId="77777777" w:rsidR="00536421" w:rsidRPr="006A0676" w:rsidRDefault="00536421" w:rsidP="00536421">
            <w:pPr>
              <w:tabs>
                <w:tab w:val="decimal" w:pos="1503"/>
              </w:tabs>
              <w:spacing w:after="0" w:line="240" w:lineRule="auto"/>
              <w:ind w:right="57"/>
              <w:rPr>
                <w:rFonts w:ascii="Arial" w:eastAsia="Times New Roman" w:hAnsi="Arial" w:cs="Times New Roman"/>
                <w:b/>
                <w:sz w:val="18"/>
                <w:szCs w:val="24"/>
                <w:lang w:eastAsia="uk-UA"/>
              </w:rPr>
            </w:pPr>
            <w:r w:rsidRPr="006A0676">
              <w:rPr>
                <w:rFonts w:ascii="Arial" w:eastAsia="Times New Roman" w:hAnsi="Arial" w:cs="Times New Roman"/>
                <w:b/>
                <w:i/>
                <w:sz w:val="18"/>
                <w:szCs w:val="24"/>
                <w:lang w:eastAsia="uk-UA"/>
              </w:rPr>
              <w:t>Поточна і незнецінена заборгованість:</w:t>
            </w:r>
          </w:p>
        </w:tc>
        <w:tc>
          <w:tcPr>
            <w:tcW w:w="2160" w:type="dxa"/>
            <w:tcBorders>
              <w:top w:val="single" w:sz="4" w:space="0" w:color="auto"/>
              <w:left w:val="single" w:sz="4" w:space="0" w:color="auto"/>
              <w:bottom w:val="single" w:sz="4" w:space="0" w:color="auto"/>
              <w:right w:val="single" w:sz="4" w:space="0" w:color="auto"/>
            </w:tcBorders>
          </w:tcPr>
          <w:p w14:paraId="27450CFA" w14:textId="77777777" w:rsidR="00536421" w:rsidRPr="006A0676" w:rsidRDefault="00536421" w:rsidP="00216F55">
            <w:pPr>
              <w:tabs>
                <w:tab w:val="decimal" w:pos="1503"/>
              </w:tabs>
              <w:spacing w:after="0" w:line="240" w:lineRule="auto"/>
              <w:ind w:right="57"/>
              <w:jc w:val="right"/>
              <w:rPr>
                <w:rFonts w:ascii="Arial" w:eastAsia="Times New Roman" w:hAnsi="Arial" w:cs="Times New Roman"/>
                <w:b/>
                <w:i/>
                <w:sz w:val="18"/>
                <w:szCs w:val="24"/>
                <w:lang w:eastAsia="uk-UA"/>
              </w:rPr>
            </w:pPr>
          </w:p>
        </w:tc>
      </w:tr>
      <w:tr w:rsidR="007D35E9" w:rsidRPr="006A0676" w14:paraId="25001EA8" w14:textId="77777777" w:rsidTr="00216F55">
        <w:tc>
          <w:tcPr>
            <w:tcW w:w="4678" w:type="dxa"/>
            <w:tcBorders>
              <w:top w:val="single" w:sz="4" w:space="0" w:color="auto"/>
              <w:left w:val="single" w:sz="4" w:space="0" w:color="auto"/>
              <w:bottom w:val="single" w:sz="4" w:space="0" w:color="auto"/>
              <w:right w:val="single" w:sz="4" w:space="0" w:color="auto"/>
            </w:tcBorders>
          </w:tcPr>
          <w:p w14:paraId="177667C7" w14:textId="77777777" w:rsidR="007D35E9" w:rsidRPr="006A0676" w:rsidRDefault="007D35E9" w:rsidP="007D35E9">
            <w:pPr>
              <w:spacing w:after="0" w:line="240" w:lineRule="auto"/>
              <w:jc w:val="both"/>
              <w:rPr>
                <w:rFonts w:ascii="Arial" w:eastAsia="Times New Roman" w:hAnsi="Arial" w:cs="Arial"/>
                <w:color w:val="003F2F"/>
                <w:sz w:val="18"/>
                <w:szCs w:val="18"/>
                <w:lang w:eastAsia="uk-UA"/>
              </w:rPr>
            </w:pPr>
            <w:r w:rsidRPr="006A0676">
              <w:rPr>
                <w:rFonts w:ascii="Arial" w:hAnsi="Arial" w:cs="Arial"/>
                <w:color w:val="003F2F"/>
                <w:sz w:val="18"/>
                <w:szCs w:val="18"/>
              </w:rPr>
              <w:t>ЕЛІТ-БУС ТРАНС ТОВ</w:t>
            </w:r>
          </w:p>
          <w:p w14:paraId="366B9E3F" w14:textId="2A40EAA4" w:rsidR="007D35E9" w:rsidRPr="006A0676" w:rsidRDefault="007D35E9" w:rsidP="007D35E9">
            <w:pPr>
              <w:spacing w:after="0" w:line="240" w:lineRule="auto"/>
              <w:ind w:left="85" w:hanging="85"/>
              <w:jc w:val="both"/>
              <w:rPr>
                <w:rFonts w:ascii="Arial" w:eastAsia="Times New Roman" w:hAnsi="Arial" w:cs="Times New Roman"/>
                <w:bCs/>
                <w:sz w:val="18"/>
                <w:szCs w:val="24"/>
                <w:lang w:eastAsia="uk-UA"/>
              </w:rPr>
            </w:pPr>
          </w:p>
        </w:tc>
        <w:tc>
          <w:tcPr>
            <w:tcW w:w="2977" w:type="dxa"/>
            <w:gridSpan w:val="2"/>
            <w:tcBorders>
              <w:top w:val="single" w:sz="4" w:space="0" w:color="auto"/>
              <w:left w:val="single" w:sz="4" w:space="0" w:color="auto"/>
              <w:bottom w:val="single" w:sz="4" w:space="0" w:color="auto"/>
              <w:right w:val="single" w:sz="4" w:space="0" w:color="auto"/>
            </w:tcBorders>
          </w:tcPr>
          <w:p w14:paraId="59A29C58" w14:textId="46602580" w:rsidR="007D35E9" w:rsidRPr="006A0676" w:rsidRDefault="0031752A" w:rsidP="007D35E9">
            <w:pPr>
              <w:tabs>
                <w:tab w:val="decimal" w:pos="2443"/>
              </w:tabs>
              <w:spacing w:after="0" w:line="240" w:lineRule="auto"/>
              <w:ind w:right="34"/>
              <w:jc w:val="right"/>
              <w:rPr>
                <w:rFonts w:ascii="Arial" w:eastAsia="Times New Roman" w:hAnsi="Arial" w:cs="Times New Roman"/>
                <w:b/>
                <w:bCs/>
                <w:sz w:val="18"/>
                <w:szCs w:val="24"/>
                <w:lang w:eastAsia="uk-UA"/>
              </w:rPr>
            </w:pPr>
            <w:r w:rsidRPr="006A0676">
              <w:rPr>
                <w:rFonts w:ascii="Arial" w:eastAsia="Times New Roman" w:hAnsi="Arial" w:cs="Times New Roman"/>
                <w:bCs/>
                <w:sz w:val="18"/>
                <w:szCs w:val="24"/>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4E54C46B" w14:textId="77777777" w:rsidR="007D35E9" w:rsidRPr="006A0676" w:rsidRDefault="007D35E9" w:rsidP="007D35E9">
            <w:pPr>
              <w:tabs>
                <w:tab w:val="decimal" w:pos="1593"/>
              </w:tabs>
              <w:spacing w:after="0" w:line="240" w:lineRule="auto"/>
              <w:ind w:right="57"/>
              <w:jc w:val="right"/>
              <w:rPr>
                <w:rFonts w:ascii="Arial" w:eastAsia="Times New Roman" w:hAnsi="Arial" w:cs="Times New Roman"/>
                <w:b/>
                <w:bCs/>
                <w:sz w:val="18"/>
                <w:szCs w:val="24"/>
                <w:lang w:eastAsia="uk-UA"/>
              </w:rPr>
            </w:pPr>
          </w:p>
        </w:tc>
      </w:tr>
      <w:tr w:rsidR="007D35E9" w:rsidRPr="006A0676" w14:paraId="497C4614" w14:textId="77777777" w:rsidTr="00216F55">
        <w:trPr>
          <w:trHeight w:val="269"/>
        </w:trPr>
        <w:tc>
          <w:tcPr>
            <w:tcW w:w="4678" w:type="dxa"/>
            <w:tcBorders>
              <w:top w:val="single" w:sz="4" w:space="0" w:color="auto"/>
              <w:left w:val="single" w:sz="4" w:space="0" w:color="auto"/>
              <w:bottom w:val="single" w:sz="4" w:space="0" w:color="auto"/>
              <w:right w:val="single" w:sz="4" w:space="0" w:color="auto"/>
            </w:tcBorders>
          </w:tcPr>
          <w:p w14:paraId="2DFA2603" w14:textId="499F99DF" w:rsidR="007D35E9" w:rsidRPr="006A0676" w:rsidRDefault="007D35E9" w:rsidP="007D35E9">
            <w:pPr>
              <w:spacing w:after="0" w:line="240" w:lineRule="auto"/>
              <w:ind w:left="85" w:hanging="85"/>
              <w:jc w:val="both"/>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 xml:space="preserve"> -Інше</w:t>
            </w:r>
          </w:p>
        </w:tc>
        <w:tc>
          <w:tcPr>
            <w:tcW w:w="2977" w:type="dxa"/>
            <w:gridSpan w:val="2"/>
            <w:tcBorders>
              <w:top w:val="single" w:sz="4" w:space="0" w:color="auto"/>
              <w:left w:val="single" w:sz="4" w:space="0" w:color="auto"/>
              <w:bottom w:val="single" w:sz="4" w:space="0" w:color="auto"/>
              <w:right w:val="single" w:sz="4" w:space="0" w:color="auto"/>
            </w:tcBorders>
          </w:tcPr>
          <w:p w14:paraId="70911801" w14:textId="77777777" w:rsidR="007D35E9" w:rsidRPr="006A0676" w:rsidRDefault="007D35E9" w:rsidP="007D35E9">
            <w:pPr>
              <w:tabs>
                <w:tab w:val="decimal" w:pos="2443"/>
              </w:tabs>
              <w:spacing w:after="0" w:line="240" w:lineRule="auto"/>
              <w:ind w:right="34"/>
              <w:jc w:val="right"/>
              <w:rPr>
                <w:rFonts w:ascii="Arial" w:eastAsia="Times New Roman" w:hAnsi="Arial" w:cs="Times New Roman"/>
                <w:b/>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0952D32E" w14:textId="7904C1DC" w:rsidR="007D35E9" w:rsidRPr="006A0676" w:rsidRDefault="007D35E9" w:rsidP="007D35E9">
            <w:pPr>
              <w:tabs>
                <w:tab w:val="decimal" w:pos="1593"/>
              </w:tabs>
              <w:spacing w:after="0" w:line="240" w:lineRule="auto"/>
              <w:ind w:right="57"/>
              <w:jc w:val="right"/>
              <w:rPr>
                <w:rFonts w:ascii="Arial" w:eastAsia="Times New Roman" w:hAnsi="Arial" w:cs="Times New Roman"/>
                <w:b/>
                <w:sz w:val="18"/>
                <w:szCs w:val="24"/>
                <w:lang w:eastAsia="uk-UA"/>
              </w:rPr>
            </w:pPr>
          </w:p>
        </w:tc>
      </w:tr>
      <w:tr w:rsidR="007D35E9" w:rsidRPr="006A0676" w14:paraId="2966FBAB" w14:textId="77777777" w:rsidTr="00216F55">
        <w:trPr>
          <w:trHeight w:val="80"/>
        </w:trPr>
        <w:tc>
          <w:tcPr>
            <w:tcW w:w="4678" w:type="dxa"/>
            <w:tcBorders>
              <w:top w:val="single" w:sz="4" w:space="0" w:color="auto"/>
              <w:left w:val="single" w:sz="4" w:space="0" w:color="auto"/>
              <w:bottom w:val="single" w:sz="4" w:space="0" w:color="auto"/>
              <w:right w:val="single" w:sz="4" w:space="0" w:color="auto"/>
            </w:tcBorders>
          </w:tcPr>
          <w:p w14:paraId="09F3CB56" w14:textId="4B1B25D4" w:rsidR="007D35E9" w:rsidRPr="006A0676" w:rsidRDefault="007D35E9" w:rsidP="007D35E9">
            <w:pPr>
              <w:spacing w:after="0" w:line="240" w:lineRule="auto"/>
              <w:ind w:left="85" w:hanging="85"/>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Всього поточної і незнеціненої заборгованості</w:t>
            </w:r>
          </w:p>
        </w:tc>
        <w:tc>
          <w:tcPr>
            <w:tcW w:w="2977" w:type="dxa"/>
            <w:gridSpan w:val="2"/>
            <w:tcBorders>
              <w:top w:val="single" w:sz="4" w:space="0" w:color="auto"/>
              <w:left w:val="single" w:sz="4" w:space="0" w:color="auto"/>
              <w:bottom w:val="single" w:sz="4" w:space="0" w:color="auto"/>
              <w:right w:val="single" w:sz="4" w:space="0" w:color="auto"/>
            </w:tcBorders>
          </w:tcPr>
          <w:p w14:paraId="68CC50B2" w14:textId="39F3131D" w:rsidR="007D35E9" w:rsidRPr="006A0676" w:rsidRDefault="0031752A" w:rsidP="007D35E9">
            <w:pPr>
              <w:tabs>
                <w:tab w:val="decimal" w:pos="2443"/>
              </w:tabs>
              <w:spacing w:after="0" w:line="240" w:lineRule="auto"/>
              <w:ind w:right="34"/>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0140AE2F" w14:textId="5D15C582" w:rsidR="007D35E9" w:rsidRPr="006A0676" w:rsidRDefault="007D35E9" w:rsidP="007D35E9">
            <w:pPr>
              <w:tabs>
                <w:tab w:val="decimal" w:pos="1593"/>
              </w:tabs>
              <w:spacing w:after="0" w:line="240" w:lineRule="auto"/>
              <w:ind w:right="57"/>
              <w:jc w:val="right"/>
              <w:rPr>
                <w:rFonts w:ascii="Arial" w:eastAsia="Times New Roman" w:hAnsi="Arial" w:cs="Times New Roman"/>
                <w:b/>
                <w:sz w:val="18"/>
                <w:szCs w:val="24"/>
                <w:lang w:eastAsia="uk-UA"/>
              </w:rPr>
            </w:pPr>
          </w:p>
        </w:tc>
      </w:tr>
      <w:tr w:rsidR="008E423F" w:rsidRPr="006A0676" w14:paraId="1287A89D" w14:textId="77777777" w:rsidTr="00216F55">
        <w:tc>
          <w:tcPr>
            <w:tcW w:w="4712" w:type="dxa"/>
            <w:gridSpan w:val="2"/>
            <w:tcBorders>
              <w:top w:val="single" w:sz="4" w:space="0" w:color="auto"/>
              <w:left w:val="single" w:sz="4" w:space="0" w:color="auto"/>
              <w:bottom w:val="single" w:sz="4" w:space="0" w:color="auto"/>
              <w:right w:val="single" w:sz="4" w:space="0" w:color="auto"/>
            </w:tcBorders>
          </w:tcPr>
          <w:p w14:paraId="7258B802" w14:textId="77777777" w:rsidR="008E423F" w:rsidRPr="006A0676" w:rsidRDefault="008E423F" w:rsidP="001E6F71">
            <w:pPr>
              <w:spacing w:after="0" w:line="240" w:lineRule="auto"/>
              <w:ind w:left="85" w:hanging="85"/>
              <w:rPr>
                <w:rFonts w:ascii="Arial" w:eastAsia="Times New Roman" w:hAnsi="Arial" w:cs="Times New Roman"/>
                <w:b/>
                <w:sz w:val="18"/>
                <w:szCs w:val="24"/>
                <w:lang w:eastAsia="uk-UA"/>
              </w:rPr>
            </w:pPr>
            <w:r w:rsidRPr="006A0676">
              <w:rPr>
                <w:rFonts w:ascii="Arial" w:eastAsia="Times New Roman" w:hAnsi="Arial" w:cs="Times New Roman"/>
                <w:b/>
                <w:i/>
                <w:sz w:val="18"/>
                <w:szCs w:val="24"/>
                <w:lang w:eastAsia="uk-UA"/>
              </w:rPr>
              <w:t>Прострочена заборгованість:</w:t>
            </w:r>
          </w:p>
        </w:tc>
        <w:tc>
          <w:tcPr>
            <w:tcW w:w="2943" w:type="dxa"/>
            <w:tcBorders>
              <w:top w:val="single" w:sz="4" w:space="0" w:color="auto"/>
              <w:left w:val="single" w:sz="4" w:space="0" w:color="auto"/>
              <w:bottom w:val="single" w:sz="4" w:space="0" w:color="auto"/>
              <w:right w:val="single" w:sz="4" w:space="0" w:color="auto"/>
            </w:tcBorders>
          </w:tcPr>
          <w:p w14:paraId="50982022" w14:textId="77777777" w:rsidR="008E423F" w:rsidRPr="006A0676" w:rsidRDefault="008E423F" w:rsidP="003931F1">
            <w:pPr>
              <w:tabs>
                <w:tab w:val="decimal" w:pos="2443"/>
              </w:tabs>
              <w:spacing w:after="0" w:line="240" w:lineRule="auto"/>
              <w:ind w:right="34"/>
              <w:jc w:val="right"/>
              <w:rPr>
                <w:rFonts w:ascii="Arial" w:eastAsia="Times New Roman" w:hAnsi="Arial" w:cs="Times New Roman"/>
                <w:b/>
                <w:i/>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7715987B" w14:textId="77777777" w:rsidR="008E423F" w:rsidRPr="006A0676" w:rsidRDefault="008E423F" w:rsidP="00216F55">
            <w:pPr>
              <w:tabs>
                <w:tab w:val="decimal" w:pos="1593"/>
              </w:tabs>
              <w:spacing w:after="0" w:line="240" w:lineRule="auto"/>
              <w:ind w:right="57"/>
              <w:jc w:val="right"/>
              <w:rPr>
                <w:rFonts w:ascii="Arial" w:eastAsia="Times New Roman" w:hAnsi="Arial" w:cs="Times New Roman"/>
                <w:b/>
                <w:i/>
                <w:sz w:val="18"/>
                <w:szCs w:val="24"/>
                <w:lang w:eastAsia="uk-UA"/>
              </w:rPr>
            </w:pPr>
          </w:p>
        </w:tc>
      </w:tr>
      <w:tr w:rsidR="007D35E9" w:rsidRPr="006A0676" w14:paraId="0A2A9CA9" w14:textId="77777777" w:rsidTr="00216F55">
        <w:tc>
          <w:tcPr>
            <w:tcW w:w="4712" w:type="dxa"/>
            <w:gridSpan w:val="2"/>
            <w:tcBorders>
              <w:top w:val="single" w:sz="4" w:space="0" w:color="auto"/>
              <w:left w:val="single" w:sz="4" w:space="0" w:color="auto"/>
              <w:bottom w:val="single" w:sz="4" w:space="0" w:color="auto"/>
              <w:right w:val="single" w:sz="4" w:space="0" w:color="auto"/>
            </w:tcBorders>
          </w:tcPr>
          <w:p w14:paraId="795C414F" w14:textId="77777777" w:rsidR="007D35E9" w:rsidRPr="006A0676" w:rsidRDefault="007D35E9" w:rsidP="007D35E9">
            <w:pPr>
              <w:spacing w:after="0" w:line="240" w:lineRule="auto"/>
              <w:ind w:left="85" w:hanging="85"/>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прострочена менше 90 днів</w:t>
            </w:r>
          </w:p>
        </w:tc>
        <w:tc>
          <w:tcPr>
            <w:tcW w:w="2943" w:type="dxa"/>
            <w:tcBorders>
              <w:top w:val="single" w:sz="4" w:space="0" w:color="auto"/>
              <w:left w:val="single" w:sz="4" w:space="0" w:color="auto"/>
              <w:bottom w:val="single" w:sz="4" w:space="0" w:color="auto"/>
              <w:right w:val="single" w:sz="4" w:space="0" w:color="auto"/>
            </w:tcBorders>
          </w:tcPr>
          <w:p w14:paraId="63426F54" w14:textId="75C58219" w:rsidR="007D35E9" w:rsidRPr="006A0676" w:rsidRDefault="007D35E9" w:rsidP="007D35E9">
            <w:pPr>
              <w:tabs>
                <w:tab w:val="decimal" w:pos="2443"/>
              </w:tabs>
              <w:spacing w:after="0" w:line="240" w:lineRule="auto"/>
              <w:ind w:right="34"/>
              <w:jc w:val="right"/>
              <w:rPr>
                <w:rFonts w:ascii="Arial" w:eastAsia="Times New Roman" w:hAnsi="Arial" w:cs="Times New Roman"/>
                <w:b/>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06B5DEA2" w14:textId="2CBDF999" w:rsidR="007D35E9" w:rsidRPr="006A0676" w:rsidRDefault="007D35E9" w:rsidP="007D35E9">
            <w:pPr>
              <w:tabs>
                <w:tab w:val="decimal" w:pos="1593"/>
              </w:tabs>
              <w:spacing w:after="0" w:line="240" w:lineRule="auto"/>
              <w:ind w:right="57"/>
              <w:jc w:val="right"/>
              <w:rPr>
                <w:rFonts w:ascii="Arial" w:eastAsia="Times New Roman" w:hAnsi="Arial" w:cs="Times New Roman"/>
                <w:b/>
                <w:sz w:val="18"/>
                <w:szCs w:val="24"/>
                <w:lang w:eastAsia="uk-UA"/>
              </w:rPr>
            </w:pPr>
          </w:p>
        </w:tc>
      </w:tr>
      <w:tr w:rsidR="008E423F" w:rsidRPr="006A0676" w14:paraId="6359C645" w14:textId="77777777" w:rsidTr="00216F55">
        <w:tc>
          <w:tcPr>
            <w:tcW w:w="4712" w:type="dxa"/>
            <w:gridSpan w:val="2"/>
            <w:tcBorders>
              <w:top w:val="single" w:sz="4" w:space="0" w:color="auto"/>
              <w:left w:val="single" w:sz="4" w:space="0" w:color="auto"/>
              <w:bottom w:val="single" w:sz="4" w:space="0" w:color="auto"/>
              <w:right w:val="single" w:sz="4" w:space="0" w:color="auto"/>
            </w:tcBorders>
          </w:tcPr>
          <w:p w14:paraId="1FC8AE87" w14:textId="77777777" w:rsidR="008E423F" w:rsidRPr="006A0676" w:rsidRDefault="008E423F" w:rsidP="001E6F71">
            <w:pPr>
              <w:spacing w:after="0" w:line="240" w:lineRule="auto"/>
              <w:ind w:left="85" w:hanging="85"/>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прострочена від 90 до 180 днів</w:t>
            </w:r>
          </w:p>
        </w:tc>
        <w:tc>
          <w:tcPr>
            <w:tcW w:w="2943" w:type="dxa"/>
            <w:tcBorders>
              <w:top w:val="single" w:sz="4" w:space="0" w:color="auto"/>
              <w:left w:val="single" w:sz="4" w:space="0" w:color="auto"/>
              <w:bottom w:val="single" w:sz="4" w:space="0" w:color="auto"/>
              <w:right w:val="single" w:sz="4" w:space="0" w:color="auto"/>
            </w:tcBorders>
          </w:tcPr>
          <w:p w14:paraId="70DC2E2F" w14:textId="77777777" w:rsidR="008E423F" w:rsidRPr="006A0676" w:rsidRDefault="008E423F" w:rsidP="003931F1">
            <w:pPr>
              <w:tabs>
                <w:tab w:val="decimal" w:pos="2443"/>
              </w:tabs>
              <w:spacing w:after="0" w:line="240" w:lineRule="auto"/>
              <w:ind w:right="34"/>
              <w:jc w:val="right"/>
              <w:rPr>
                <w:rFonts w:ascii="Arial" w:eastAsia="Times New Roman" w:hAnsi="Arial" w:cs="Times New Roman"/>
                <w:b/>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49E4A34E" w14:textId="77777777" w:rsidR="008E423F" w:rsidRPr="006A0676" w:rsidRDefault="008E423F" w:rsidP="00216F55">
            <w:pPr>
              <w:tabs>
                <w:tab w:val="decimal" w:pos="1593"/>
              </w:tabs>
              <w:spacing w:after="0" w:line="240" w:lineRule="auto"/>
              <w:ind w:right="57"/>
              <w:jc w:val="right"/>
              <w:rPr>
                <w:rFonts w:ascii="Arial" w:eastAsia="Times New Roman" w:hAnsi="Arial" w:cs="Times New Roman"/>
                <w:b/>
                <w:sz w:val="18"/>
                <w:szCs w:val="24"/>
                <w:lang w:eastAsia="uk-UA"/>
              </w:rPr>
            </w:pPr>
          </w:p>
        </w:tc>
      </w:tr>
      <w:tr w:rsidR="008E423F" w:rsidRPr="006A0676" w14:paraId="102D5488" w14:textId="77777777" w:rsidTr="00216F55">
        <w:tc>
          <w:tcPr>
            <w:tcW w:w="4712" w:type="dxa"/>
            <w:gridSpan w:val="2"/>
            <w:tcBorders>
              <w:top w:val="single" w:sz="4" w:space="0" w:color="auto"/>
              <w:left w:val="single" w:sz="4" w:space="0" w:color="auto"/>
              <w:bottom w:val="single" w:sz="4" w:space="0" w:color="auto"/>
              <w:right w:val="single" w:sz="4" w:space="0" w:color="auto"/>
            </w:tcBorders>
          </w:tcPr>
          <w:p w14:paraId="0618243B" w14:textId="77777777" w:rsidR="008E423F" w:rsidRPr="006A0676" w:rsidRDefault="008E423F" w:rsidP="001E6F71">
            <w:pPr>
              <w:spacing w:after="0" w:line="240" w:lineRule="auto"/>
              <w:ind w:left="85" w:hanging="85"/>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прострочена від 180 до 360 днів</w:t>
            </w:r>
          </w:p>
        </w:tc>
        <w:tc>
          <w:tcPr>
            <w:tcW w:w="2943" w:type="dxa"/>
            <w:tcBorders>
              <w:top w:val="single" w:sz="4" w:space="0" w:color="auto"/>
              <w:left w:val="single" w:sz="4" w:space="0" w:color="auto"/>
              <w:bottom w:val="single" w:sz="4" w:space="0" w:color="auto"/>
              <w:right w:val="single" w:sz="4" w:space="0" w:color="auto"/>
            </w:tcBorders>
          </w:tcPr>
          <w:p w14:paraId="673292C5" w14:textId="77777777" w:rsidR="008E423F" w:rsidRPr="006A0676" w:rsidRDefault="008E423F" w:rsidP="003931F1">
            <w:pPr>
              <w:tabs>
                <w:tab w:val="decimal" w:pos="2443"/>
              </w:tabs>
              <w:spacing w:after="0" w:line="240" w:lineRule="auto"/>
              <w:ind w:right="34"/>
              <w:jc w:val="right"/>
              <w:rPr>
                <w:rFonts w:ascii="Arial" w:eastAsia="Times New Roman" w:hAnsi="Arial" w:cs="Times New Roman"/>
                <w:b/>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1A357745" w14:textId="77777777" w:rsidR="008E423F" w:rsidRPr="006A0676" w:rsidRDefault="008E423F" w:rsidP="00216F55">
            <w:pPr>
              <w:tabs>
                <w:tab w:val="decimal" w:pos="1593"/>
              </w:tabs>
              <w:spacing w:after="0" w:line="240" w:lineRule="auto"/>
              <w:ind w:right="57"/>
              <w:jc w:val="right"/>
              <w:rPr>
                <w:rFonts w:ascii="Arial" w:eastAsia="Times New Roman" w:hAnsi="Arial" w:cs="Times New Roman"/>
                <w:b/>
                <w:sz w:val="18"/>
                <w:szCs w:val="24"/>
                <w:lang w:eastAsia="uk-UA"/>
              </w:rPr>
            </w:pPr>
          </w:p>
        </w:tc>
      </w:tr>
      <w:tr w:rsidR="008E423F" w:rsidRPr="006A0676" w14:paraId="38CD43FA" w14:textId="77777777" w:rsidTr="00216F55">
        <w:tc>
          <w:tcPr>
            <w:tcW w:w="4712" w:type="dxa"/>
            <w:gridSpan w:val="2"/>
            <w:tcBorders>
              <w:top w:val="single" w:sz="4" w:space="0" w:color="auto"/>
              <w:left w:val="single" w:sz="4" w:space="0" w:color="auto"/>
              <w:bottom w:val="single" w:sz="4" w:space="0" w:color="auto"/>
              <w:right w:val="single" w:sz="4" w:space="0" w:color="auto"/>
            </w:tcBorders>
          </w:tcPr>
          <w:p w14:paraId="36109D4E" w14:textId="77777777" w:rsidR="008E423F" w:rsidRPr="006A0676" w:rsidRDefault="008E423F" w:rsidP="001E6F71">
            <w:pPr>
              <w:spacing w:after="0" w:line="240" w:lineRule="auto"/>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-прострочена від 360 днів</w:t>
            </w:r>
          </w:p>
        </w:tc>
        <w:tc>
          <w:tcPr>
            <w:tcW w:w="2943" w:type="dxa"/>
            <w:tcBorders>
              <w:top w:val="single" w:sz="4" w:space="0" w:color="auto"/>
              <w:left w:val="single" w:sz="4" w:space="0" w:color="auto"/>
              <w:bottom w:val="single" w:sz="4" w:space="0" w:color="auto"/>
              <w:right w:val="single" w:sz="4" w:space="0" w:color="auto"/>
            </w:tcBorders>
          </w:tcPr>
          <w:p w14:paraId="366F8025" w14:textId="50DFC25D" w:rsidR="008E423F" w:rsidRPr="006A0676" w:rsidRDefault="0031752A" w:rsidP="003931F1">
            <w:pPr>
              <w:tabs>
                <w:tab w:val="decimal" w:pos="2443"/>
              </w:tabs>
              <w:spacing w:after="0" w:line="240" w:lineRule="auto"/>
              <w:ind w:right="34"/>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6E93D7DE" w14:textId="77777777" w:rsidR="008E423F" w:rsidRPr="006A0676" w:rsidRDefault="008E423F" w:rsidP="00216F55">
            <w:pPr>
              <w:tabs>
                <w:tab w:val="decimal" w:pos="1593"/>
              </w:tabs>
              <w:spacing w:after="0" w:line="240" w:lineRule="auto"/>
              <w:ind w:right="57"/>
              <w:jc w:val="right"/>
              <w:rPr>
                <w:rFonts w:ascii="Arial" w:eastAsia="Times New Roman" w:hAnsi="Arial" w:cs="Times New Roman"/>
                <w:b/>
                <w:sz w:val="18"/>
                <w:szCs w:val="24"/>
                <w:lang w:eastAsia="uk-UA"/>
              </w:rPr>
            </w:pPr>
          </w:p>
        </w:tc>
      </w:tr>
      <w:tr w:rsidR="008E423F" w:rsidRPr="006A0676" w14:paraId="0CEFBCA9" w14:textId="77777777" w:rsidTr="00216F55">
        <w:trPr>
          <w:trHeight w:val="160"/>
        </w:trPr>
        <w:tc>
          <w:tcPr>
            <w:tcW w:w="4712" w:type="dxa"/>
            <w:gridSpan w:val="2"/>
            <w:tcBorders>
              <w:top w:val="single" w:sz="4" w:space="0" w:color="auto"/>
              <w:left w:val="single" w:sz="4" w:space="0" w:color="auto"/>
              <w:bottom w:val="single" w:sz="4" w:space="0" w:color="auto"/>
              <w:right w:val="single" w:sz="4" w:space="0" w:color="auto"/>
            </w:tcBorders>
          </w:tcPr>
          <w:p w14:paraId="18156800" w14:textId="77777777" w:rsidR="008E423F" w:rsidRPr="006A0676" w:rsidRDefault="008E423F" w:rsidP="001E6F71">
            <w:pPr>
              <w:spacing w:after="0" w:line="240" w:lineRule="auto"/>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lastRenderedPageBreak/>
              <w:t>Всього простроченої заборгованості</w:t>
            </w:r>
          </w:p>
        </w:tc>
        <w:tc>
          <w:tcPr>
            <w:tcW w:w="2943" w:type="dxa"/>
            <w:tcBorders>
              <w:top w:val="single" w:sz="4" w:space="0" w:color="auto"/>
              <w:left w:val="single" w:sz="4" w:space="0" w:color="auto"/>
              <w:bottom w:val="single" w:sz="4" w:space="0" w:color="auto"/>
              <w:right w:val="single" w:sz="4" w:space="0" w:color="auto"/>
            </w:tcBorders>
          </w:tcPr>
          <w:p w14:paraId="08438DFD" w14:textId="77777777" w:rsidR="008E423F" w:rsidRPr="006A0676" w:rsidRDefault="008E423F" w:rsidP="003931F1">
            <w:pPr>
              <w:tabs>
                <w:tab w:val="decimal" w:pos="2443"/>
              </w:tabs>
              <w:spacing w:after="0" w:line="240" w:lineRule="auto"/>
              <w:ind w:right="34"/>
              <w:jc w:val="right"/>
              <w:rPr>
                <w:rFonts w:ascii="Arial" w:eastAsia="Times New Roman" w:hAnsi="Arial" w:cs="Times New Roman"/>
                <w:b/>
                <w:sz w:val="18"/>
                <w:szCs w:val="24"/>
                <w:lang w:eastAsia="uk-UA"/>
              </w:rPr>
            </w:pPr>
          </w:p>
        </w:tc>
        <w:tc>
          <w:tcPr>
            <w:tcW w:w="2160" w:type="dxa"/>
            <w:tcBorders>
              <w:top w:val="single" w:sz="4" w:space="0" w:color="auto"/>
              <w:left w:val="single" w:sz="4" w:space="0" w:color="auto"/>
              <w:bottom w:val="single" w:sz="4" w:space="0" w:color="auto"/>
              <w:right w:val="single" w:sz="4" w:space="0" w:color="auto"/>
            </w:tcBorders>
          </w:tcPr>
          <w:p w14:paraId="22AAC90D" w14:textId="77777777" w:rsidR="008E423F" w:rsidRPr="006A0676" w:rsidRDefault="008E423F" w:rsidP="00216F55">
            <w:pPr>
              <w:tabs>
                <w:tab w:val="decimal" w:pos="1593"/>
              </w:tabs>
              <w:spacing w:after="0" w:line="240" w:lineRule="auto"/>
              <w:ind w:right="57"/>
              <w:jc w:val="right"/>
              <w:rPr>
                <w:rFonts w:ascii="Arial" w:eastAsia="Times New Roman" w:hAnsi="Arial" w:cs="Times New Roman"/>
                <w:b/>
                <w:sz w:val="18"/>
                <w:szCs w:val="24"/>
                <w:lang w:eastAsia="uk-UA"/>
              </w:rPr>
            </w:pPr>
          </w:p>
        </w:tc>
      </w:tr>
      <w:tr w:rsidR="008E423F" w:rsidRPr="006A0676" w14:paraId="15C70849" w14:textId="77777777" w:rsidTr="0031752A">
        <w:trPr>
          <w:trHeight w:val="385"/>
        </w:trPr>
        <w:tc>
          <w:tcPr>
            <w:tcW w:w="4712" w:type="dxa"/>
            <w:gridSpan w:val="2"/>
            <w:tcBorders>
              <w:top w:val="single" w:sz="4" w:space="0" w:color="auto"/>
              <w:left w:val="single" w:sz="4" w:space="0" w:color="auto"/>
              <w:bottom w:val="single" w:sz="4" w:space="0" w:color="auto"/>
              <w:right w:val="single" w:sz="4" w:space="0" w:color="auto"/>
            </w:tcBorders>
          </w:tcPr>
          <w:p w14:paraId="0DB3CC6C" w14:textId="77777777" w:rsidR="008E423F" w:rsidRPr="006A0676" w:rsidRDefault="008E423F" w:rsidP="001E6F71">
            <w:pPr>
              <w:spacing w:after="0" w:line="240" w:lineRule="auto"/>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Мінус резерв на знецінення</w:t>
            </w:r>
          </w:p>
        </w:tc>
        <w:tc>
          <w:tcPr>
            <w:tcW w:w="2943" w:type="dxa"/>
            <w:tcBorders>
              <w:top w:val="single" w:sz="4" w:space="0" w:color="auto"/>
              <w:left w:val="single" w:sz="4" w:space="0" w:color="auto"/>
              <w:bottom w:val="single" w:sz="4" w:space="0" w:color="auto"/>
              <w:right w:val="single" w:sz="4" w:space="0" w:color="auto"/>
            </w:tcBorders>
          </w:tcPr>
          <w:p w14:paraId="45B6144A" w14:textId="77777777" w:rsidR="008E423F" w:rsidRPr="006A0676" w:rsidRDefault="008E423F" w:rsidP="003931F1">
            <w:pPr>
              <w:tabs>
                <w:tab w:val="decimal" w:pos="2443"/>
              </w:tabs>
              <w:spacing w:after="0" w:line="240" w:lineRule="auto"/>
              <w:ind w:right="34"/>
              <w:jc w:val="right"/>
              <w:rPr>
                <w:rFonts w:ascii="Arial" w:eastAsia="Times New Roman" w:hAnsi="Arial" w:cs="Times New Roman"/>
                <w:b/>
                <w:sz w:val="18"/>
                <w:szCs w:val="18"/>
                <w:lang w:eastAsia="uk-UA"/>
              </w:rPr>
            </w:pPr>
          </w:p>
        </w:tc>
        <w:tc>
          <w:tcPr>
            <w:tcW w:w="2160" w:type="dxa"/>
            <w:tcBorders>
              <w:top w:val="single" w:sz="4" w:space="0" w:color="auto"/>
              <w:left w:val="single" w:sz="4" w:space="0" w:color="auto"/>
              <w:bottom w:val="single" w:sz="4" w:space="0" w:color="auto"/>
              <w:right w:val="single" w:sz="4" w:space="0" w:color="auto"/>
            </w:tcBorders>
          </w:tcPr>
          <w:p w14:paraId="7535388A" w14:textId="77777777" w:rsidR="008E423F" w:rsidRPr="006A0676" w:rsidRDefault="008E423F" w:rsidP="00216F55">
            <w:pPr>
              <w:tabs>
                <w:tab w:val="decimal" w:pos="1593"/>
              </w:tabs>
              <w:spacing w:after="0" w:line="240" w:lineRule="auto"/>
              <w:ind w:right="57"/>
              <w:jc w:val="right"/>
              <w:rPr>
                <w:rFonts w:ascii="Arial" w:eastAsia="Times New Roman" w:hAnsi="Arial" w:cs="Times New Roman"/>
                <w:b/>
                <w:sz w:val="18"/>
                <w:szCs w:val="18"/>
                <w:lang w:eastAsia="uk-UA"/>
              </w:rPr>
            </w:pPr>
          </w:p>
        </w:tc>
      </w:tr>
      <w:tr w:rsidR="007D35E9" w:rsidRPr="006A0676" w14:paraId="30BF44C8" w14:textId="77777777" w:rsidTr="00216F55">
        <w:trPr>
          <w:trHeight w:val="103"/>
        </w:trPr>
        <w:tc>
          <w:tcPr>
            <w:tcW w:w="4712" w:type="dxa"/>
            <w:gridSpan w:val="2"/>
            <w:tcBorders>
              <w:top w:val="single" w:sz="4" w:space="0" w:color="auto"/>
              <w:left w:val="single" w:sz="4" w:space="0" w:color="auto"/>
              <w:bottom w:val="single" w:sz="4" w:space="0" w:color="auto"/>
              <w:right w:val="single" w:sz="4" w:space="0" w:color="auto"/>
            </w:tcBorders>
          </w:tcPr>
          <w:p w14:paraId="0F959FA1" w14:textId="77777777" w:rsidR="007D35E9" w:rsidRPr="006A0676" w:rsidRDefault="007D35E9" w:rsidP="007D35E9">
            <w:pPr>
              <w:spacing w:after="0" w:line="240" w:lineRule="auto"/>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 xml:space="preserve">Всього </w:t>
            </w:r>
          </w:p>
        </w:tc>
        <w:tc>
          <w:tcPr>
            <w:tcW w:w="2943" w:type="dxa"/>
            <w:tcBorders>
              <w:top w:val="single" w:sz="4" w:space="0" w:color="auto"/>
              <w:left w:val="single" w:sz="4" w:space="0" w:color="auto"/>
              <w:bottom w:val="single" w:sz="4" w:space="0" w:color="auto"/>
              <w:right w:val="single" w:sz="4" w:space="0" w:color="auto"/>
            </w:tcBorders>
          </w:tcPr>
          <w:p w14:paraId="7A19A56C" w14:textId="4C8B8668" w:rsidR="007D35E9" w:rsidRPr="006A0676" w:rsidRDefault="0031752A" w:rsidP="007D35E9">
            <w:pPr>
              <w:tabs>
                <w:tab w:val="decimal" w:pos="2443"/>
              </w:tabs>
              <w:spacing w:after="0" w:line="240" w:lineRule="auto"/>
              <w:ind w:right="34"/>
              <w:jc w:val="right"/>
              <w:rPr>
                <w:rFonts w:ascii="Arial" w:eastAsia="Times New Roman" w:hAnsi="Arial" w:cs="Times New Roman"/>
                <w:b/>
                <w:sz w:val="18"/>
                <w:szCs w:val="18"/>
                <w:lang w:eastAsia="uk-UA"/>
              </w:rPr>
            </w:pPr>
            <w:r w:rsidRPr="006A0676">
              <w:rPr>
                <w:rFonts w:ascii="Arial" w:eastAsia="Times New Roman" w:hAnsi="Arial" w:cs="Times New Roman"/>
                <w:b/>
                <w:sz w:val="18"/>
                <w:szCs w:val="18"/>
                <w:lang w:eastAsia="uk-UA"/>
              </w:rPr>
              <w:t>115</w:t>
            </w:r>
          </w:p>
        </w:tc>
        <w:tc>
          <w:tcPr>
            <w:tcW w:w="2160" w:type="dxa"/>
            <w:tcBorders>
              <w:top w:val="single" w:sz="4" w:space="0" w:color="auto"/>
              <w:left w:val="single" w:sz="4" w:space="0" w:color="auto"/>
              <w:bottom w:val="single" w:sz="4" w:space="0" w:color="auto"/>
              <w:right w:val="single" w:sz="4" w:space="0" w:color="auto"/>
            </w:tcBorders>
          </w:tcPr>
          <w:p w14:paraId="44EC1A71" w14:textId="4B74D156" w:rsidR="007D35E9" w:rsidRPr="006A0676" w:rsidRDefault="007D35E9" w:rsidP="007D35E9">
            <w:pPr>
              <w:tabs>
                <w:tab w:val="decimal" w:pos="1593"/>
              </w:tabs>
              <w:spacing w:after="0" w:line="240" w:lineRule="auto"/>
              <w:ind w:right="57"/>
              <w:jc w:val="right"/>
              <w:rPr>
                <w:rFonts w:ascii="Arial" w:eastAsia="Times New Roman" w:hAnsi="Arial" w:cs="Times New Roman"/>
                <w:b/>
                <w:sz w:val="18"/>
                <w:szCs w:val="18"/>
                <w:lang w:eastAsia="uk-UA"/>
              </w:rPr>
            </w:pPr>
          </w:p>
        </w:tc>
      </w:tr>
    </w:tbl>
    <w:p w14:paraId="75F05FC0" w14:textId="49BD1FF3" w:rsidR="00E44ADC" w:rsidRPr="006A0676" w:rsidRDefault="00E44ADC" w:rsidP="00E44ADC">
      <w:pPr>
        <w:spacing w:before="240" w:after="240" w:line="240" w:lineRule="auto"/>
        <w:jc w:val="both"/>
        <w:rPr>
          <w:rFonts w:ascii="Arial" w:eastAsia="Times New Roman" w:hAnsi="Arial" w:cs="Arial"/>
          <w:b/>
          <w:kern w:val="28"/>
          <w:sz w:val="20"/>
          <w:szCs w:val="20"/>
          <w:lang w:eastAsia="uk-UA"/>
        </w:rPr>
      </w:pPr>
      <w:r w:rsidRPr="006A0676">
        <w:rPr>
          <w:rFonts w:ascii="Arial" w:eastAsia="Times New Roman" w:hAnsi="Arial" w:cs="Arial"/>
          <w:b/>
          <w:kern w:val="28"/>
          <w:sz w:val="20"/>
          <w:szCs w:val="20"/>
          <w:lang w:eastAsia="uk-UA"/>
        </w:rPr>
        <w:t>14.Поточні фінансові інвестиції (рядок 1160)</w:t>
      </w:r>
    </w:p>
    <w:p w14:paraId="219630E7" w14:textId="64D4CE78" w:rsidR="00E44ADC" w:rsidRPr="006A0676" w:rsidRDefault="00E44ADC" w:rsidP="00E44ADC">
      <w:pPr>
        <w:spacing w:after="0"/>
        <w:jc w:val="both"/>
        <w:rPr>
          <w:rFonts w:ascii="Arial" w:eastAsia="Times New Roman" w:hAnsi="Arial" w:cs="Arial"/>
          <w:kern w:val="28"/>
          <w:sz w:val="20"/>
          <w:szCs w:val="20"/>
          <w:lang w:eastAsia="uk-UA"/>
        </w:rPr>
      </w:pPr>
      <w:r w:rsidRPr="006A0676">
        <w:rPr>
          <w:rFonts w:ascii="Arial" w:eastAsia="Times New Roman" w:hAnsi="Arial" w:cs="Arial"/>
          <w:kern w:val="28"/>
          <w:sz w:val="20"/>
          <w:szCs w:val="20"/>
          <w:lang w:eastAsia="uk-UA"/>
        </w:rPr>
        <w:t>Поточні фінансові інвестиції в балансі підприємства представлені грошовими к</w:t>
      </w:r>
      <w:r w:rsidR="00390563" w:rsidRPr="006A0676">
        <w:rPr>
          <w:rFonts w:ascii="Arial" w:eastAsia="Times New Roman" w:hAnsi="Arial" w:cs="Arial"/>
          <w:kern w:val="28"/>
          <w:sz w:val="20"/>
          <w:szCs w:val="20"/>
          <w:lang w:eastAsia="uk-UA"/>
        </w:rPr>
        <w:t xml:space="preserve">оштами, розміщеними на депозитах </w:t>
      </w:r>
      <w:r w:rsidRPr="006A0676">
        <w:rPr>
          <w:rFonts w:ascii="Arial" w:eastAsia="Times New Roman" w:hAnsi="Arial" w:cs="Arial"/>
          <w:kern w:val="28"/>
          <w:sz w:val="20"/>
          <w:szCs w:val="20"/>
          <w:lang w:eastAsia="uk-UA"/>
        </w:rPr>
        <w:t>в українських банках:</w:t>
      </w:r>
    </w:p>
    <w:p w14:paraId="29060331" w14:textId="5B5749B2" w:rsidR="00E44ADC" w:rsidRDefault="00E44ADC" w:rsidP="00E44ADC">
      <w:pPr>
        <w:spacing w:before="240" w:after="240" w:line="240" w:lineRule="auto"/>
        <w:jc w:val="both"/>
        <w:rPr>
          <w:rFonts w:ascii="Arial" w:eastAsia="Times New Roman" w:hAnsi="Arial" w:cs="Arial"/>
          <w:kern w:val="28"/>
          <w:sz w:val="20"/>
          <w:szCs w:val="20"/>
          <w:lang w:eastAsia="uk-UA"/>
        </w:rPr>
      </w:pPr>
      <w:r w:rsidRPr="006A0676">
        <w:rPr>
          <w:rFonts w:ascii="Arial" w:eastAsia="Times New Roman" w:hAnsi="Arial" w:cs="Arial"/>
          <w:kern w:val="28"/>
          <w:sz w:val="20"/>
          <w:szCs w:val="20"/>
          <w:lang w:eastAsia="uk-UA"/>
        </w:rPr>
        <w:t>Станом на 31.12.202</w:t>
      </w:r>
      <w:r w:rsidR="004C72C0">
        <w:rPr>
          <w:rFonts w:ascii="Arial" w:eastAsia="Times New Roman" w:hAnsi="Arial" w:cs="Arial"/>
          <w:kern w:val="28"/>
          <w:sz w:val="20"/>
          <w:szCs w:val="20"/>
          <w:lang w:eastAsia="uk-UA"/>
        </w:rPr>
        <w:t>5</w:t>
      </w:r>
      <w:r w:rsidRPr="006A0676">
        <w:rPr>
          <w:rFonts w:ascii="Arial" w:eastAsia="Times New Roman" w:hAnsi="Arial" w:cs="Arial"/>
          <w:kern w:val="28"/>
          <w:sz w:val="20"/>
          <w:szCs w:val="20"/>
          <w:lang w:eastAsia="uk-UA"/>
        </w:rPr>
        <w:t>р.поточні фі</w:t>
      </w:r>
      <w:r w:rsidR="00031A64" w:rsidRPr="006A0676">
        <w:rPr>
          <w:rFonts w:ascii="Arial" w:eastAsia="Times New Roman" w:hAnsi="Arial" w:cs="Arial"/>
          <w:kern w:val="28"/>
          <w:sz w:val="20"/>
          <w:szCs w:val="20"/>
          <w:lang w:eastAsia="uk-UA"/>
        </w:rPr>
        <w:t xml:space="preserve">нансові інвестиції складають </w:t>
      </w:r>
      <w:r w:rsidR="004C72C0">
        <w:rPr>
          <w:rFonts w:ascii="Arial" w:eastAsia="Times New Roman" w:hAnsi="Arial" w:cs="Arial"/>
          <w:kern w:val="28"/>
          <w:sz w:val="20"/>
          <w:szCs w:val="20"/>
          <w:lang w:eastAsia="uk-UA"/>
        </w:rPr>
        <w:t>6</w:t>
      </w:r>
      <w:r w:rsidR="0007285E" w:rsidRPr="006A0676">
        <w:rPr>
          <w:rFonts w:ascii="Arial" w:eastAsia="Times New Roman" w:hAnsi="Arial" w:cs="Arial"/>
          <w:kern w:val="28"/>
          <w:sz w:val="20"/>
          <w:szCs w:val="20"/>
          <w:lang w:eastAsia="uk-UA"/>
        </w:rPr>
        <w:t>0</w:t>
      </w:r>
      <w:r w:rsidR="000824DA" w:rsidRPr="006A0676">
        <w:rPr>
          <w:rFonts w:ascii="Arial" w:eastAsia="Times New Roman" w:hAnsi="Arial" w:cs="Arial"/>
          <w:kern w:val="28"/>
          <w:sz w:val="20"/>
          <w:szCs w:val="20"/>
          <w:lang w:eastAsia="uk-UA"/>
        </w:rPr>
        <w:t xml:space="preserve"> 0</w:t>
      </w:r>
      <w:r w:rsidRPr="006A0676">
        <w:rPr>
          <w:rFonts w:ascii="Arial" w:eastAsia="Times New Roman" w:hAnsi="Arial" w:cs="Arial"/>
          <w:kern w:val="28"/>
          <w:sz w:val="20"/>
          <w:szCs w:val="20"/>
          <w:lang w:eastAsia="uk-UA"/>
        </w:rPr>
        <w:t>00,0тис.грн.</w:t>
      </w:r>
    </w:p>
    <w:p w14:paraId="7B9B80E7" w14:textId="77777777" w:rsidR="003B0A5F" w:rsidRPr="006A0676" w:rsidRDefault="003B0A5F" w:rsidP="00E44ADC">
      <w:pPr>
        <w:spacing w:before="240" w:after="240" w:line="240" w:lineRule="auto"/>
        <w:jc w:val="both"/>
        <w:rPr>
          <w:rFonts w:ascii="Arial" w:eastAsia="Times New Roman" w:hAnsi="Arial" w:cs="Arial"/>
          <w:kern w:val="28"/>
          <w:sz w:val="20"/>
          <w:szCs w:val="20"/>
          <w:lang w:eastAsia="uk-UA"/>
        </w:rPr>
      </w:pPr>
    </w:p>
    <w:tbl>
      <w:tblPr>
        <w:tblW w:w="8740" w:type="dxa"/>
        <w:tblLook w:val="04A0" w:firstRow="1" w:lastRow="0" w:firstColumn="1" w:lastColumn="0" w:noHBand="0" w:noVBand="1"/>
      </w:tblPr>
      <w:tblGrid>
        <w:gridCol w:w="3640"/>
        <w:gridCol w:w="3640"/>
        <w:gridCol w:w="1460"/>
      </w:tblGrid>
      <w:tr w:rsidR="00E44ADC" w:rsidRPr="006A0676" w14:paraId="152B78F2" w14:textId="77777777" w:rsidTr="00AC6CFF">
        <w:trPr>
          <w:trHeight w:val="255"/>
        </w:trPr>
        <w:tc>
          <w:tcPr>
            <w:tcW w:w="3640" w:type="dxa"/>
            <w:tcBorders>
              <w:top w:val="single" w:sz="4" w:space="0" w:color="auto"/>
              <w:left w:val="single" w:sz="4" w:space="0" w:color="auto"/>
              <w:bottom w:val="single" w:sz="4" w:space="0" w:color="auto"/>
              <w:right w:val="single" w:sz="4" w:space="0" w:color="auto"/>
            </w:tcBorders>
            <w:noWrap/>
            <w:vAlign w:val="bottom"/>
            <w:hideMark/>
          </w:tcPr>
          <w:p w14:paraId="66B52BDE" w14:textId="77777777" w:rsidR="00E44ADC" w:rsidRPr="006A0676" w:rsidRDefault="00E44ADC" w:rsidP="00E44ADC">
            <w:pPr>
              <w:spacing w:after="0" w:line="240" w:lineRule="auto"/>
              <w:jc w:val="center"/>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Банк</w:t>
            </w:r>
          </w:p>
        </w:tc>
        <w:tc>
          <w:tcPr>
            <w:tcW w:w="3640" w:type="dxa"/>
            <w:tcBorders>
              <w:top w:val="single" w:sz="4" w:space="0" w:color="auto"/>
              <w:left w:val="nil"/>
              <w:bottom w:val="single" w:sz="4" w:space="0" w:color="auto"/>
              <w:right w:val="single" w:sz="4" w:space="0" w:color="auto"/>
            </w:tcBorders>
            <w:noWrap/>
            <w:vAlign w:val="bottom"/>
            <w:hideMark/>
          </w:tcPr>
          <w:p w14:paraId="4F60BEE9" w14:textId="77777777" w:rsidR="00E44ADC" w:rsidRPr="006A0676" w:rsidRDefault="00E44ADC" w:rsidP="00E44ADC">
            <w:pPr>
              <w:spacing w:after="0" w:line="240" w:lineRule="auto"/>
              <w:jc w:val="center"/>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 xml:space="preserve">Договір </w:t>
            </w:r>
          </w:p>
        </w:tc>
        <w:tc>
          <w:tcPr>
            <w:tcW w:w="1460" w:type="dxa"/>
            <w:tcBorders>
              <w:top w:val="single" w:sz="4" w:space="0" w:color="auto"/>
              <w:left w:val="nil"/>
              <w:bottom w:val="single" w:sz="4" w:space="0" w:color="auto"/>
              <w:right w:val="single" w:sz="4" w:space="0" w:color="auto"/>
            </w:tcBorders>
            <w:noWrap/>
            <w:vAlign w:val="bottom"/>
            <w:hideMark/>
          </w:tcPr>
          <w:p w14:paraId="4D88D3A0" w14:textId="77777777" w:rsidR="00E44ADC" w:rsidRPr="006A0676" w:rsidRDefault="00E44ADC" w:rsidP="00E44ADC">
            <w:pPr>
              <w:spacing w:after="0" w:line="240" w:lineRule="auto"/>
              <w:jc w:val="center"/>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Сума, грн.</w:t>
            </w:r>
          </w:p>
        </w:tc>
      </w:tr>
      <w:tr w:rsidR="00C37391" w:rsidRPr="006A0676" w14:paraId="0370B3F5" w14:textId="77777777" w:rsidTr="0007285E">
        <w:trPr>
          <w:trHeight w:val="240"/>
        </w:trPr>
        <w:tc>
          <w:tcPr>
            <w:tcW w:w="3640" w:type="dxa"/>
            <w:tcBorders>
              <w:top w:val="nil"/>
              <w:left w:val="single" w:sz="4" w:space="0" w:color="auto"/>
              <w:bottom w:val="single" w:sz="4" w:space="0" w:color="auto"/>
              <w:right w:val="single" w:sz="4" w:space="0" w:color="auto"/>
            </w:tcBorders>
            <w:vAlign w:val="bottom"/>
          </w:tcPr>
          <w:p w14:paraId="570F7EF9" w14:textId="287BC84A" w:rsidR="00C37391" w:rsidRPr="00A53103" w:rsidRDefault="00C37391"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 xml:space="preserve"> Депозит  АТ "ПУМБ"</w:t>
            </w:r>
          </w:p>
        </w:tc>
        <w:tc>
          <w:tcPr>
            <w:tcW w:w="3640" w:type="dxa"/>
            <w:tcBorders>
              <w:top w:val="nil"/>
              <w:left w:val="nil"/>
              <w:bottom w:val="single" w:sz="4" w:space="0" w:color="auto"/>
              <w:right w:val="single" w:sz="4" w:space="0" w:color="auto"/>
            </w:tcBorders>
            <w:vAlign w:val="bottom"/>
          </w:tcPr>
          <w:p w14:paraId="0886F372" w14:textId="680BFF7D" w:rsidR="00C37391" w:rsidRPr="00A53103" w:rsidRDefault="00A53103"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 xml:space="preserve">Договір № 346329821 від 13.06.2025 р.            </w:t>
            </w:r>
          </w:p>
        </w:tc>
        <w:tc>
          <w:tcPr>
            <w:tcW w:w="1460" w:type="dxa"/>
            <w:tcBorders>
              <w:top w:val="nil"/>
              <w:left w:val="nil"/>
              <w:bottom w:val="single" w:sz="4" w:space="0" w:color="auto"/>
              <w:right w:val="single" w:sz="4" w:space="0" w:color="auto"/>
            </w:tcBorders>
            <w:noWrap/>
            <w:vAlign w:val="bottom"/>
          </w:tcPr>
          <w:p w14:paraId="3C361FDA" w14:textId="6DA77EFC" w:rsidR="00C37391" w:rsidRPr="00A53103" w:rsidRDefault="00C37391" w:rsidP="00C37391">
            <w:pPr>
              <w:spacing w:after="0" w:line="240" w:lineRule="auto"/>
              <w:jc w:val="right"/>
              <w:rPr>
                <w:rFonts w:ascii="Arial" w:eastAsia="Times New Roman" w:hAnsi="Arial" w:cs="Arial"/>
                <w:sz w:val="16"/>
                <w:szCs w:val="16"/>
                <w:lang w:eastAsia="uk-UA"/>
              </w:rPr>
            </w:pPr>
            <w:r w:rsidRPr="00A53103">
              <w:rPr>
                <w:rFonts w:ascii="Arial" w:eastAsia="Times New Roman" w:hAnsi="Arial" w:cs="Arial"/>
                <w:sz w:val="16"/>
                <w:szCs w:val="16"/>
                <w:lang w:eastAsia="uk-UA"/>
              </w:rPr>
              <w:t>15 000 000,00</w:t>
            </w:r>
          </w:p>
        </w:tc>
      </w:tr>
      <w:tr w:rsidR="00C37391" w:rsidRPr="006A0676" w14:paraId="39975334" w14:textId="77777777" w:rsidTr="00D27B7C">
        <w:trPr>
          <w:trHeight w:val="240"/>
        </w:trPr>
        <w:tc>
          <w:tcPr>
            <w:tcW w:w="3640" w:type="dxa"/>
            <w:tcBorders>
              <w:top w:val="nil"/>
              <w:left w:val="single" w:sz="4" w:space="0" w:color="auto"/>
              <w:bottom w:val="single" w:sz="4" w:space="0" w:color="auto"/>
              <w:right w:val="single" w:sz="4" w:space="0" w:color="auto"/>
            </w:tcBorders>
            <w:vAlign w:val="bottom"/>
          </w:tcPr>
          <w:p w14:paraId="5BD58215" w14:textId="2FBF8C5C" w:rsidR="00C37391" w:rsidRPr="00A53103" w:rsidRDefault="00C37391"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Депозит  АТ "ПУМБ"</w:t>
            </w:r>
          </w:p>
        </w:tc>
        <w:tc>
          <w:tcPr>
            <w:tcW w:w="3640" w:type="dxa"/>
            <w:tcBorders>
              <w:top w:val="nil"/>
              <w:left w:val="nil"/>
              <w:bottom w:val="single" w:sz="4" w:space="0" w:color="auto"/>
              <w:right w:val="single" w:sz="4" w:space="0" w:color="auto"/>
            </w:tcBorders>
            <w:vAlign w:val="bottom"/>
          </w:tcPr>
          <w:p w14:paraId="28EC3E31" w14:textId="190BA2E5" w:rsidR="00C37391" w:rsidRPr="00A53103" w:rsidRDefault="00A53103"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 xml:space="preserve">Договір № 350566178 від 06.10.2025 р.   </w:t>
            </w:r>
          </w:p>
        </w:tc>
        <w:tc>
          <w:tcPr>
            <w:tcW w:w="1460" w:type="dxa"/>
            <w:tcBorders>
              <w:top w:val="nil"/>
              <w:left w:val="nil"/>
              <w:bottom w:val="single" w:sz="4" w:space="0" w:color="auto"/>
              <w:right w:val="single" w:sz="4" w:space="0" w:color="auto"/>
            </w:tcBorders>
            <w:noWrap/>
            <w:vAlign w:val="bottom"/>
          </w:tcPr>
          <w:p w14:paraId="0A1A9A1F" w14:textId="4DBF8B66" w:rsidR="00C37391" w:rsidRPr="00A53103" w:rsidRDefault="00C37391" w:rsidP="00C37391">
            <w:pPr>
              <w:spacing w:after="0" w:line="240" w:lineRule="auto"/>
              <w:jc w:val="right"/>
              <w:rPr>
                <w:rFonts w:ascii="Arial" w:eastAsia="Times New Roman" w:hAnsi="Arial" w:cs="Arial"/>
                <w:sz w:val="16"/>
                <w:szCs w:val="16"/>
                <w:lang w:eastAsia="uk-UA"/>
              </w:rPr>
            </w:pPr>
            <w:r w:rsidRPr="00A53103">
              <w:rPr>
                <w:rFonts w:ascii="Arial" w:eastAsia="Times New Roman" w:hAnsi="Arial" w:cs="Arial"/>
                <w:sz w:val="16"/>
                <w:szCs w:val="16"/>
                <w:lang w:eastAsia="uk-UA"/>
              </w:rPr>
              <w:t>10 000 000,00</w:t>
            </w:r>
          </w:p>
        </w:tc>
      </w:tr>
      <w:tr w:rsidR="00C37391" w:rsidRPr="006A0676" w14:paraId="1616A4F6" w14:textId="77777777" w:rsidTr="00D31700">
        <w:trPr>
          <w:trHeight w:val="91"/>
        </w:trPr>
        <w:tc>
          <w:tcPr>
            <w:tcW w:w="3640" w:type="dxa"/>
            <w:tcBorders>
              <w:top w:val="nil"/>
              <w:left w:val="single" w:sz="4" w:space="0" w:color="auto"/>
              <w:bottom w:val="single" w:sz="4" w:space="0" w:color="auto"/>
              <w:right w:val="single" w:sz="4" w:space="0" w:color="auto"/>
            </w:tcBorders>
            <w:vAlign w:val="bottom"/>
          </w:tcPr>
          <w:p w14:paraId="5F0F2E6F" w14:textId="62787837" w:rsidR="00C37391" w:rsidRPr="00A53103" w:rsidRDefault="00C37391"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 xml:space="preserve">Депозит  АТ "ПУМБ" </w:t>
            </w:r>
          </w:p>
        </w:tc>
        <w:tc>
          <w:tcPr>
            <w:tcW w:w="3640" w:type="dxa"/>
            <w:tcBorders>
              <w:top w:val="nil"/>
              <w:left w:val="nil"/>
              <w:bottom w:val="single" w:sz="4" w:space="0" w:color="auto"/>
              <w:right w:val="single" w:sz="4" w:space="0" w:color="auto"/>
            </w:tcBorders>
            <w:vAlign w:val="bottom"/>
          </w:tcPr>
          <w:p w14:paraId="64754E2F" w14:textId="4CEE0DE7" w:rsidR="00C37391" w:rsidRPr="00A53103" w:rsidRDefault="00A53103"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Договір « 344019745 від 14.04.2025 р.</w:t>
            </w:r>
          </w:p>
        </w:tc>
        <w:tc>
          <w:tcPr>
            <w:tcW w:w="1460" w:type="dxa"/>
            <w:tcBorders>
              <w:top w:val="nil"/>
              <w:left w:val="nil"/>
              <w:bottom w:val="single" w:sz="4" w:space="0" w:color="auto"/>
              <w:right w:val="single" w:sz="4" w:space="0" w:color="auto"/>
            </w:tcBorders>
            <w:noWrap/>
            <w:vAlign w:val="bottom"/>
          </w:tcPr>
          <w:p w14:paraId="03455691" w14:textId="485399A7" w:rsidR="00C37391" w:rsidRPr="00A53103" w:rsidRDefault="00C37391" w:rsidP="00C37391">
            <w:pPr>
              <w:spacing w:after="0" w:line="240" w:lineRule="auto"/>
              <w:jc w:val="right"/>
              <w:rPr>
                <w:rFonts w:ascii="Arial" w:eastAsia="Times New Roman" w:hAnsi="Arial" w:cs="Arial"/>
                <w:sz w:val="16"/>
                <w:szCs w:val="16"/>
                <w:lang w:eastAsia="uk-UA"/>
              </w:rPr>
            </w:pPr>
            <w:r w:rsidRPr="00A53103">
              <w:rPr>
                <w:rFonts w:ascii="Arial" w:eastAsia="Times New Roman" w:hAnsi="Arial" w:cs="Arial"/>
                <w:sz w:val="16"/>
                <w:szCs w:val="16"/>
                <w:lang w:eastAsia="uk-UA"/>
              </w:rPr>
              <w:t>15 000 000,00</w:t>
            </w:r>
          </w:p>
        </w:tc>
      </w:tr>
      <w:tr w:rsidR="00C37391" w:rsidRPr="006A0676" w14:paraId="04BA8D0D" w14:textId="77777777" w:rsidTr="00D27B7C">
        <w:trPr>
          <w:trHeight w:val="240"/>
        </w:trPr>
        <w:tc>
          <w:tcPr>
            <w:tcW w:w="3640" w:type="dxa"/>
            <w:tcBorders>
              <w:top w:val="nil"/>
              <w:left w:val="single" w:sz="4" w:space="0" w:color="auto"/>
              <w:bottom w:val="single" w:sz="4" w:space="0" w:color="auto"/>
              <w:right w:val="single" w:sz="4" w:space="0" w:color="auto"/>
            </w:tcBorders>
            <w:vAlign w:val="bottom"/>
          </w:tcPr>
          <w:p w14:paraId="4A9AC48C" w14:textId="42A8CB2B" w:rsidR="00C37391" w:rsidRPr="00A53103" w:rsidRDefault="00C37391"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Депозит  АТ "ПУМБ"</w:t>
            </w:r>
          </w:p>
        </w:tc>
        <w:tc>
          <w:tcPr>
            <w:tcW w:w="3640" w:type="dxa"/>
            <w:tcBorders>
              <w:top w:val="nil"/>
              <w:left w:val="nil"/>
              <w:bottom w:val="single" w:sz="4" w:space="0" w:color="auto"/>
              <w:right w:val="single" w:sz="4" w:space="0" w:color="auto"/>
            </w:tcBorders>
            <w:vAlign w:val="bottom"/>
          </w:tcPr>
          <w:p w14:paraId="2E73107E" w14:textId="5E412C5F" w:rsidR="00C37391" w:rsidRPr="00A53103" w:rsidRDefault="00A53103"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Договір № 340029598 від 13.01.2025 р</w:t>
            </w:r>
          </w:p>
        </w:tc>
        <w:tc>
          <w:tcPr>
            <w:tcW w:w="1460" w:type="dxa"/>
            <w:tcBorders>
              <w:top w:val="nil"/>
              <w:left w:val="nil"/>
              <w:bottom w:val="single" w:sz="4" w:space="0" w:color="auto"/>
              <w:right w:val="single" w:sz="4" w:space="0" w:color="auto"/>
            </w:tcBorders>
            <w:noWrap/>
            <w:vAlign w:val="bottom"/>
          </w:tcPr>
          <w:p w14:paraId="0F4C7F41" w14:textId="4A3A6E17" w:rsidR="00C37391" w:rsidRPr="00A53103" w:rsidRDefault="00C37391" w:rsidP="00C37391">
            <w:pPr>
              <w:spacing w:after="0" w:line="240" w:lineRule="auto"/>
              <w:jc w:val="right"/>
              <w:rPr>
                <w:rFonts w:ascii="Arial" w:eastAsia="Times New Roman" w:hAnsi="Arial" w:cs="Arial"/>
                <w:sz w:val="16"/>
                <w:szCs w:val="16"/>
                <w:lang w:eastAsia="uk-UA"/>
              </w:rPr>
            </w:pPr>
            <w:r w:rsidRPr="00A53103">
              <w:rPr>
                <w:rFonts w:ascii="Arial" w:eastAsia="Times New Roman" w:hAnsi="Arial" w:cs="Arial"/>
                <w:sz w:val="16"/>
                <w:szCs w:val="16"/>
                <w:lang w:eastAsia="uk-UA"/>
              </w:rPr>
              <w:t>10 000 000,00</w:t>
            </w:r>
          </w:p>
        </w:tc>
      </w:tr>
      <w:tr w:rsidR="00C37391" w:rsidRPr="006A0676" w14:paraId="143F21F6" w14:textId="77777777" w:rsidTr="00D27B7C">
        <w:trPr>
          <w:trHeight w:val="240"/>
        </w:trPr>
        <w:tc>
          <w:tcPr>
            <w:tcW w:w="3640" w:type="dxa"/>
            <w:tcBorders>
              <w:top w:val="nil"/>
              <w:left w:val="single" w:sz="4" w:space="0" w:color="auto"/>
              <w:bottom w:val="single" w:sz="4" w:space="0" w:color="auto"/>
              <w:right w:val="single" w:sz="4" w:space="0" w:color="auto"/>
            </w:tcBorders>
            <w:vAlign w:val="bottom"/>
          </w:tcPr>
          <w:p w14:paraId="1FC95F28" w14:textId="60870DC1" w:rsidR="00C37391" w:rsidRPr="00A53103" w:rsidRDefault="00C37391" w:rsidP="00C37391">
            <w:pPr>
              <w:spacing w:after="0" w:line="240" w:lineRule="auto"/>
              <w:rPr>
                <w:rFonts w:ascii="Arial" w:eastAsia="Times New Roman" w:hAnsi="Arial" w:cs="Arial"/>
                <w:sz w:val="16"/>
                <w:szCs w:val="16"/>
                <w:lang w:eastAsia="uk-UA"/>
              </w:rPr>
            </w:pPr>
            <w:r w:rsidRPr="00A53103">
              <w:rPr>
                <w:rFonts w:ascii="Arial" w:eastAsia="Times New Roman" w:hAnsi="Arial" w:cs="Arial"/>
                <w:sz w:val="16"/>
                <w:szCs w:val="16"/>
                <w:lang w:eastAsia="uk-UA"/>
              </w:rPr>
              <w:t>Депозит АТ «Ощадбанк»</w:t>
            </w:r>
          </w:p>
        </w:tc>
        <w:tc>
          <w:tcPr>
            <w:tcW w:w="3640" w:type="dxa"/>
            <w:tcBorders>
              <w:top w:val="nil"/>
              <w:left w:val="nil"/>
              <w:bottom w:val="single" w:sz="4" w:space="0" w:color="auto"/>
              <w:right w:val="single" w:sz="4" w:space="0" w:color="auto"/>
            </w:tcBorders>
            <w:vAlign w:val="bottom"/>
          </w:tcPr>
          <w:p w14:paraId="0B54334A" w14:textId="50520478" w:rsidR="00C37391" w:rsidRPr="00A53103" w:rsidRDefault="00A53103" w:rsidP="00A53103">
            <w:pPr>
              <w:spacing w:after="0" w:line="240" w:lineRule="auto"/>
              <w:rPr>
                <w:rFonts w:ascii="Arial" w:eastAsia="Times New Roman" w:hAnsi="Arial" w:cs="Arial"/>
                <w:sz w:val="16"/>
                <w:szCs w:val="16"/>
                <w:lang w:eastAsia="uk-UA"/>
              </w:rPr>
            </w:pPr>
            <w:r w:rsidRPr="00A53103">
              <w:rPr>
                <w:rFonts w:ascii="Arial" w:eastAsia="Calibri" w:hAnsi="Arial" w:cs="Arial"/>
                <w:sz w:val="16"/>
                <w:szCs w:val="16"/>
                <w:lang w:eastAsia="en-US"/>
              </w:rPr>
              <w:t>Додатковий договір №3 від 22.08.2025 р. до  Договору № 3156539-231117-082200-1 від 17.11.2023 р.</w:t>
            </w:r>
          </w:p>
        </w:tc>
        <w:tc>
          <w:tcPr>
            <w:tcW w:w="1460" w:type="dxa"/>
            <w:tcBorders>
              <w:top w:val="nil"/>
              <w:left w:val="nil"/>
              <w:bottom w:val="single" w:sz="4" w:space="0" w:color="auto"/>
              <w:right w:val="single" w:sz="4" w:space="0" w:color="auto"/>
            </w:tcBorders>
            <w:noWrap/>
            <w:vAlign w:val="bottom"/>
          </w:tcPr>
          <w:p w14:paraId="38404260" w14:textId="0A4EC777" w:rsidR="00C37391" w:rsidRPr="00A53103" w:rsidRDefault="00C37391" w:rsidP="00C37391">
            <w:pPr>
              <w:spacing w:after="0" w:line="240" w:lineRule="auto"/>
              <w:jc w:val="right"/>
              <w:rPr>
                <w:rFonts w:ascii="Arial" w:eastAsia="Times New Roman" w:hAnsi="Arial" w:cs="Arial"/>
                <w:sz w:val="16"/>
                <w:szCs w:val="16"/>
                <w:lang w:eastAsia="uk-UA"/>
              </w:rPr>
            </w:pPr>
            <w:r w:rsidRPr="00A53103">
              <w:rPr>
                <w:rFonts w:ascii="Arial" w:eastAsia="Times New Roman" w:hAnsi="Arial" w:cs="Arial"/>
                <w:sz w:val="16"/>
                <w:szCs w:val="16"/>
                <w:lang w:eastAsia="uk-UA"/>
              </w:rPr>
              <w:t>10 000 000,00</w:t>
            </w:r>
          </w:p>
        </w:tc>
      </w:tr>
      <w:tr w:rsidR="00C37391" w:rsidRPr="006A0676" w14:paraId="61A09844" w14:textId="77777777" w:rsidTr="0007285E">
        <w:trPr>
          <w:trHeight w:val="341"/>
        </w:trPr>
        <w:tc>
          <w:tcPr>
            <w:tcW w:w="3640" w:type="dxa"/>
            <w:tcBorders>
              <w:top w:val="nil"/>
              <w:left w:val="single" w:sz="4" w:space="0" w:color="auto"/>
              <w:bottom w:val="single" w:sz="4" w:space="0" w:color="auto"/>
              <w:right w:val="single" w:sz="4" w:space="0" w:color="auto"/>
            </w:tcBorders>
            <w:noWrap/>
            <w:vAlign w:val="bottom"/>
          </w:tcPr>
          <w:p w14:paraId="53BBB669" w14:textId="1E9D6751" w:rsidR="00C37391" w:rsidRPr="00A53103" w:rsidRDefault="00C37391" w:rsidP="00C37391">
            <w:pPr>
              <w:spacing w:after="0" w:line="240" w:lineRule="auto"/>
              <w:rPr>
                <w:rFonts w:ascii="Arial" w:eastAsia="Times New Roman" w:hAnsi="Arial" w:cs="Arial"/>
                <w:b/>
                <w:bCs/>
                <w:sz w:val="16"/>
                <w:szCs w:val="16"/>
                <w:lang w:eastAsia="uk-UA"/>
              </w:rPr>
            </w:pPr>
            <w:r w:rsidRPr="00A53103">
              <w:rPr>
                <w:rFonts w:ascii="Arial" w:eastAsia="Times New Roman" w:hAnsi="Arial" w:cs="Arial"/>
                <w:b/>
                <w:bCs/>
                <w:sz w:val="16"/>
                <w:szCs w:val="16"/>
                <w:lang w:eastAsia="uk-UA"/>
              </w:rPr>
              <w:t>Разом</w:t>
            </w:r>
          </w:p>
        </w:tc>
        <w:tc>
          <w:tcPr>
            <w:tcW w:w="3640" w:type="dxa"/>
            <w:tcBorders>
              <w:top w:val="nil"/>
              <w:left w:val="nil"/>
              <w:bottom w:val="single" w:sz="4" w:space="0" w:color="auto"/>
              <w:right w:val="single" w:sz="4" w:space="0" w:color="auto"/>
            </w:tcBorders>
            <w:noWrap/>
            <w:vAlign w:val="bottom"/>
          </w:tcPr>
          <w:p w14:paraId="6351B7BA" w14:textId="469B5C97" w:rsidR="00C37391" w:rsidRPr="00A53103" w:rsidRDefault="00C37391" w:rsidP="00C37391">
            <w:pPr>
              <w:spacing w:after="0" w:line="240" w:lineRule="auto"/>
              <w:rPr>
                <w:rFonts w:ascii="Arial" w:eastAsia="Times New Roman" w:hAnsi="Arial" w:cs="Arial"/>
                <w:b/>
                <w:bCs/>
                <w:sz w:val="16"/>
                <w:szCs w:val="16"/>
                <w:lang w:eastAsia="uk-UA"/>
              </w:rPr>
            </w:pPr>
          </w:p>
        </w:tc>
        <w:tc>
          <w:tcPr>
            <w:tcW w:w="1460" w:type="dxa"/>
            <w:tcBorders>
              <w:top w:val="nil"/>
              <w:left w:val="nil"/>
              <w:bottom w:val="single" w:sz="4" w:space="0" w:color="auto"/>
              <w:right w:val="single" w:sz="4" w:space="0" w:color="auto"/>
            </w:tcBorders>
            <w:noWrap/>
            <w:vAlign w:val="bottom"/>
          </w:tcPr>
          <w:p w14:paraId="510255C0" w14:textId="2C66B173" w:rsidR="00C37391" w:rsidRPr="00A53103" w:rsidRDefault="00A53103" w:rsidP="00C37391">
            <w:pPr>
              <w:spacing w:after="0" w:line="240" w:lineRule="auto"/>
              <w:jc w:val="right"/>
              <w:rPr>
                <w:rFonts w:ascii="Arial" w:eastAsia="Times New Roman" w:hAnsi="Arial" w:cs="Arial"/>
                <w:b/>
                <w:bCs/>
                <w:sz w:val="16"/>
                <w:szCs w:val="16"/>
                <w:lang w:eastAsia="uk-UA"/>
              </w:rPr>
            </w:pPr>
            <w:r>
              <w:rPr>
                <w:rFonts w:ascii="Arial" w:eastAsia="Times New Roman" w:hAnsi="Arial" w:cs="Arial"/>
                <w:b/>
                <w:bCs/>
                <w:sz w:val="16"/>
                <w:szCs w:val="16"/>
                <w:lang w:eastAsia="uk-UA"/>
              </w:rPr>
              <w:t>6</w:t>
            </w:r>
            <w:r w:rsidR="00C37391" w:rsidRPr="00A53103">
              <w:rPr>
                <w:rFonts w:ascii="Arial" w:eastAsia="Times New Roman" w:hAnsi="Arial" w:cs="Arial"/>
                <w:b/>
                <w:bCs/>
                <w:sz w:val="16"/>
                <w:szCs w:val="16"/>
                <w:lang w:eastAsia="uk-UA"/>
              </w:rPr>
              <w:t>0 000 000,00</w:t>
            </w:r>
          </w:p>
        </w:tc>
      </w:tr>
    </w:tbl>
    <w:p w14:paraId="1F999E54" w14:textId="4C092F5D" w:rsidR="00E44ADC" w:rsidRPr="006A0676" w:rsidRDefault="00031A64" w:rsidP="00E44ADC">
      <w:pPr>
        <w:spacing w:before="240" w:after="240" w:line="240" w:lineRule="auto"/>
        <w:jc w:val="both"/>
        <w:rPr>
          <w:rFonts w:ascii="Arial" w:eastAsia="Times New Roman" w:hAnsi="Arial" w:cs="Arial"/>
          <w:kern w:val="28"/>
          <w:sz w:val="20"/>
          <w:szCs w:val="20"/>
          <w:lang w:eastAsia="uk-UA"/>
        </w:rPr>
      </w:pPr>
      <w:r w:rsidRPr="006A0676">
        <w:rPr>
          <w:rFonts w:ascii="Arial" w:eastAsia="Times New Roman" w:hAnsi="Arial" w:cs="Arial"/>
          <w:kern w:val="28"/>
          <w:sz w:val="20"/>
          <w:szCs w:val="20"/>
          <w:lang w:eastAsia="uk-UA"/>
        </w:rPr>
        <w:t>Станом на 31.12.202</w:t>
      </w:r>
      <w:r w:rsidR="003B0A5F">
        <w:rPr>
          <w:rFonts w:ascii="Arial" w:eastAsia="Times New Roman" w:hAnsi="Arial" w:cs="Arial"/>
          <w:kern w:val="28"/>
          <w:sz w:val="20"/>
          <w:szCs w:val="20"/>
          <w:lang w:eastAsia="uk-UA"/>
        </w:rPr>
        <w:t>4</w:t>
      </w:r>
      <w:r w:rsidR="00E44ADC" w:rsidRPr="006A0676">
        <w:rPr>
          <w:rFonts w:ascii="Arial" w:eastAsia="Times New Roman" w:hAnsi="Arial" w:cs="Arial"/>
          <w:kern w:val="28"/>
          <w:sz w:val="20"/>
          <w:szCs w:val="20"/>
          <w:lang w:eastAsia="uk-UA"/>
        </w:rPr>
        <w:t>р.поточні фіна</w:t>
      </w:r>
      <w:r w:rsidRPr="006A0676">
        <w:rPr>
          <w:rFonts w:ascii="Arial" w:eastAsia="Times New Roman" w:hAnsi="Arial" w:cs="Arial"/>
          <w:kern w:val="28"/>
          <w:sz w:val="20"/>
          <w:szCs w:val="20"/>
          <w:lang w:eastAsia="uk-UA"/>
        </w:rPr>
        <w:t xml:space="preserve">нсові інвестиції складають </w:t>
      </w:r>
      <w:r w:rsidR="003B0A5F">
        <w:rPr>
          <w:rFonts w:ascii="Arial" w:eastAsia="Times New Roman" w:hAnsi="Arial" w:cs="Arial"/>
          <w:kern w:val="28"/>
          <w:sz w:val="20"/>
          <w:szCs w:val="20"/>
          <w:lang w:eastAsia="uk-UA"/>
        </w:rPr>
        <w:t>7</w:t>
      </w:r>
      <w:r w:rsidRPr="006A0676">
        <w:rPr>
          <w:rFonts w:ascii="Arial" w:eastAsia="Times New Roman" w:hAnsi="Arial" w:cs="Arial"/>
          <w:kern w:val="28"/>
          <w:sz w:val="20"/>
          <w:szCs w:val="20"/>
          <w:lang w:eastAsia="uk-UA"/>
        </w:rPr>
        <w:t>00</w:t>
      </w:r>
      <w:r w:rsidR="00744816" w:rsidRPr="006A0676">
        <w:rPr>
          <w:rFonts w:ascii="Arial" w:eastAsia="Times New Roman" w:hAnsi="Arial" w:cs="Arial"/>
          <w:kern w:val="28"/>
          <w:sz w:val="20"/>
          <w:szCs w:val="20"/>
          <w:lang w:eastAsia="uk-UA"/>
        </w:rPr>
        <w:t>00</w:t>
      </w:r>
      <w:r w:rsidR="00E44ADC" w:rsidRPr="006A0676">
        <w:rPr>
          <w:rFonts w:ascii="Arial" w:eastAsia="Times New Roman" w:hAnsi="Arial" w:cs="Arial"/>
          <w:kern w:val="28"/>
          <w:sz w:val="20"/>
          <w:szCs w:val="20"/>
          <w:lang w:eastAsia="uk-UA"/>
        </w:rPr>
        <w:t>,0тис.грн.</w:t>
      </w:r>
    </w:p>
    <w:tbl>
      <w:tblPr>
        <w:tblW w:w="8740" w:type="dxa"/>
        <w:tblLook w:val="04A0" w:firstRow="1" w:lastRow="0" w:firstColumn="1" w:lastColumn="0" w:noHBand="0" w:noVBand="1"/>
      </w:tblPr>
      <w:tblGrid>
        <w:gridCol w:w="3640"/>
        <w:gridCol w:w="3640"/>
        <w:gridCol w:w="1460"/>
      </w:tblGrid>
      <w:tr w:rsidR="004C72C0" w:rsidRPr="006A0676" w14:paraId="1C5D8BD7" w14:textId="77777777" w:rsidTr="009D5476">
        <w:trPr>
          <w:trHeight w:val="255"/>
        </w:trPr>
        <w:tc>
          <w:tcPr>
            <w:tcW w:w="3640" w:type="dxa"/>
            <w:tcBorders>
              <w:top w:val="single" w:sz="4" w:space="0" w:color="auto"/>
              <w:left w:val="single" w:sz="4" w:space="0" w:color="auto"/>
              <w:bottom w:val="single" w:sz="4" w:space="0" w:color="auto"/>
              <w:right w:val="single" w:sz="4" w:space="0" w:color="auto"/>
            </w:tcBorders>
            <w:noWrap/>
            <w:vAlign w:val="bottom"/>
            <w:hideMark/>
          </w:tcPr>
          <w:p w14:paraId="3BB41A51" w14:textId="77777777" w:rsidR="004C72C0" w:rsidRPr="006A0676" w:rsidRDefault="004C72C0" w:rsidP="009D5476">
            <w:pPr>
              <w:spacing w:after="0" w:line="240" w:lineRule="auto"/>
              <w:jc w:val="center"/>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Банк</w:t>
            </w:r>
          </w:p>
        </w:tc>
        <w:tc>
          <w:tcPr>
            <w:tcW w:w="3640" w:type="dxa"/>
            <w:tcBorders>
              <w:top w:val="single" w:sz="4" w:space="0" w:color="auto"/>
              <w:left w:val="nil"/>
              <w:bottom w:val="single" w:sz="4" w:space="0" w:color="auto"/>
              <w:right w:val="single" w:sz="4" w:space="0" w:color="auto"/>
            </w:tcBorders>
            <w:noWrap/>
            <w:vAlign w:val="bottom"/>
            <w:hideMark/>
          </w:tcPr>
          <w:p w14:paraId="076266A7" w14:textId="77777777" w:rsidR="004C72C0" w:rsidRPr="006A0676" w:rsidRDefault="004C72C0" w:rsidP="009D5476">
            <w:pPr>
              <w:spacing w:after="0" w:line="240" w:lineRule="auto"/>
              <w:jc w:val="center"/>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 xml:space="preserve">Договір </w:t>
            </w:r>
          </w:p>
        </w:tc>
        <w:tc>
          <w:tcPr>
            <w:tcW w:w="1460" w:type="dxa"/>
            <w:tcBorders>
              <w:top w:val="single" w:sz="4" w:space="0" w:color="auto"/>
              <w:left w:val="nil"/>
              <w:bottom w:val="single" w:sz="4" w:space="0" w:color="auto"/>
              <w:right w:val="single" w:sz="4" w:space="0" w:color="auto"/>
            </w:tcBorders>
            <w:noWrap/>
            <w:vAlign w:val="bottom"/>
            <w:hideMark/>
          </w:tcPr>
          <w:p w14:paraId="6508C43F" w14:textId="77777777" w:rsidR="004C72C0" w:rsidRPr="006A0676" w:rsidRDefault="004C72C0" w:rsidP="009D5476">
            <w:pPr>
              <w:spacing w:after="0" w:line="240" w:lineRule="auto"/>
              <w:jc w:val="center"/>
              <w:rPr>
                <w:rFonts w:ascii="Arial" w:eastAsia="Times New Roman" w:hAnsi="Arial" w:cs="Arial"/>
                <w:b/>
                <w:bCs/>
                <w:sz w:val="20"/>
                <w:szCs w:val="20"/>
                <w:lang w:eastAsia="uk-UA"/>
              </w:rPr>
            </w:pPr>
            <w:r w:rsidRPr="006A0676">
              <w:rPr>
                <w:rFonts w:ascii="Arial" w:eastAsia="Times New Roman" w:hAnsi="Arial" w:cs="Arial"/>
                <w:b/>
                <w:bCs/>
                <w:sz w:val="20"/>
                <w:szCs w:val="20"/>
                <w:lang w:eastAsia="uk-UA"/>
              </w:rPr>
              <w:t>Сума, грн.</w:t>
            </w:r>
          </w:p>
        </w:tc>
      </w:tr>
      <w:tr w:rsidR="004C72C0" w:rsidRPr="006A0676" w14:paraId="12D8D420" w14:textId="77777777" w:rsidTr="009D5476">
        <w:trPr>
          <w:trHeight w:val="450"/>
        </w:trPr>
        <w:tc>
          <w:tcPr>
            <w:tcW w:w="3640" w:type="dxa"/>
            <w:tcBorders>
              <w:top w:val="nil"/>
              <w:left w:val="single" w:sz="4" w:space="0" w:color="auto"/>
              <w:bottom w:val="single" w:sz="4" w:space="0" w:color="auto"/>
              <w:right w:val="single" w:sz="4" w:space="0" w:color="auto"/>
            </w:tcBorders>
            <w:vAlign w:val="bottom"/>
          </w:tcPr>
          <w:p w14:paraId="4BCA809C"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 xml:space="preserve">Депозит  АТ "Креді Агріколь Банк" </w:t>
            </w:r>
          </w:p>
        </w:tc>
        <w:tc>
          <w:tcPr>
            <w:tcW w:w="3640" w:type="dxa"/>
            <w:tcBorders>
              <w:top w:val="nil"/>
              <w:left w:val="nil"/>
              <w:bottom w:val="single" w:sz="4" w:space="0" w:color="auto"/>
              <w:right w:val="single" w:sz="4" w:space="0" w:color="auto"/>
            </w:tcBorders>
            <w:vAlign w:val="bottom"/>
          </w:tcPr>
          <w:p w14:paraId="32B4C1C8"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Заява № 3222323/3222323/</w:t>
            </w:r>
            <w:r w:rsidRPr="006A0676">
              <w:rPr>
                <w:rFonts w:ascii="Arial" w:eastAsia="Times New Roman" w:hAnsi="Arial" w:cs="Arial"/>
                <w:sz w:val="16"/>
                <w:szCs w:val="16"/>
                <w:lang w:val="en-US" w:eastAsia="uk-UA"/>
              </w:rPr>
              <w:t>DN</w:t>
            </w:r>
            <w:r w:rsidRPr="006A0676">
              <w:rPr>
                <w:rFonts w:ascii="Arial" w:eastAsia="Times New Roman" w:hAnsi="Arial" w:cs="Arial"/>
                <w:sz w:val="16"/>
                <w:szCs w:val="16"/>
                <w:lang w:eastAsia="uk-UA"/>
              </w:rPr>
              <w:t>04/002/</w:t>
            </w:r>
            <w:r w:rsidRPr="006A0676">
              <w:rPr>
                <w:rFonts w:ascii="Arial" w:eastAsia="Times New Roman" w:hAnsi="Arial" w:cs="Arial"/>
                <w:sz w:val="16"/>
                <w:szCs w:val="16"/>
                <w:lang w:val="en-US" w:eastAsia="uk-UA"/>
              </w:rPr>
              <w:t>T</w:t>
            </w:r>
            <w:r w:rsidRPr="006A0676">
              <w:rPr>
                <w:rFonts w:ascii="Arial" w:eastAsia="Times New Roman" w:hAnsi="Arial" w:cs="Arial"/>
                <w:sz w:val="16"/>
                <w:szCs w:val="16"/>
                <w:lang w:eastAsia="uk-UA"/>
              </w:rPr>
              <w:t xml:space="preserve">/14  від 05.12.2024 р. до Договору №486414/3222323 від 28.12.2017 р.                           </w:t>
            </w:r>
          </w:p>
        </w:tc>
        <w:tc>
          <w:tcPr>
            <w:tcW w:w="1460" w:type="dxa"/>
            <w:tcBorders>
              <w:top w:val="nil"/>
              <w:left w:val="nil"/>
              <w:bottom w:val="single" w:sz="4" w:space="0" w:color="auto"/>
              <w:right w:val="single" w:sz="4" w:space="0" w:color="auto"/>
            </w:tcBorders>
            <w:noWrap/>
            <w:vAlign w:val="bottom"/>
          </w:tcPr>
          <w:p w14:paraId="5B7AD8B7" w14:textId="77777777" w:rsidR="004C72C0" w:rsidRPr="006A0676" w:rsidRDefault="004C72C0" w:rsidP="009D5476">
            <w:pPr>
              <w:spacing w:after="0" w:line="240" w:lineRule="auto"/>
              <w:jc w:val="right"/>
              <w:rPr>
                <w:rFonts w:ascii="Arial" w:eastAsia="Times New Roman" w:hAnsi="Arial" w:cs="Arial"/>
                <w:sz w:val="16"/>
                <w:szCs w:val="16"/>
                <w:lang w:eastAsia="uk-UA"/>
              </w:rPr>
            </w:pPr>
            <w:r w:rsidRPr="006A0676">
              <w:rPr>
                <w:rFonts w:ascii="Arial" w:eastAsia="Times New Roman" w:hAnsi="Arial" w:cs="Arial"/>
                <w:sz w:val="16"/>
                <w:szCs w:val="16"/>
                <w:lang w:eastAsia="uk-UA"/>
              </w:rPr>
              <w:t>10 000 000,00</w:t>
            </w:r>
          </w:p>
        </w:tc>
      </w:tr>
      <w:tr w:rsidR="004C72C0" w:rsidRPr="006A0676" w14:paraId="63EF7E05" w14:textId="77777777" w:rsidTr="009D5476">
        <w:trPr>
          <w:trHeight w:val="240"/>
        </w:trPr>
        <w:tc>
          <w:tcPr>
            <w:tcW w:w="3640" w:type="dxa"/>
            <w:tcBorders>
              <w:top w:val="nil"/>
              <w:left w:val="single" w:sz="4" w:space="0" w:color="auto"/>
              <w:bottom w:val="single" w:sz="4" w:space="0" w:color="auto"/>
              <w:right w:val="single" w:sz="4" w:space="0" w:color="auto"/>
            </w:tcBorders>
            <w:vAlign w:val="bottom"/>
          </w:tcPr>
          <w:p w14:paraId="234E9BD4"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 xml:space="preserve"> Депозит  АТ "ПУМБ"</w:t>
            </w:r>
          </w:p>
        </w:tc>
        <w:tc>
          <w:tcPr>
            <w:tcW w:w="3640" w:type="dxa"/>
            <w:tcBorders>
              <w:top w:val="nil"/>
              <w:left w:val="nil"/>
              <w:bottom w:val="single" w:sz="4" w:space="0" w:color="auto"/>
              <w:right w:val="single" w:sz="4" w:space="0" w:color="auto"/>
            </w:tcBorders>
            <w:vAlign w:val="bottom"/>
          </w:tcPr>
          <w:p w14:paraId="19BCE371"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Договір № 328644445 від 14.06.2024 р</w:t>
            </w:r>
          </w:p>
        </w:tc>
        <w:tc>
          <w:tcPr>
            <w:tcW w:w="1460" w:type="dxa"/>
            <w:tcBorders>
              <w:top w:val="nil"/>
              <w:left w:val="nil"/>
              <w:bottom w:val="single" w:sz="4" w:space="0" w:color="auto"/>
              <w:right w:val="single" w:sz="4" w:space="0" w:color="auto"/>
            </w:tcBorders>
            <w:noWrap/>
            <w:vAlign w:val="bottom"/>
          </w:tcPr>
          <w:p w14:paraId="7E6E2E34" w14:textId="77777777" w:rsidR="004C72C0" w:rsidRPr="006A0676" w:rsidRDefault="004C72C0" w:rsidP="009D5476">
            <w:pPr>
              <w:spacing w:after="0" w:line="240" w:lineRule="auto"/>
              <w:jc w:val="right"/>
              <w:rPr>
                <w:rFonts w:ascii="Arial" w:eastAsia="Times New Roman" w:hAnsi="Arial" w:cs="Arial"/>
                <w:sz w:val="16"/>
                <w:szCs w:val="16"/>
                <w:lang w:eastAsia="uk-UA"/>
              </w:rPr>
            </w:pPr>
            <w:r w:rsidRPr="006A0676">
              <w:rPr>
                <w:rFonts w:ascii="Arial" w:eastAsia="Times New Roman" w:hAnsi="Arial" w:cs="Arial"/>
                <w:sz w:val="16"/>
                <w:szCs w:val="16"/>
                <w:lang w:eastAsia="uk-UA"/>
              </w:rPr>
              <w:t>15 000 000,00</w:t>
            </w:r>
          </w:p>
        </w:tc>
      </w:tr>
      <w:tr w:rsidR="004C72C0" w:rsidRPr="006A0676" w14:paraId="79A93D4E" w14:textId="77777777" w:rsidTr="009D5476">
        <w:trPr>
          <w:trHeight w:val="240"/>
        </w:trPr>
        <w:tc>
          <w:tcPr>
            <w:tcW w:w="3640" w:type="dxa"/>
            <w:tcBorders>
              <w:top w:val="nil"/>
              <w:left w:val="single" w:sz="4" w:space="0" w:color="auto"/>
              <w:bottom w:val="single" w:sz="4" w:space="0" w:color="auto"/>
              <w:right w:val="single" w:sz="4" w:space="0" w:color="auto"/>
            </w:tcBorders>
            <w:vAlign w:val="bottom"/>
          </w:tcPr>
          <w:p w14:paraId="75C26CD7"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Депозит  АТ "ПУМБ"</w:t>
            </w:r>
          </w:p>
        </w:tc>
        <w:tc>
          <w:tcPr>
            <w:tcW w:w="3640" w:type="dxa"/>
            <w:tcBorders>
              <w:top w:val="nil"/>
              <w:left w:val="nil"/>
              <w:bottom w:val="single" w:sz="4" w:space="0" w:color="auto"/>
              <w:right w:val="single" w:sz="4" w:space="0" w:color="auto"/>
            </w:tcBorders>
            <w:vAlign w:val="bottom"/>
          </w:tcPr>
          <w:p w14:paraId="3ED66AF1"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Договір № 333848609 від 07.10.2024 р</w:t>
            </w:r>
          </w:p>
        </w:tc>
        <w:tc>
          <w:tcPr>
            <w:tcW w:w="1460" w:type="dxa"/>
            <w:tcBorders>
              <w:top w:val="nil"/>
              <w:left w:val="nil"/>
              <w:bottom w:val="single" w:sz="4" w:space="0" w:color="auto"/>
              <w:right w:val="single" w:sz="4" w:space="0" w:color="auto"/>
            </w:tcBorders>
            <w:noWrap/>
            <w:vAlign w:val="bottom"/>
          </w:tcPr>
          <w:p w14:paraId="42D17CB0" w14:textId="77777777" w:rsidR="004C72C0" w:rsidRPr="006A0676" w:rsidRDefault="004C72C0" w:rsidP="009D5476">
            <w:pPr>
              <w:spacing w:after="0" w:line="240" w:lineRule="auto"/>
              <w:jc w:val="right"/>
              <w:rPr>
                <w:rFonts w:ascii="Arial" w:eastAsia="Times New Roman" w:hAnsi="Arial" w:cs="Arial"/>
                <w:sz w:val="16"/>
                <w:szCs w:val="16"/>
                <w:lang w:eastAsia="uk-UA"/>
              </w:rPr>
            </w:pPr>
            <w:r w:rsidRPr="006A0676">
              <w:rPr>
                <w:rFonts w:ascii="Arial" w:eastAsia="Times New Roman" w:hAnsi="Arial" w:cs="Arial"/>
                <w:sz w:val="16"/>
                <w:szCs w:val="16"/>
                <w:lang w:eastAsia="uk-UA"/>
              </w:rPr>
              <w:t>10 000 000,00</w:t>
            </w:r>
          </w:p>
        </w:tc>
      </w:tr>
      <w:tr w:rsidR="004C72C0" w:rsidRPr="006A0676" w14:paraId="5443903A" w14:textId="77777777" w:rsidTr="009D5476">
        <w:trPr>
          <w:trHeight w:val="91"/>
        </w:trPr>
        <w:tc>
          <w:tcPr>
            <w:tcW w:w="3640" w:type="dxa"/>
            <w:tcBorders>
              <w:top w:val="nil"/>
              <w:left w:val="single" w:sz="4" w:space="0" w:color="auto"/>
              <w:bottom w:val="single" w:sz="4" w:space="0" w:color="auto"/>
              <w:right w:val="single" w:sz="4" w:space="0" w:color="auto"/>
            </w:tcBorders>
            <w:vAlign w:val="bottom"/>
          </w:tcPr>
          <w:p w14:paraId="6CA1E394"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 xml:space="preserve">Депозит  АТ "ПУМБ" </w:t>
            </w:r>
          </w:p>
        </w:tc>
        <w:tc>
          <w:tcPr>
            <w:tcW w:w="3640" w:type="dxa"/>
            <w:tcBorders>
              <w:top w:val="nil"/>
              <w:left w:val="nil"/>
              <w:bottom w:val="single" w:sz="4" w:space="0" w:color="auto"/>
              <w:right w:val="single" w:sz="4" w:space="0" w:color="auto"/>
            </w:tcBorders>
            <w:vAlign w:val="bottom"/>
          </w:tcPr>
          <w:p w14:paraId="19A4838D"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Договір « 334229431 від 15.10.2024 р</w:t>
            </w:r>
          </w:p>
        </w:tc>
        <w:tc>
          <w:tcPr>
            <w:tcW w:w="1460" w:type="dxa"/>
            <w:tcBorders>
              <w:top w:val="nil"/>
              <w:left w:val="nil"/>
              <w:bottom w:val="single" w:sz="4" w:space="0" w:color="auto"/>
              <w:right w:val="single" w:sz="4" w:space="0" w:color="auto"/>
            </w:tcBorders>
            <w:noWrap/>
            <w:vAlign w:val="bottom"/>
          </w:tcPr>
          <w:p w14:paraId="57578985" w14:textId="77777777" w:rsidR="004C72C0" w:rsidRPr="006A0676" w:rsidRDefault="004C72C0" w:rsidP="009D5476">
            <w:pPr>
              <w:spacing w:after="0" w:line="240" w:lineRule="auto"/>
              <w:jc w:val="right"/>
              <w:rPr>
                <w:rFonts w:ascii="Arial" w:eastAsia="Times New Roman" w:hAnsi="Arial" w:cs="Arial"/>
                <w:sz w:val="16"/>
                <w:szCs w:val="16"/>
                <w:lang w:eastAsia="uk-UA"/>
              </w:rPr>
            </w:pPr>
            <w:r w:rsidRPr="006A0676">
              <w:rPr>
                <w:rFonts w:ascii="Arial" w:eastAsia="Times New Roman" w:hAnsi="Arial" w:cs="Arial"/>
                <w:sz w:val="16"/>
                <w:szCs w:val="16"/>
                <w:lang w:eastAsia="uk-UA"/>
              </w:rPr>
              <w:t>15 000 000,00</w:t>
            </w:r>
          </w:p>
        </w:tc>
      </w:tr>
      <w:tr w:rsidR="004C72C0" w:rsidRPr="006A0676" w14:paraId="2208227C" w14:textId="77777777" w:rsidTr="009D5476">
        <w:trPr>
          <w:trHeight w:val="240"/>
        </w:trPr>
        <w:tc>
          <w:tcPr>
            <w:tcW w:w="3640" w:type="dxa"/>
            <w:tcBorders>
              <w:top w:val="nil"/>
              <w:left w:val="single" w:sz="4" w:space="0" w:color="auto"/>
              <w:bottom w:val="single" w:sz="4" w:space="0" w:color="auto"/>
              <w:right w:val="single" w:sz="4" w:space="0" w:color="auto"/>
            </w:tcBorders>
            <w:vAlign w:val="bottom"/>
          </w:tcPr>
          <w:p w14:paraId="3F00E3E7"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Депозит  АТ "ПУМБ"</w:t>
            </w:r>
          </w:p>
        </w:tc>
        <w:tc>
          <w:tcPr>
            <w:tcW w:w="3640" w:type="dxa"/>
            <w:tcBorders>
              <w:top w:val="nil"/>
              <w:left w:val="nil"/>
              <w:bottom w:val="single" w:sz="4" w:space="0" w:color="auto"/>
              <w:right w:val="single" w:sz="4" w:space="0" w:color="auto"/>
            </w:tcBorders>
            <w:vAlign w:val="bottom"/>
          </w:tcPr>
          <w:p w14:paraId="2033DECD"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Договір № 335980652 від 12.11.2024 р</w:t>
            </w:r>
          </w:p>
        </w:tc>
        <w:tc>
          <w:tcPr>
            <w:tcW w:w="1460" w:type="dxa"/>
            <w:tcBorders>
              <w:top w:val="nil"/>
              <w:left w:val="nil"/>
              <w:bottom w:val="single" w:sz="4" w:space="0" w:color="auto"/>
              <w:right w:val="single" w:sz="4" w:space="0" w:color="auto"/>
            </w:tcBorders>
            <w:noWrap/>
            <w:vAlign w:val="bottom"/>
          </w:tcPr>
          <w:p w14:paraId="00F715B3" w14:textId="77777777" w:rsidR="004C72C0" w:rsidRPr="006A0676" w:rsidRDefault="004C72C0" w:rsidP="009D5476">
            <w:pPr>
              <w:spacing w:after="0" w:line="240" w:lineRule="auto"/>
              <w:jc w:val="right"/>
              <w:rPr>
                <w:rFonts w:ascii="Arial" w:eastAsia="Times New Roman" w:hAnsi="Arial" w:cs="Arial"/>
                <w:sz w:val="16"/>
                <w:szCs w:val="16"/>
                <w:lang w:eastAsia="uk-UA"/>
              </w:rPr>
            </w:pPr>
            <w:r w:rsidRPr="006A0676">
              <w:rPr>
                <w:rFonts w:ascii="Arial" w:eastAsia="Times New Roman" w:hAnsi="Arial" w:cs="Arial"/>
                <w:sz w:val="16"/>
                <w:szCs w:val="16"/>
                <w:lang w:eastAsia="uk-UA"/>
              </w:rPr>
              <w:t>10 000 000,00</w:t>
            </w:r>
          </w:p>
        </w:tc>
      </w:tr>
      <w:tr w:rsidR="004C72C0" w:rsidRPr="006A0676" w14:paraId="5CA19682" w14:textId="77777777" w:rsidTr="009D5476">
        <w:trPr>
          <w:trHeight w:val="240"/>
        </w:trPr>
        <w:tc>
          <w:tcPr>
            <w:tcW w:w="3640" w:type="dxa"/>
            <w:tcBorders>
              <w:top w:val="nil"/>
              <w:left w:val="single" w:sz="4" w:space="0" w:color="auto"/>
              <w:bottom w:val="single" w:sz="4" w:space="0" w:color="auto"/>
              <w:right w:val="single" w:sz="4" w:space="0" w:color="auto"/>
            </w:tcBorders>
            <w:vAlign w:val="bottom"/>
          </w:tcPr>
          <w:p w14:paraId="2D1FBA34"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Times New Roman" w:hAnsi="Arial" w:cs="Arial"/>
                <w:sz w:val="16"/>
                <w:szCs w:val="16"/>
                <w:lang w:eastAsia="uk-UA"/>
              </w:rPr>
              <w:t>Депозит АТ «Ощадбанк»</w:t>
            </w:r>
          </w:p>
        </w:tc>
        <w:tc>
          <w:tcPr>
            <w:tcW w:w="3640" w:type="dxa"/>
            <w:tcBorders>
              <w:top w:val="nil"/>
              <w:left w:val="nil"/>
              <w:bottom w:val="single" w:sz="4" w:space="0" w:color="auto"/>
              <w:right w:val="single" w:sz="4" w:space="0" w:color="auto"/>
            </w:tcBorders>
            <w:vAlign w:val="bottom"/>
          </w:tcPr>
          <w:p w14:paraId="353722FD" w14:textId="77777777" w:rsidR="004C72C0" w:rsidRPr="006A0676" w:rsidRDefault="004C72C0" w:rsidP="009D5476">
            <w:pPr>
              <w:spacing w:after="0" w:line="240" w:lineRule="auto"/>
              <w:rPr>
                <w:rFonts w:ascii="Arial" w:eastAsia="Times New Roman" w:hAnsi="Arial" w:cs="Arial"/>
                <w:sz w:val="16"/>
                <w:szCs w:val="16"/>
                <w:lang w:eastAsia="uk-UA"/>
              </w:rPr>
            </w:pPr>
            <w:r w:rsidRPr="006A0676">
              <w:rPr>
                <w:rFonts w:ascii="Arial" w:eastAsia="Calibri" w:hAnsi="Arial" w:cs="Arial"/>
                <w:sz w:val="16"/>
                <w:szCs w:val="16"/>
                <w:lang w:eastAsia="en-US"/>
              </w:rPr>
              <w:t>Договір № 3156539-231117-082200-1 від 23.08.2024</w:t>
            </w:r>
          </w:p>
        </w:tc>
        <w:tc>
          <w:tcPr>
            <w:tcW w:w="1460" w:type="dxa"/>
            <w:tcBorders>
              <w:top w:val="nil"/>
              <w:left w:val="nil"/>
              <w:bottom w:val="single" w:sz="4" w:space="0" w:color="auto"/>
              <w:right w:val="single" w:sz="4" w:space="0" w:color="auto"/>
            </w:tcBorders>
            <w:noWrap/>
            <w:vAlign w:val="bottom"/>
          </w:tcPr>
          <w:p w14:paraId="1F4607AF" w14:textId="77777777" w:rsidR="004C72C0" w:rsidRPr="006A0676" w:rsidRDefault="004C72C0" w:rsidP="009D5476">
            <w:pPr>
              <w:spacing w:after="0" w:line="240" w:lineRule="auto"/>
              <w:jc w:val="right"/>
              <w:rPr>
                <w:rFonts w:ascii="Arial" w:eastAsia="Times New Roman" w:hAnsi="Arial" w:cs="Arial"/>
                <w:sz w:val="16"/>
                <w:szCs w:val="16"/>
                <w:lang w:eastAsia="uk-UA"/>
              </w:rPr>
            </w:pPr>
            <w:r w:rsidRPr="006A0676">
              <w:rPr>
                <w:rFonts w:ascii="Arial" w:eastAsia="Times New Roman" w:hAnsi="Arial" w:cs="Arial"/>
                <w:sz w:val="16"/>
                <w:szCs w:val="16"/>
                <w:lang w:eastAsia="uk-UA"/>
              </w:rPr>
              <w:t>10 000 000,00</w:t>
            </w:r>
          </w:p>
        </w:tc>
      </w:tr>
      <w:tr w:rsidR="004C72C0" w:rsidRPr="006A0676" w14:paraId="351DBCC1" w14:textId="77777777" w:rsidTr="009D5476">
        <w:trPr>
          <w:trHeight w:val="341"/>
        </w:trPr>
        <w:tc>
          <w:tcPr>
            <w:tcW w:w="3640" w:type="dxa"/>
            <w:tcBorders>
              <w:top w:val="nil"/>
              <w:left w:val="single" w:sz="4" w:space="0" w:color="auto"/>
              <w:bottom w:val="single" w:sz="4" w:space="0" w:color="auto"/>
              <w:right w:val="single" w:sz="4" w:space="0" w:color="auto"/>
            </w:tcBorders>
            <w:noWrap/>
            <w:vAlign w:val="bottom"/>
          </w:tcPr>
          <w:p w14:paraId="3E17D7D3" w14:textId="77777777" w:rsidR="004C72C0" w:rsidRPr="006A0676" w:rsidRDefault="004C72C0" w:rsidP="009D5476">
            <w:pPr>
              <w:spacing w:after="0" w:line="240" w:lineRule="auto"/>
              <w:rPr>
                <w:rFonts w:ascii="Arial" w:eastAsia="Times New Roman" w:hAnsi="Arial" w:cs="Arial"/>
                <w:b/>
                <w:bCs/>
                <w:sz w:val="16"/>
                <w:szCs w:val="16"/>
                <w:lang w:eastAsia="uk-UA"/>
              </w:rPr>
            </w:pPr>
            <w:r w:rsidRPr="006A0676">
              <w:rPr>
                <w:rFonts w:ascii="Arial" w:eastAsia="Times New Roman" w:hAnsi="Arial" w:cs="Arial"/>
                <w:b/>
                <w:bCs/>
                <w:sz w:val="16"/>
                <w:szCs w:val="16"/>
                <w:lang w:eastAsia="uk-UA"/>
              </w:rPr>
              <w:t>Разом</w:t>
            </w:r>
          </w:p>
        </w:tc>
        <w:tc>
          <w:tcPr>
            <w:tcW w:w="3640" w:type="dxa"/>
            <w:tcBorders>
              <w:top w:val="nil"/>
              <w:left w:val="nil"/>
              <w:bottom w:val="single" w:sz="4" w:space="0" w:color="auto"/>
              <w:right w:val="single" w:sz="4" w:space="0" w:color="auto"/>
            </w:tcBorders>
            <w:noWrap/>
            <w:vAlign w:val="bottom"/>
          </w:tcPr>
          <w:p w14:paraId="33BF8CAD" w14:textId="77777777" w:rsidR="004C72C0" w:rsidRPr="006A0676" w:rsidRDefault="004C72C0" w:rsidP="009D5476">
            <w:pPr>
              <w:spacing w:after="0" w:line="240" w:lineRule="auto"/>
              <w:rPr>
                <w:rFonts w:ascii="Arial" w:eastAsia="Times New Roman" w:hAnsi="Arial" w:cs="Arial"/>
                <w:b/>
                <w:bCs/>
                <w:sz w:val="16"/>
                <w:szCs w:val="16"/>
                <w:lang w:eastAsia="uk-UA"/>
              </w:rPr>
            </w:pPr>
          </w:p>
        </w:tc>
        <w:tc>
          <w:tcPr>
            <w:tcW w:w="1460" w:type="dxa"/>
            <w:tcBorders>
              <w:top w:val="nil"/>
              <w:left w:val="nil"/>
              <w:bottom w:val="single" w:sz="4" w:space="0" w:color="auto"/>
              <w:right w:val="single" w:sz="4" w:space="0" w:color="auto"/>
            </w:tcBorders>
            <w:noWrap/>
            <w:vAlign w:val="bottom"/>
          </w:tcPr>
          <w:p w14:paraId="56848636" w14:textId="77777777" w:rsidR="004C72C0" w:rsidRPr="006A0676" w:rsidRDefault="004C72C0" w:rsidP="009D5476">
            <w:pPr>
              <w:spacing w:after="0" w:line="240" w:lineRule="auto"/>
              <w:jc w:val="right"/>
              <w:rPr>
                <w:rFonts w:ascii="Arial" w:eastAsia="Times New Roman" w:hAnsi="Arial" w:cs="Arial"/>
                <w:b/>
                <w:bCs/>
                <w:sz w:val="16"/>
                <w:szCs w:val="16"/>
                <w:lang w:eastAsia="uk-UA"/>
              </w:rPr>
            </w:pPr>
            <w:r w:rsidRPr="006A0676">
              <w:rPr>
                <w:rFonts w:ascii="Arial" w:eastAsia="Times New Roman" w:hAnsi="Arial" w:cs="Arial"/>
                <w:b/>
                <w:bCs/>
                <w:sz w:val="16"/>
                <w:szCs w:val="16"/>
                <w:lang w:eastAsia="uk-UA"/>
              </w:rPr>
              <w:t>70 000 000,00</w:t>
            </w:r>
          </w:p>
        </w:tc>
      </w:tr>
    </w:tbl>
    <w:p w14:paraId="0ADEB776" w14:textId="5404D9D5" w:rsidR="00141655" w:rsidRPr="006A0676" w:rsidRDefault="004147A4" w:rsidP="000864D9">
      <w:pPr>
        <w:spacing w:before="240" w:after="240" w:line="240" w:lineRule="auto"/>
        <w:jc w:val="both"/>
        <w:rPr>
          <w:rFonts w:ascii="Arial" w:eastAsia="Times New Roman" w:hAnsi="Arial" w:cs="Arial"/>
          <w:b/>
          <w:kern w:val="28"/>
          <w:sz w:val="20"/>
          <w:szCs w:val="20"/>
          <w:lang w:eastAsia="uk-UA"/>
        </w:rPr>
      </w:pPr>
      <w:r w:rsidRPr="006A0676">
        <w:rPr>
          <w:rFonts w:ascii="Arial" w:eastAsia="Times New Roman" w:hAnsi="Arial" w:cs="Arial"/>
          <w:b/>
          <w:kern w:val="28"/>
          <w:sz w:val="20"/>
          <w:szCs w:val="20"/>
          <w:lang w:eastAsia="uk-UA"/>
        </w:rPr>
        <w:t>1</w:t>
      </w:r>
      <w:r w:rsidR="00E44ADC" w:rsidRPr="006A0676">
        <w:rPr>
          <w:rFonts w:ascii="Arial" w:eastAsia="Times New Roman" w:hAnsi="Arial" w:cs="Arial"/>
          <w:b/>
          <w:kern w:val="28"/>
          <w:sz w:val="20"/>
          <w:szCs w:val="20"/>
          <w:lang w:eastAsia="uk-UA"/>
        </w:rPr>
        <w:t>5</w:t>
      </w:r>
      <w:r w:rsidR="00141655" w:rsidRPr="006A0676">
        <w:rPr>
          <w:rFonts w:ascii="Arial" w:eastAsia="Times New Roman" w:hAnsi="Arial" w:cs="Arial"/>
          <w:b/>
          <w:kern w:val="28"/>
          <w:sz w:val="20"/>
          <w:szCs w:val="20"/>
          <w:lang w:eastAsia="uk-UA"/>
        </w:rPr>
        <w:t>. Гроші та їх еквіваленти та поточні фінансові інвестиції (до рядку балансу 1165)</w:t>
      </w:r>
    </w:p>
    <w:tbl>
      <w:tblPr>
        <w:tblW w:w="9356" w:type="dxa"/>
        <w:tblInd w:w="56" w:type="dxa"/>
        <w:tblLayout w:type="fixed"/>
        <w:tblCellMar>
          <w:left w:w="56" w:type="dxa"/>
          <w:right w:w="56" w:type="dxa"/>
        </w:tblCellMar>
        <w:tblLook w:val="04A0" w:firstRow="1" w:lastRow="0" w:firstColumn="1" w:lastColumn="0" w:noHBand="0" w:noVBand="1"/>
      </w:tblPr>
      <w:tblGrid>
        <w:gridCol w:w="6237"/>
        <w:gridCol w:w="1276"/>
        <w:gridCol w:w="1843"/>
      </w:tblGrid>
      <w:tr w:rsidR="00141655" w:rsidRPr="006A0676" w14:paraId="06E747B4" w14:textId="77777777" w:rsidTr="00141655">
        <w:trPr>
          <w:cantSplit/>
        </w:trPr>
        <w:tc>
          <w:tcPr>
            <w:tcW w:w="6237" w:type="dxa"/>
            <w:tcBorders>
              <w:top w:val="nil"/>
              <w:left w:val="nil"/>
              <w:bottom w:val="single" w:sz="4" w:space="0" w:color="auto"/>
              <w:right w:val="nil"/>
            </w:tcBorders>
            <w:vAlign w:val="bottom"/>
            <w:hideMark/>
          </w:tcPr>
          <w:p w14:paraId="1D30DCD2" w14:textId="77777777" w:rsidR="00141655" w:rsidRPr="006A0676" w:rsidRDefault="00141655" w:rsidP="00FD4F9A">
            <w:pPr>
              <w:widowControl w:val="0"/>
              <w:spacing w:after="0"/>
              <w:ind w:left="86" w:hanging="86"/>
              <w:rPr>
                <w:rFonts w:ascii="Arial" w:eastAsia="Times New Roman" w:hAnsi="Arial" w:cs="Times New Roman"/>
                <w:i/>
                <w:sz w:val="18"/>
                <w:szCs w:val="24"/>
                <w:lang w:eastAsia="uk-UA"/>
              </w:rPr>
            </w:pPr>
            <w:r w:rsidRPr="006A0676">
              <w:rPr>
                <w:rFonts w:ascii="Arial" w:eastAsia="Times New Roman" w:hAnsi="Arial" w:cs="Times New Roman"/>
                <w:i/>
                <w:sz w:val="18"/>
                <w:szCs w:val="24"/>
                <w:lang w:eastAsia="uk-UA"/>
              </w:rPr>
              <w:t>у тисячах гривень</w:t>
            </w:r>
          </w:p>
        </w:tc>
        <w:tc>
          <w:tcPr>
            <w:tcW w:w="1276" w:type="dxa"/>
            <w:tcBorders>
              <w:top w:val="nil"/>
              <w:left w:val="nil"/>
              <w:bottom w:val="single" w:sz="4" w:space="0" w:color="auto"/>
              <w:right w:val="nil"/>
            </w:tcBorders>
            <w:vAlign w:val="bottom"/>
            <w:hideMark/>
          </w:tcPr>
          <w:p w14:paraId="76942B8B" w14:textId="55E95219" w:rsidR="00141655" w:rsidRPr="006A0676" w:rsidRDefault="00141655" w:rsidP="00FD4F9A">
            <w:pPr>
              <w:widowControl w:val="0"/>
              <w:tabs>
                <w:tab w:val="left" w:pos="708"/>
                <w:tab w:val="decimal" w:pos="1503"/>
              </w:tabs>
              <w:spacing w:after="0"/>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xml:space="preserve">31 грудня </w:t>
            </w:r>
            <w:r w:rsidR="00031A64" w:rsidRPr="006A0676">
              <w:rPr>
                <w:rFonts w:ascii="Arial" w:eastAsia="Times New Roman" w:hAnsi="Arial" w:cs="Times New Roman"/>
                <w:b/>
                <w:sz w:val="18"/>
                <w:szCs w:val="24"/>
                <w:lang w:eastAsia="uk-UA"/>
              </w:rPr>
              <w:t>202</w:t>
            </w:r>
            <w:r w:rsidR="004955A0">
              <w:rPr>
                <w:rFonts w:ascii="Arial" w:eastAsia="Times New Roman" w:hAnsi="Arial" w:cs="Times New Roman"/>
                <w:b/>
                <w:sz w:val="18"/>
                <w:szCs w:val="24"/>
                <w:lang w:eastAsia="uk-UA"/>
              </w:rPr>
              <w:t>5</w:t>
            </w:r>
            <w:r w:rsidRPr="006A0676">
              <w:rPr>
                <w:rFonts w:ascii="Arial" w:eastAsia="Times New Roman" w:hAnsi="Arial" w:cs="Times New Roman"/>
                <w:b/>
                <w:sz w:val="18"/>
                <w:szCs w:val="24"/>
                <w:lang w:eastAsia="uk-UA"/>
              </w:rPr>
              <w:t>р.</w:t>
            </w:r>
          </w:p>
        </w:tc>
        <w:tc>
          <w:tcPr>
            <w:tcW w:w="1843" w:type="dxa"/>
            <w:tcBorders>
              <w:top w:val="nil"/>
              <w:left w:val="nil"/>
              <w:bottom w:val="single" w:sz="4" w:space="0" w:color="auto"/>
              <w:right w:val="nil"/>
            </w:tcBorders>
            <w:vAlign w:val="bottom"/>
            <w:hideMark/>
          </w:tcPr>
          <w:p w14:paraId="2D5769BC" w14:textId="77777777" w:rsidR="00141655" w:rsidRPr="006A0676" w:rsidRDefault="00141655" w:rsidP="00FD4F9A">
            <w:pPr>
              <w:widowControl w:val="0"/>
              <w:tabs>
                <w:tab w:val="left" w:pos="708"/>
                <w:tab w:val="decimal" w:pos="1503"/>
              </w:tabs>
              <w:spacing w:after="0"/>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 xml:space="preserve">31 грудня </w:t>
            </w:r>
          </w:p>
          <w:p w14:paraId="0D801D0E" w14:textId="49CAD1AF" w:rsidR="00141655" w:rsidRPr="006A0676" w:rsidRDefault="00031A64" w:rsidP="00FD4F9A">
            <w:pPr>
              <w:widowControl w:val="0"/>
              <w:tabs>
                <w:tab w:val="left" w:pos="708"/>
                <w:tab w:val="decimal" w:pos="1503"/>
              </w:tabs>
              <w:spacing w:after="0"/>
              <w:jc w:val="right"/>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202</w:t>
            </w:r>
            <w:r w:rsidR="004955A0">
              <w:rPr>
                <w:rFonts w:ascii="Arial" w:eastAsia="Times New Roman" w:hAnsi="Arial" w:cs="Times New Roman"/>
                <w:b/>
                <w:sz w:val="18"/>
                <w:szCs w:val="24"/>
                <w:lang w:eastAsia="uk-UA"/>
              </w:rPr>
              <w:t>4</w:t>
            </w:r>
            <w:r w:rsidR="00141655" w:rsidRPr="006A0676">
              <w:rPr>
                <w:rFonts w:ascii="Arial" w:eastAsia="Times New Roman" w:hAnsi="Arial" w:cs="Times New Roman"/>
                <w:b/>
                <w:sz w:val="18"/>
                <w:szCs w:val="24"/>
                <w:lang w:eastAsia="uk-UA"/>
              </w:rPr>
              <w:t xml:space="preserve"> р.</w:t>
            </w:r>
          </w:p>
        </w:tc>
      </w:tr>
      <w:tr w:rsidR="00141655" w:rsidRPr="006A0676" w14:paraId="06627600" w14:textId="77777777" w:rsidTr="00FC05A0">
        <w:trPr>
          <w:trHeight w:val="189"/>
        </w:trPr>
        <w:tc>
          <w:tcPr>
            <w:tcW w:w="6237" w:type="dxa"/>
          </w:tcPr>
          <w:p w14:paraId="71B67EE8" w14:textId="77777777" w:rsidR="00141655" w:rsidRPr="006A0676" w:rsidRDefault="00141655" w:rsidP="00FD4F9A">
            <w:pPr>
              <w:widowControl w:val="0"/>
              <w:spacing w:after="0"/>
              <w:ind w:left="85" w:hanging="85"/>
              <w:rPr>
                <w:rFonts w:ascii="Arial" w:eastAsia="Times New Roman" w:hAnsi="Arial" w:cs="Arial"/>
                <w:sz w:val="8"/>
                <w:szCs w:val="8"/>
                <w:lang w:eastAsia="uk-UA"/>
              </w:rPr>
            </w:pPr>
          </w:p>
        </w:tc>
        <w:tc>
          <w:tcPr>
            <w:tcW w:w="1276" w:type="dxa"/>
            <w:vAlign w:val="bottom"/>
          </w:tcPr>
          <w:p w14:paraId="012F852B" w14:textId="77777777" w:rsidR="00141655" w:rsidRPr="006A0676" w:rsidRDefault="00141655" w:rsidP="00FD4F9A">
            <w:pPr>
              <w:widowControl w:val="0"/>
              <w:tabs>
                <w:tab w:val="left" w:pos="708"/>
                <w:tab w:val="decimal" w:pos="1503"/>
              </w:tabs>
              <w:spacing w:after="0"/>
              <w:jc w:val="right"/>
              <w:rPr>
                <w:rFonts w:ascii="Arial" w:eastAsia="Times New Roman" w:hAnsi="Arial" w:cs="Arial"/>
                <w:sz w:val="8"/>
                <w:szCs w:val="8"/>
                <w:lang w:eastAsia="uk-UA"/>
              </w:rPr>
            </w:pPr>
          </w:p>
        </w:tc>
        <w:tc>
          <w:tcPr>
            <w:tcW w:w="1843" w:type="dxa"/>
            <w:vAlign w:val="bottom"/>
          </w:tcPr>
          <w:p w14:paraId="171471E7" w14:textId="77777777" w:rsidR="00141655" w:rsidRPr="006A0676" w:rsidRDefault="00141655" w:rsidP="00FD4F9A">
            <w:pPr>
              <w:widowControl w:val="0"/>
              <w:tabs>
                <w:tab w:val="left" w:pos="708"/>
                <w:tab w:val="decimal" w:pos="1503"/>
              </w:tabs>
              <w:spacing w:after="0"/>
              <w:jc w:val="right"/>
              <w:rPr>
                <w:rFonts w:ascii="Arial" w:eastAsia="Times New Roman" w:hAnsi="Arial" w:cs="Arial"/>
                <w:sz w:val="8"/>
                <w:szCs w:val="8"/>
                <w:lang w:eastAsia="uk-UA"/>
              </w:rPr>
            </w:pPr>
          </w:p>
        </w:tc>
      </w:tr>
      <w:tr w:rsidR="004955A0" w:rsidRPr="006A0676" w14:paraId="43E91A83" w14:textId="77777777" w:rsidTr="00540F2E">
        <w:tc>
          <w:tcPr>
            <w:tcW w:w="6237" w:type="dxa"/>
            <w:hideMark/>
          </w:tcPr>
          <w:p w14:paraId="0A559D21" w14:textId="77777777" w:rsidR="004955A0" w:rsidRPr="006A0676" w:rsidRDefault="004955A0" w:rsidP="004955A0">
            <w:pPr>
              <w:widowControl w:val="0"/>
              <w:tabs>
                <w:tab w:val="left" w:pos="2354"/>
              </w:tabs>
              <w:spacing w:after="0"/>
              <w:ind w:left="85" w:hanging="85"/>
              <w:rPr>
                <w:rFonts w:ascii="Arial" w:eastAsia="Times New Roman" w:hAnsi="Arial" w:cs="Times New Roman"/>
                <w:sz w:val="18"/>
                <w:szCs w:val="24"/>
                <w:lang w:eastAsia="uk-UA"/>
              </w:rPr>
            </w:pPr>
            <w:r w:rsidRPr="006A0676">
              <w:rPr>
                <w:rFonts w:ascii="Arial" w:eastAsia="Times New Roman" w:hAnsi="Arial" w:cs="Arial"/>
                <w:color w:val="000000"/>
                <w:sz w:val="18"/>
                <w:szCs w:val="24"/>
                <w:lang w:eastAsia="ru-RU"/>
              </w:rPr>
              <w:t>Грошові кошти на банківських рахунках у гривнях</w:t>
            </w:r>
          </w:p>
        </w:tc>
        <w:tc>
          <w:tcPr>
            <w:tcW w:w="1276" w:type="dxa"/>
          </w:tcPr>
          <w:p w14:paraId="1179C2E3" w14:textId="4998BD0A" w:rsidR="004955A0" w:rsidRPr="006A0676" w:rsidRDefault="004955A0" w:rsidP="004955A0">
            <w:pPr>
              <w:widowControl w:val="0"/>
              <w:tabs>
                <w:tab w:val="left" w:pos="708"/>
                <w:tab w:val="decimal" w:pos="1503"/>
              </w:tabs>
              <w:spacing w:after="0"/>
              <w:jc w:val="right"/>
              <w:rPr>
                <w:rFonts w:ascii="Arial" w:eastAsia="Times New Roman" w:hAnsi="Arial" w:cs="Arial"/>
                <w:sz w:val="18"/>
                <w:szCs w:val="20"/>
                <w:lang w:eastAsia="uk-UA"/>
              </w:rPr>
            </w:pPr>
            <w:r>
              <w:rPr>
                <w:rFonts w:ascii="Arial" w:eastAsia="Times New Roman" w:hAnsi="Arial" w:cs="Arial"/>
                <w:sz w:val="18"/>
                <w:szCs w:val="20"/>
                <w:lang w:eastAsia="uk-UA"/>
              </w:rPr>
              <w:t>22518</w:t>
            </w:r>
          </w:p>
        </w:tc>
        <w:tc>
          <w:tcPr>
            <w:tcW w:w="1843" w:type="dxa"/>
          </w:tcPr>
          <w:p w14:paraId="073629AA" w14:textId="20883536" w:rsidR="004955A0" w:rsidRPr="006A0676" w:rsidRDefault="004955A0" w:rsidP="004955A0">
            <w:pPr>
              <w:widowControl w:val="0"/>
              <w:tabs>
                <w:tab w:val="left" w:pos="708"/>
                <w:tab w:val="decimal" w:pos="1503"/>
              </w:tabs>
              <w:spacing w:after="0"/>
              <w:jc w:val="right"/>
              <w:rPr>
                <w:rFonts w:ascii="Arial" w:eastAsia="Times New Roman" w:hAnsi="Arial" w:cs="Arial"/>
                <w:sz w:val="18"/>
                <w:szCs w:val="20"/>
                <w:lang w:eastAsia="uk-UA"/>
              </w:rPr>
            </w:pPr>
            <w:r w:rsidRPr="006A0676">
              <w:rPr>
                <w:rFonts w:ascii="Arial" w:eastAsia="Times New Roman" w:hAnsi="Arial" w:cs="Arial"/>
                <w:sz w:val="18"/>
                <w:szCs w:val="20"/>
                <w:lang w:eastAsia="uk-UA"/>
              </w:rPr>
              <w:t>15038</w:t>
            </w:r>
          </w:p>
        </w:tc>
      </w:tr>
      <w:tr w:rsidR="004955A0" w:rsidRPr="006A0676" w14:paraId="710280E6" w14:textId="77777777" w:rsidTr="00540F2E">
        <w:tc>
          <w:tcPr>
            <w:tcW w:w="6237" w:type="dxa"/>
            <w:hideMark/>
          </w:tcPr>
          <w:p w14:paraId="60AAFB2D" w14:textId="77777777" w:rsidR="004955A0" w:rsidRPr="006A0676" w:rsidRDefault="004955A0" w:rsidP="004955A0">
            <w:pPr>
              <w:widowControl w:val="0"/>
              <w:tabs>
                <w:tab w:val="left" w:pos="2354"/>
              </w:tabs>
              <w:spacing w:after="0"/>
              <w:ind w:left="85" w:hanging="85"/>
              <w:rPr>
                <w:rFonts w:ascii="Arial" w:eastAsia="Times New Roman" w:hAnsi="Arial" w:cs="Times New Roman"/>
                <w:sz w:val="18"/>
                <w:szCs w:val="24"/>
                <w:lang w:eastAsia="uk-UA"/>
              </w:rPr>
            </w:pPr>
            <w:r w:rsidRPr="006A0676">
              <w:rPr>
                <w:rFonts w:ascii="Arial" w:eastAsia="Times New Roman" w:hAnsi="Arial" w:cs="Times New Roman"/>
                <w:sz w:val="18"/>
                <w:szCs w:val="24"/>
                <w:lang w:eastAsia="uk-UA"/>
              </w:rPr>
              <w:t xml:space="preserve">Готівка </w:t>
            </w:r>
          </w:p>
        </w:tc>
        <w:tc>
          <w:tcPr>
            <w:tcW w:w="1276" w:type="dxa"/>
          </w:tcPr>
          <w:p w14:paraId="1A72DEF1" w14:textId="4860D933" w:rsidR="004955A0" w:rsidRPr="006A0676" w:rsidRDefault="004955A0" w:rsidP="004955A0">
            <w:pPr>
              <w:widowControl w:val="0"/>
              <w:tabs>
                <w:tab w:val="left" w:pos="708"/>
                <w:tab w:val="decimal" w:pos="1503"/>
              </w:tabs>
              <w:spacing w:after="0"/>
              <w:jc w:val="right"/>
              <w:rPr>
                <w:rFonts w:ascii="Arial" w:eastAsia="Times New Roman" w:hAnsi="Arial" w:cs="Arial"/>
                <w:sz w:val="18"/>
                <w:szCs w:val="20"/>
                <w:lang w:eastAsia="uk-UA"/>
              </w:rPr>
            </w:pPr>
          </w:p>
        </w:tc>
        <w:tc>
          <w:tcPr>
            <w:tcW w:w="1843" w:type="dxa"/>
          </w:tcPr>
          <w:p w14:paraId="43DF851D" w14:textId="5835E9DF" w:rsidR="004955A0" w:rsidRPr="006A0676" w:rsidRDefault="004955A0" w:rsidP="004955A0">
            <w:pPr>
              <w:widowControl w:val="0"/>
              <w:tabs>
                <w:tab w:val="left" w:pos="708"/>
                <w:tab w:val="decimal" w:pos="1503"/>
              </w:tabs>
              <w:spacing w:after="0"/>
              <w:jc w:val="right"/>
              <w:rPr>
                <w:rFonts w:ascii="Arial" w:eastAsia="Times New Roman" w:hAnsi="Arial" w:cs="Arial"/>
                <w:sz w:val="18"/>
                <w:szCs w:val="20"/>
                <w:lang w:eastAsia="uk-UA"/>
              </w:rPr>
            </w:pPr>
          </w:p>
        </w:tc>
      </w:tr>
      <w:tr w:rsidR="004955A0" w:rsidRPr="006A0676" w14:paraId="42F384A0" w14:textId="77777777" w:rsidTr="00141655">
        <w:tc>
          <w:tcPr>
            <w:tcW w:w="6237" w:type="dxa"/>
            <w:tcBorders>
              <w:top w:val="single" w:sz="4" w:space="0" w:color="auto"/>
              <w:left w:val="nil"/>
              <w:bottom w:val="nil"/>
              <w:right w:val="nil"/>
            </w:tcBorders>
          </w:tcPr>
          <w:p w14:paraId="2E87C52C" w14:textId="77777777" w:rsidR="004955A0" w:rsidRPr="006A0676" w:rsidRDefault="004955A0" w:rsidP="004955A0">
            <w:pPr>
              <w:widowControl w:val="0"/>
              <w:spacing w:after="0"/>
              <w:ind w:left="85" w:hanging="85"/>
              <w:rPr>
                <w:rFonts w:ascii="Arial" w:eastAsia="Times New Roman" w:hAnsi="Arial" w:cs="Arial"/>
                <w:sz w:val="8"/>
                <w:szCs w:val="8"/>
                <w:lang w:eastAsia="uk-UA"/>
              </w:rPr>
            </w:pPr>
          </w:p>
        </w:tc>
        <w:tc>
          <w:tcPr>
            <w:tcW w:w="1276" w:type="dxa"/>
            <w:tcBorders>
              <w:top w:val="single" w:sz="4" w:space="0" w:color="auto"/>
              <w:left w:val="nil"/>
              <w:bottom w:val="nil"/>
              <w:right w:val="nil"/>
            </w:tcBorders>
            <w:vAlign w:val="bottom"/>
          </w:tcPr>
          <w:p w14:paraId="29A3EEE5" w14:textId="13678FFF" w:rsidR="004955A0" w:rsidRPr="006A0676" w:rsidRDefault="004955A0" w:rsidP="004955A0">
            <w:pPr>
              <w:widowControl w:val="0"/>
              <w:tabs>
                <w:tab w:val="decimal" w:pos="1361"/>
                <w:tab w:val="decimal" w:pos="1503"/>
              </w:tabs>
              <w:spacing w:after="0"/>
              <w:jc w:val="right"/>
              <w:rPr>
                <w:rFonts w:ascii="Arial" w:eastAsia="Times New Roman" w:hAnsi="Arial" w:cs="Arial"/>
                <w:sz w:val="8"/>
                <w:szCs w:val="8"/>
                <w:lang w:eastAsia="uk-UA"/>
              </w:rPr>
            </w:pPr>
          </w:p>
        </w:tc>
        <w:tc>
          <w:tcPr>
            <w:tcW w:w="1843" w:type="dxa"/>
            <w:tcBorders>
              <w:top w:val="single" w:sz="4" w:space="0" w:color="auto"/>
              <w:left w:val="nil"/>
              <w:bottom w:val="nil"/>
              <w:right w:val="nil"/>
            </w:tcBorders>
            <w:vAlign w:val="bottom"/>
          </w:tcPr>
          <w:p w14:paraId="11108CBA" w14:textId="77777777" w:rsidR="004955A0" w:rsidRPr="006A0676" w:rsidRDefault="004955A0" w:rsidP="004955A0">
            <w:pPr>
              <w:widowControl w:val="0"/>
              <w:tabs>
                <w:tab w:val="decimal" w:pos="1361"/>
                <w:tab w:val="decimal" w:pos="1503"/>
              </w:tabs>
              <w:spacing w:after="0"/>
              <w:jc w:val="right"/>
              <w:rPr>
                <w:rFonts w:ascii="Arial" w:eastAsia="Times New Roman" w:hAnsi="Arial" w:cs="Arial"/>
                <w:sz w:val="8"/>
                <w:szCs w:val="8"/>
                <w:lang w:eastAsia="uk-UA"/>
              </w:rPr>
            </w:pPr>
          </w:p>
        </w:tc>
      </w:tr>
      <w:tr w:rsidR="004955A0" w:rsidRPr="006A0676" w14:paraId="373215C4" w14:textId="77777777" w:rsidTr="00540F2E">
        <w:tc>
          <w:tcPr>
            <w:tcW w:w="6237" w:type="dxa"/>
            <w:hideMark/>
          </w:tcPr>
          <w:p w14:paraId="1333CBCA" w14:textId="77777777" w:rsidR="004955A0" w:rsidRPr="006A0676" w:rsidRDefault="004955A0" w:rsidP="004955A0">
            <w:pPr>
              <w:widowControl w:val="0"/>
              <w:spacing w:after="0"/>
              <w:ind w:left="85" w:hanging="85"/>
              <w:rPr>
                <w:rFonts w:ascii="Arial" w:eastAsia="Times New Roman" w:hAnsi="Arial" w:cs="Times New Roman"/>
                <w:b/>
                <w:sz w:val="18"/>
                <w:szCs w:val="24"/>
                <w:lang w:eastAsia="uk-UA"/>
              </w:rPr>
            </w:pPr>
            <w:r w:rsidRPr="006A0676">
              <w:rPr>
                <w:rFonts w:ascii="Arial" w:eastAsia="Times New Roman" w:hAnsi="Arial" w:cs="Times New Roman"/>
                <w:b/>
                <w:sz w:val="18"/>
                <w:szCs w:val="24"/>
                <w:lang w:eastAsia="uk-UA"/>
              </w:rPr>
              <w:t>Всього грошових коштів та їх еквівалентів</w:t>
            </w:r>
          </w:p>
        </w:tc>
        <w:tc>
          <w:tcPr>
            <w:tcW w:w="1276" w:type="dxa"/>
          </w:tcPr>
          <w:p w14:paraId="451DB9CF" w14:textId="6F4089F8" w:rsidR="004955A0" w:rsidRPr="006A0676" w:rsidRDefault="004955A0" w:rsidP="004955A0">
            <w:pPr>
              <w:widowControl w:val="0"/>
              <w:tabs>
                <w:tab w:val="decimal" w:pos="1361"/>
                <w:tab w:val="decimal" w:pos="1503"/>
              </w:tabs>
              <w:spacing w:after="0"/>
              <w:jc w:val="right"/>
              <w:rPr>
                <w:rFonts w:ascii="Arial" w:eastAsia="Times New Roman" w:hAnsi="Arial" w:cs="Arial"/>
                <w:b/>
                <w:bCs/>
                <w:caps/>
                <w:sz w:val="18"/>
                <w:szCs w:val="18"/>
                <w:lang w:eastAsia="uk-UA"/>
              </w:rPr>
            </w:pPr>
            <w:r>
              <w:rPr>
                <w:rFonts w:ascii="Arial" w:eastAsia="Times New Roman" w:hAnsi="Arial" w:cs="Arial"/>
                <w:b/>
                <w:bCs/>
                <w:caps/>
                <w:sz w:val="18"/>
                <w:szCs w:val="18"/>
                <w:lang w:eastAsia="uk-UA"/>
              </w:rPr>
              <w:t>22518</w:t>
            </w:r>
          </w:p>
        </w:tc>
        <w:tc>
          <w:tcPr>
            <w:tcW w:w="1843" w:type="dxa"/>
          </w:tcPr>
          <w:p w14:paraId="206E013C" w14:textId="31CF0CF9" w:rsidR="004955A0" w:rsidRPr="006A0676" w:rsidRDefault="004955A0" w:rsidP="004955A0">
            <w:pPr>
              <w:widowControl w:val="0"/>
              <w:tabs>
                <w:tab w:val="decimal" w:pos="1361"/>
                <w:tab w:val="decimal" w:pos="1503"/>
              </w:tabs>
              <w:spacing w:after="0"/>
              <w:jc w:val="right"/>
              <w:rPr>
                <w:rFonts w:ascii="Arial" w:eastAsia="Times New Roman" w:hAnsi="Arial" w:cs="Arial"/>
                <w:b/>
                <w:bCs/>
                <w:caps/>
                <w:sz w:val="18"/>
                <w:szCs w:val="18"/>
                <w:lang w:eastAsia="uk-UA"/>
              </w:rPr>
            </w:pPr>
            <w:r w:rsidRPr="006A0676">
              <w:rPr>
                <w:rFonts w:ascii="Arial" w:eastAsia="Times New Roman" w:hAnsi="Arial" w:cs="Arial"/>
                <w:b/>
                <w:bCs/>
                <w:caps/>
                <w:sz w:val="18"/>
                <w:szCs w:val="18"/>
                <w:lang w:eastAsia="uk-UA"/>
              </w:rPr>
              <w:t>15038</w:t>
            </w:r>
          </w:p>
        </w:tc>
      </w:tr>
      <w:tr w:rsidR="004955A0" w:rsidRPr="006A0676" w14:paraId="668440BE" w14:textId="77777777" w:rsidTr="009D5476">
        <w:tc>
          <w:tcPr>
            <w:tcW w:w="6237" w:type="dxa"/>
            <w:tcBorders>
              <w:top w:val="nil"/>
              <w:left w:val="nil"/>
              <w:bottom w:val="single" w:sz="12" w:space="0" w:color="auto"/>
              <w:right w:val="nil"/>
            </w:tcBorders>
          </w:tcPr>
          <w:p w14:paraId="1779D82C" w14:textId="77777777" w:rsidR="004955A0" w:rsidRPr="006A0676" w:rsidRDefault="004955A0" w:rsidP="004955A0">
            <w:pPr>
              <w:widowControl w:val="0"/>
              <w:spacing w:after="0" w:line="240" w:lineRule="auto"/>
              <w:ind w:left="85" w:hanging="85"/>
              <w:rPr>
                <w:rFonts w:ascii="Arial" w:eastAsia="Times New Roman" w:hAnsi="Arial" w:cs="Arial"/>
                <w:b/>
                <w:sz w:val="8"/>
                <w:szCs w:val="8"/>
                <w:lang w:eastAsia="uk-UA"/>
              </w:rPr>
            </w:pPr>
          </w:p>
        </w:tc>
        <w:tc>
          <w:tcPr>
            <w:tcW w:w="1276" w:type="dxa"/>
            <w:tcBorders>
              <w:top w:val="nil"/>
              <w:left w:val="nil"/>
              <w:bottom w:val="single" w:sz="12" w:space="0" w:color="auto"/>
              <w:right w:val="nil"/>
            </w:tcBorders>
            <w:vAlign w:val="bottom"/>
          </w:tcPr>
          <w:p w14:paraId="3866CCE7" w14:textId="77777777" w:rsidR="004955A0" w:rsidRPr="006A0676" w:rsidRDefault="004955A0" w:rsidP="004955A0">
            <w:pPr>
              <w:widowControl w:val="0"/>
              <w:tabs>
                <w:tab w:val="decimal" w:pos="1503"/>
              </w:tabs>
              <w:spacing w:after="0" w:line="240" w:lineRule="auto"/>
              <w:ind w:right="-57"/>
              <w:rPr>
                <w:rFonts w:ascii="Arial" w:eastAsia="Times New Roman" w:hAnsi="Arial" w:cs="Arial"/>
                <w:b/>
                <w:bCs/>
                <w:caps/>
                <w:sz w:val="8"/>
                <w:szCs w:val="8"/>
                <w:lang w:eastAsia="uk-UA"/>
              </w:rPr>
            </w:pPr>
          </w:p>
        </w:tc>
        <w:tc>
          <w:tcPr>
            <w:tcW w:w="1843" w:type="dxa"/>
            <w:vAlign w:val="bottom"/>
          </w:tcPr>
          <w:p w14:paraId="5ACF873E" w14:textId="4A663A00" w:rsidR="004955A0" w:rsidRPr="006A0676" w:rsidRDefault="004955A0" w:rsidP="004955A0">
            <w:pPr>
              <w:widowControl w:val="0"/>
              <w:tabs>
                <w:tab w:val="left" w:pos="708"/>
                <w:tab w:val="decimal" w:pos="1503"/>
              </w:tabs>
              <w:spacing w:after="0" w:line="240" w:lineRule="auto"/>
              <w:jc w:val="right"/>
              <w:rPr>
                <w:rFonts w:ascii="Arial" w:eastAsia="Times New Roman" w:hAnsi="Arial" w:cs="Arial"/>
                <w:b/>
                <w:bCs/>
                <w:caps/>
                <w:sz w:val="8"/>
                <w:szCs w:val="8"/>
                <w:lang w:eastAsia="uk-UA"/>
              </w:rPr>
            </w:pPr>
          </w:p>
        </w:tc>
      </w:tr>
    </w:tbl>
    <w:p w14:paraId="7AB4B673" w14:textId="77777777" w:rsidR="00141655" w:rsidRPr="006A0676" w:rsidRDefault="00141655" w:rsidP="00141655">
      <w:pPr>
        <w:tabs>
          <w:tab w:val="left" w:pos="1620"/>
        </w:tabs>
        <w:spacing w:after="0" w:line="240" w:lineRule="auto"/>
        <w:jc w:val="both"/>
        <w:rPr>
          <w:rFonts w:ascii="Arial" w:eastAsia="Times New Roman" w:hAnsi="Arial" w:cs="Times New Roman"/>
          <w:sz w:val="20"/>
          <w:szCs w:val="24"/>
          <w:lang w:eastAsia="uk-UA"/>
        </w:rPr>
      </w:pPr>
    </w:p>
    <w:bookmarkEnd w:id="26"/>
    <w:bookmarkEnd w:id="27"/>
    <w:bookmarkEnd w:id="28"/>
    <w:p w14:paraId="01C85C88" w14:textId="77777777" w:rsidR="00141655" w:rsidRPr="006A0676" w:rsidRDefault="00141655" w:rsidP="00FD4F9A">
      <w:pPr>
        <w:tabs>
          <w:tab w:val="left" w:pos="1620"/>
        </w:tabs>
        <w:spacing w:after="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Усі грошові кошти і їх еквіваленти деноміновані в гривнях.</w:t>
      </w:r>
    </w:p>
    <w:p w14:paraId="7E927F88" w14:textId="77777777" w:rsidR="00141655" w:rsidRPr="006A0676" w:rsidRDefault="00141655" w:rsidP="00FD4F9A">
      <w:pPr>
        <w:spacing w:after="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 xml:space="preserve">Усі залишки на банківських рахунках не прострочені і не знецінені. </w:t>
      </w:r>
    </w:p>
    <w:p w14:paraId="5533721A" w14:textId="77777777" w:rsidR="001B4395" w:rsidRPr="006A0676" w:rsidRDefault="00AE424B" w:rsidP="00FD4F9A">
      <w:pPr>
        <w:spacing w:after="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Компанія не надавала грошові кошти та їх еквіваленти у заставу як забезпечення позикових коштів.</w:t>
      </w:r>
    </w:p>
    <w:p w14:paraId="31AD3D5E" w14:textId="0973E133" w:rsidR="00141655" w:rsidRPr="006A0676" w:rsidRDefault="004147A4" w:rsidP="00FD4F9A">
      <w:pPr>
        <w:tabs>
          <w:tab w:val="num" w:pos="426"/>
        </w:tabs>
        <w:spacing w:before="240" w:after="240"/>
        <w:outlineLvl w:val="0"/>
        <w:rPr>
          <w:rFonts w:ascii="Arial" w:eastAsia="Times New Roman" w:hAnsi="Arial" w:cs="Arial"/>
          <w:b/>
          <w:kern w:val="28"/>
          <w:sz w:val="20"/>
          <w:szCs w:val="20"/>
          <w:lang w:eastAsia="uk-UA"/>
        </w:rPr>
      </w:pPr>
      <w:bookmarkStart w:id="29" w:name="_Toc42009765"/>
      <w:bookmarkStart w:id="30" w:name="_Share_Capital"/>
      <w:bookmarkStart w:id="31" w:name="_12__"/>
      <w:bookmarkStart w:id="32" w:name="_Share_Capital_1"/>
      <w:bookmarkStart w:id="33" w:name="_Ref116879128"/>
      <w:bookmarkStart w:id="34" w:name="_Ref116879675"/>
      <w:bookmarkStart w:id="35" w:name="_Ref116879693"/>
      <w:bookmarkStart w:id="36" w:name="_Ref116879703"/>
      <w:bookmarkStart w:id="37" w:name="_Ref116879750"/>
      <w:bookmarkStart w:id="38" w:name="_Ref116879892"/>
      <w:bookmarkStart w:id="39" w:name="_Ref116879909"/>
      <w:bookmarkStart w:id="40" w:name="_Ref116879924"/>
      <w:bookmarkStart w:id="41" w:name="_Ref116880241"/>
      <w:bookmarkStart w:id="42" w:name="_Ref116880248"/>
      <w:bookmarkStart w:id="43" w:name="_Ref116880255"/>
      <w:bookmarkStart w:id="44" w:name="_Ref116880264"/>
      <w:bookmarkStart w:id="45" w:name="_Ref116880273"/>
      <w:bookmarkStart w:id="46" w:name="_Ref116880287"/>
      <w:bookmarkStart w:id="47" w:name="_Ref116880296"/>
      <w:bookmarkStart w:id="48" w:name="_Ref121217089"/>
      <w:bookmarkStart w:id="49" w:name="_Ref520892193"/>
      <w:bookmarkStart w:id="50" w:name="_Ref524930488"/>
      <w:r w:rsidRPr="006A0676">
        <w:rPr>
          <w:rFonts w:ascii="Arial" w:eastAsia="Times New Roman" w:hAnsi="Arial" w:cs="Arial"/>
          <w:b/>
          <w:kern w:val="28"/>
          <w:sz w:val="20"/>
          <w:szCs w:val="20"/>
          <w:lang w:eastAsia="uk-UA"/>
        </w:rPr>
        <w:t>1</w:t>
      </w:r>
      <w:r w:rsidR="00E44ADC" w:rsidRPr="006A0676">
        <w:rPr>
          <w:rFonts w:ascii="Arial" w:eastAsia="Times New Roman" w:hAnsi="Arial" w:cs="Arial"/>
          <w:b/>
          <w:kern w:val="28"/>
          <w:sz w:val="20"/>
          <w:szCs w:val="20"/>
          <w:lang w:eastAsia="uk-UA"/>
        </w:rPr>
        <w:t>6</w:t>
      </w:r>
      <w:r w:rsidR="00141655" w:rsidRPr="006A0676">
        <w:rPr>
          <w:rFonts w:ascii="Arial" w:eastAsia="Times New Roman" w:hAnsi="Arial" w:cs="Arial"/>
          <w:b/>
          <w:kern w:val="28"/>
          <w:sz w:val="20"/>
          <w:szCs w:val="20"/>
          <w:lang w:eastAsia="uk-UA"/>
        </w:rPr>
        <w:t>. Рух грошових коштів</w:t>
      </w:r>
      <w:bookmarkEnd w:id="29"/>
    </w:p>
    <w:tbl>
      <w:tblPr>
        <w:tblW w:w="9356" w:type="dxa"/>
        <w:tblInd w:w="102" w:type="dxa"/>
        <w:tblLayout w:type="fixed"/>
        <w:tblCellMar>
          <w:left w:w="102" w:type="dxa"/>
          <w:right w:w="102" w:type="dxa"/>
        </w:tblCellMar>
        <w:tblLook w:val="0000" w:firstRow="0" w:lastRow="0" w:firstColumn="0" w:lastColumn="0" w:noHBand="0" w:noVBand="0"/>
      </w:tblPr>
      <w:tblGrid>
        <w:gridCol w:w="5940"/>
        <w:gridCol w:w="1715"/>
        <w:gridCol w:w="1701"/>
      </w:tblGrid>
      <w:tr w:rsidR="00141655" w:rsidRPr="006A0676" w14:paraId="2FF069B7" w14:textId="77777777" w:rsidTr="00141655">
        <w:trPr>
          <w:trHeight w:val="255"/>
        </w:trPr>
        <w:tc>
          <w:tcPr>
            <w:tcW w:w="5940" w:type="dxa"/>
            <w:tcBorders>
              <w:bottom w:val="single" w:sz="4" w:space="0" w:color="auto"/>
            </w:tcBorders>
            <w:vAlign w:val="bottom"/>
          </w:tcPr>
          <w:p w14:paraId="5E180488" w14:textId="77777777" w:rsidR="00141655" w:rsidRPr="006A0676" w:rsidRDefault="00141655" w:rsidP="00FD4F9A">
            <w:pPr>
              <w:spacing w:after="0"/>
              <w:rPr>
                <w:rFonts w:ascii="Arial" w:eastAsia="Calibri" w:hAnsi="Arial" w:cs="Arial"/>
                <w:sz w:val="20"/>
                <w:szCs w:val="24"/>
                <w:lang w:eastAsia="en-US"/>
              </w:rPr>
            </w:pPr>
            <w:r w:rsidRPr="006A0676">
              <w:rPr>
                <w:rFonts w:ascii="Arial" w:eastAsia="Calibri" w:hAnsi="Arial" w:cs="Arial"/>
                <w:sz w:val="20"/>
                <w:szCs w:val="24"/>
                <w:lang w:eastAsia="en-US"/>
              </w:rPr>
              <w:t>У звіті про рух грошових коштів визнані наступні суми:</w:t>
            </w:r>
          </w:p>
          <w:p w14:paraId="5A72B6E3" w14:textId="77777777" w:rsidR="00141655" w:rsidRPr="006A0676" w:rsidRDefault="00141655" w:rsidP="00FD4F9A">
            <w:pPr>
              <w:spacing w:after="0"/>
              <w:rPr>
                <w:rFonts w:ascii="Arial" w:eastAsia="Calibri" w:hAnsi="Arial" w:cs="Arial"/>
                <w:sz w:val="20"/>
                <w:szCs w:val="24"/>
                <w:lang w:eastAsia="en-US"/>
              </w:rPr>
            </w:pPr>
          </w:p>
          <w:p w14:paraId="7DDF085D" w14:textId="77777777" w:rsidR="00141655" w:rsidRPr="006A0676" w:rsidRDefault="00141655" w:rsidP="00FD4F9A">
            <w:pPr>
              <w:spacing w:after="0"/>
              <w:rPr>
                <w:rFonts w:ascii="Arial" w:eastAsia="Calibri" w:hAnsi="Arial" w:cs="Arial"/>
                <w:sz w:val="20"/>
                <w:szCs w:val="24"/>
                <w:lang w:eastAsia="en-US"/>
              </w:rPr>
            </w:pPr>
            <w:r w:rsidRPr="006A0676">
              <w:rPr>
                <w:rFonts w:ascii="Arial" w:eastAsia="Calibri" w:hAnsi="Arial" w:cs="Arial"/>
                <w:sz w:val="18"/>
                <w:szCs w:val="20"/>
                <w:lang w:eastAsia="en-US"/>
              </w:rPr>
              <w:t xml:space="preserve">у </w:t>
            </w:r>
            <w:r w:rsidRPr="006A0676">
              <w:rPr>
                <w:rFonts w:ascii="Arial" w:eastAsia="Times New Roman" w:hAnsi="Arial" w:cs="Times New Roman"/>
                <w:i/>
                <w:noProof/>
                <w:sz w:val="18"/>
                <w:szCs w:val="24"/>
                <w:lang w:eastAsia="uk-UA"/>
              </w:rPr>
              <w:t>тисячах</w:t>
            </w:r>
            <w:r w:rsidRPr="006A0676">
              <w:rPr>
                <w:rFonts w:ascii="Arial" w:eastAsia="Calibri" w:hAnsi="Arial" w:cs="Arial"/>
                <w:sz w:val="18"/>
                <w:szCs w:val="20"/>
                <w:lang w:eastAsia="en-US"/>
              </w:rPr>
              <w:t xml:space="preserve"> гривень</w:t>
            </w:r>
          </w:p>
        </w:tc>
        <w:tc>
          <w:tcPr>
            <w:tcW w:w="1715" w:type="dxa"/>
            <w:tcBorders>
              <w:bottom w:val="single" w:sz="4" w:space="0" w:color="auto"/>
            </w:tcBorders>
            <w:vAlign w:val="bottom"/>
          </w:tcPr>
          <w:p w14:paraId="7050D92F" w14:textId="4962DD17" w:rsidR="00141655" w:rsidRPr="006A0676" w:rsidRDefault="004864DA" w:rsidP="00FD4F9A">
            <w:pPr>
              <w:spacing w:after="0"/>
              <w:jc w:val="right"/>
              <w:rPr>
                <w:rFonts w:ascii="Arial" w:eastAsia="Calibri" w:hAnsi="Arial" w:cs="Arial"/>
                <w:b/>
                <w:sz w:val="18"/>
                <w:szCs w:val="20"/>
                <w:lang w:eastAsia="en-US"/>
              </w:rPr>
            </w:pPr>
            <w:r w:rsidRPr="006A0676">
              <w:rPr>
                <w:rFonts w:ascii="Arial" w:eastAsia="Calibri" w:hAnsi="Arial" w:cs="Arial"/>
                <w:b/>
                <w:noProof/>
                <w:sz w:val="18"/>
                <w:szCs w:val="20"/>
                <w:lang w:eastAsia="en-US"/>
              </w:rPr>
              <w:t>202</w:t>
            </w:r>
            <w:r w:rsidR="004955A0">
              <w:rPr>
                <w:rFonts w:ascii="Arial" w:eastAsia="Calibri" w:hAnsi="Arial" w:cs="Arial"/>
                <w:b/>
                <w:noProof/>
                <w:sz w:val="18"/>
                <w:szCs w:val="20"/>
                <w:lang w:eastAsia="en-US"/>
              </w:rPr>
              <w:t>5</w:t>
            </w:r>
            <w:r w:rsidR="00141655" w:rsidRPr="006A0676">
              <w:rPr>
                <w:rFonts w:ascii="Arial" w:eastAsia="Calibri" w:hAnsi="Arial" w:cs="Arial"/>
                <w:b/>
                <w:noProof/>
                <w:sz w:val="18"/>
                <w:szCs w:val="20"/>
                <w:lang w:eastAsia="en-US"/>
              </w:rPr>
              <w:t xml:space="preserve"> рік</w:t>
            </w:r>
          </w:p>
        </w:tc>
        <w:tc>
          <w:tcPr>
            <w:tcW w:w="1701" w:type="dxa"/>
            <w:tcBorders>
              <w:bottom w:val="single" w:sz="4" w:space="0" w:color="auto"/>
            </w:tcBorders>
            <w:vAlign w:val="bottom"/>
          </w:tcPr>
          <w:p w14:paraId="68A8D496" w14:textId="597257F3" w:rsidR="00141655" w:rsidRPr="006A0676" w:rsidRDefault="004864DA" w:rsidP="00FD4F9A">
            <w:pPr>
              <w:spacing w:after="0"/>
              <w:jc w:val="right"/>
              <w:rPr>
                <w:rFonts w:ascii="Arial" w:eastAsia="Calibri" w:hAnsi="Arial" w:cs="Arial"/>
                <w:b/>
                <w:noProof/>
                <w:sz w:val="18"/>
                <w:szCs w:val="20"/>
                <w:lang w:eastAsia="en-US"/>
              </w:rPr>
            </w:pPr>
            <w:r w:rsidRPr="006A0676">
              <w:rPr>
                <w:rFonts w:ascii="Arial" w:eastAsia="Calibri" w:hAnsi="Arial" w:cs="Arial"/>
                <w:b/>
                <w:noProof/>
                <w:sz w:val="18"/>
                <w:szCs w:val="20"/>
                <w:lang w:eastAsia="en-US"/>
              </w:rPr>
              <w:t>202</w:t>
            </w:r>
            <w:r w:rsidR="004955A0">
              <w:rPr>
                <w:rFonts w:ascii="Arial" w:eastAsia="Calibri" w:hAnsi="Arial" w:cs="Arial"/>
                <w:b/>
                <w:noProof/>
                <w:sz w:val="18"/>
                <w:szCs w:val="20"/>
                <w:lang w:eastAsia="en-US"/>
              </w:rPr>
              <w:t>4</w:t>
            </w:r>
            <w:r w:rsidR="00141655" w:rsidRPr="006A0676">
              <w:rPr>
                <w:rFonts w:ascii="Arial" w:eastAsia="Calibri" w:hAnsi="Arial" w:cs="Arial"/>
                <w:b/>
                <w:noProof/>
                <w:sz w:val="18"/>
                <w:szCs w:val="20"/>
                <w:lang w:eastAsia="en-US"/>
              </w:rPr>
              <w:t xml:space="preserve"> рік</w:t>
            </w:r>
          </w:p>
        </w:tc>
      </w:tr>
      <w:tr w:rsidR="004955A0" w:rsidRPr="006A0676" w14:paraId="25F9CCB4" w14:textId="77777777" w:rsidTr="00141655">
        <w:trPr>
          <w:trHeight w:val="255"/>
        </w:trPr>
        <w:tc>
          <w:tcPr>
            <w:tcW w:w="5940" w:type="dxa"/>
            <w:tcBorders>
              <w:top w:val="single" w:sz="4" w:space="0" w:color="auto"/>
            </w:tcBorders>
            <w:vAlign w:val="bottom"/>
          </w:tcPr>
          <w:p w14:paraId="3514688C" w14:textId="77777777" w:rsidR="004955A0" w:rsidRPr="006A0676" w:rsidRDefault="004955A0" w:rsidP="004955A0">
            <w:pPr>
              <w:spacing w:after="0"/>
              <w:rPr>
                <w:rFonts w:ascii="Arial" w:eastAsia="Calibri" w:hAnsi="Arial" w:cs="Arial"/>
                <w:sz w:val="18"/>
                <w:szCs w:val="20"/>
                <w:lang w:eastAsia="en-US"/>
              </w:rPr>
            </w:pPr>
            <w:r w:rsidRPr="006A0676">
              <w:rPr>
                <w:rFonts w:ascii="Arial" w:eastAsia="Calibri" w:hAnsi="Arial" w:cs="Arial"/>
                <w:sz w:val="18"/>
                <w:szCs w:val="20"/>
                <w:lang w:eastAsia="en-US"/>
              </w:rPr>
              <w:t>Рух коштів від операційної діяльності</w:t>
            </w:r>
          </w:p>
        </w:tc>
        <w:tc>
          <w:tcPr>
            <w:tcW w:w="1715" w:type="dxa"/>
            <w:tcBorders>
              <w:top w:val="single" w:sz="4" w:space="0" w:color="auto"/>
            </w:tcBorders>
            <w:vAlign w:val="bottom"/>
          </w:tcPr>
          <w:p w14:paraId="6AFB9F3E" w14:textId="2A44BAF9" w:rsidR="004955A0" w:rsidRPr="006A0676" w:rsidRDefault="00502864" w:rsidP="004955A0">
            <w:pPr>
              <w:spacing w:after="0"/>
              <w:jc w:val="right"/>
              <w:rPr>
                <w:rFonts w:ascii="Arial" w:eastAsia="Calibri" w:hAnsi="Arial" w:cs="Arial"/>
                <w:sz w:val="18"/>
                <w:szCs w:val="20"/>
                <w:lang w:eastAsia="en-US"/>
              </w:rPr>
            </w:pPr>
            <w:r>
              <w:rPr>
                <w:rFonts w:ascii="Arial" w:eastAsia="Calibri" w:hAnsi="Arial" w:cs="Arial"/>
                <w:sz w:val="18"/>
                <w:szCs w:val="20"/>
                <w:lang w:eastAsia="en-US"/>
              </w:rPr>
              <w:t>-9497</w:t>
            </w:r>
          </w:p>
        </w:tc>
        <w:tc>
          <w:tcPr>
            <w:tcW w:w="1701" w:type="dxa"/>
            <w:tcBorders>
              <w:top w:val="single" w:sz="4" w:space="0" w:color="auto"/>
            </w:tcBorders>
            <w:vAlign w:val="bottom"/>
          </w:tcPr>
          <w:p w14:paraId="52190C4D" w14:textId="4FCA5AF9" w:rsidR="004955A0" w:rsidRPr="006A0676" w:rsidRDefault="004955A0" w:rsidP="004955A0">
            <w:pPr>
              <w:spacing w:after="0"/>
              <w:jc w:val="right"/>
              <w:rPr>
                <w:rFonts w:ascii="Arial" w:eastAsia="Calibri" w:hAnsi="Arial" w:cs="Arial"/>
                <w:sz w:val="18"/>
                <w:szCs w:val="20"/>
                <w:lang w:eastAsia="en-US"/>
              </w:rPr>
            </w:pPr>
            <w:r w:rsidRPr="006A0676">
              <w:rPr>
                <w:rFonts w:ascii="Arial" w:eastAsia="Calibri" w:hAnsi="Arial" w:cs="Arial"/>
                <w:sz w:val="18"/>
                <w:szCs w:val="20"/>
                <w:lang w:eastAsia="en-US"/>
              </w:rPr>
              <w:t>-6644</w:t>
            </w:r>
          </w:p>
        </w:tc>
      </w:tr>
      <w:tr w:rsidR="004955A0" w:rsidRPr="006A0676" w14:paraId="737A2AD8" w14:textId="77777777" w:rsidTr="00141655">
        <w:trPr>
          <w:trHeight w:val="139"/>
        </w:trPr>
        <w:tc>
          <w:tcPr>
            <w:tcW w:w="5940" w:type="dxa"/>
            <w:vAlign w:val="bottom"/>
          </w:tcPr>
          <w:p w14:paraId="7B2EC9FD" w14:textId="77777777" w:rsidR="004955A0" w:rsidRPr="006A0676" w:rsidRDefault="004955A0" w:rsidP="004955A0">
            <w:pPr>
              <w:spacing w:after="0"/>
              <w:rPr>
                <w:rFonts w:ascii="Arial" w:eastAsia="Calibri" w:hAnsi="Arial" w:cs="Arial"/>
                <w:sz w:val="18"/>
                <w:szCs w:val="20"/>
                <w:lang w:eastAsia="en-US"/>
              </w:rPr>
            </w:pPr>
            <w:r w:rsidRPr="006A0676">
              <w:rPr>
                <w:rFonts w:ascii="Arial" w:eastAsia="Calibri" w:hAnsi="Arial" w:cs="Arial"/>
                <w:sz w:val="18"/>
                <w:szCs w:val="20"/>
                <w:lang w:eastAsia="en-US"/>
              </w:rPr>
              <w:t>Рух коштів від інвестиційної діяльності</w:t>
            </w:r>
          </w:p>
        </w:tc>
        <w:tc>
          <w:tcPr>
            <w:tcW w:w="1715" w:type="dxa"/>
            <w:vAlign w:val="bottom"/>
          </w:tcPr>
          <w:p w14:paraId="4D07DC61" w14:textId="4F4BA2D8" w:rsidR="004955A0" w:rsidRPr="006A0676" w:rsidRDefault="00502864" w:rsidP="004955A0">
            <w:pPr>
              <w:spacing w:after="0"/>
              <w:jc w:val="right"/>
              <w:rPr>
                <w:rFonts w:ascii="Arial" w:eastAsia="Calibri" w:hAnsi="Arial" w:cs="Arial"/>
                <w:sz w:val="18"/>
                <w:szCs w:val="20"/>
                <w:lang w:eastAsia="en-US"/>
              </w:rPr>
            </w:pPr>
            <w:r>
              <w:rPr>
                <w:rFonts w:ascii="Arial" w:eastAsia="Calibri" w:hAnsi="Arial" w:cs="Arial"/>
                <w:sz w:val="18"/>
                <w:szCs w:val="20"/>
                <w:lang w:eastAsia="en-US"/>
              </w:rPr>
              <w:t>16977</w:t>
            </w:r>
          </w:p>
        </w:tc>
        <w:tc>
          <w:tcPr>
            <w:tcW w:w="1701" w:type="dxa"/>
            <w:vAlign w:val="bottom"/>
          </w:tcPr>
          <w:p w14:paraId="419E5D9D" w14:textId="1F44BCC2" w:rsidR="004955A0" w:rsidRPr="006A0676" w:rsidRDefault="004955A0" w:rsidP="004955A0">
            <w:pPr>
              <w:spacing w:after="0"/>
              <w:jc w:val="right"/>
              <w:rPr>
                <w:rFonts w:ascii="Arial" w:eastAsia="Calibri" w:hAnsi="Arial" w:cs="Arial"/>
                <w:sz w:val="18"/>
                <w:szCs w:val="20"/>
                <w:lang w:eastAsia="en-US"/>
              </w:rPr>
            </w:pPr>
            <w:r w:rsidRPr="006A0676">
              <w:rPr>
                <w:rFonts w:ascii="Arial" w:eastAsia="Calibri" w:hAnsi="Arial" w:cs="Arial"/>
                <w:sz w:val="18"/>
                <w:szCs w:val="20"/>
                <w:lang w:eastAsia="en-US"/>
              </w:rPr>
              <w:t>8838</w:t>
            </w:r>
          </w:p>
        </w:tc>
      </w:tr>
      <w:tr w:rsidR="004955A0" w:rsidRPr="006A0676" w14:paraId="7E5AF842" w14:textId="77777777" w:rsidTr="00141655">
        <w:trPr>
          <w:trHeight w:val="112"/>
        </w:trPr>
        <w:tc>
          <w:tcPr>
            <w:tcW w:w="5940" w:type="dxa"/>
            <w:vAlign w:val="bottom"/>
          </w:tcPr>
          <w:p w14:paraId="30CAA65E" w14:textId="77777777" w:rsidR="004955A0" w:rsidRPr="006A0676" w:rsidRDefault="004955A0" w:rsidP="004955A0">
            <w:pPr>
              <w:spacing w:after="0"/>
              <w:rPr>
                <w:rFonts w:ascii="Arial" w:eastAsia="Calibri" w:hAnsi="Arial" w:cs="Arial"/>
                <w:sz w:val="18"/>
                <w:szCs w:val="20"/>
                <w:lang w:eastAsia="en-US"/>
              </w:rPr>
            </w:pPr>
            <w:r w:rsidRPr="006A0676">
              <w:rPr>
                <w:rFonts w:ascii="Arial" w:eastAsia="Calibri" w:hAnsi="Arial" w:cs="Arial"/>
                <w:sz w:val="18"/>
                <w:szCs w:val="20"/>
                <w:lang w:eastAsia="en-US"/>
              </w:rPr>
              <w:t>Рух коштів від фінансової діяльності</w:t>
            </w:r>
          </w:p>
        </w:tc>
        <w:tc>
          <w:tcPr>
            <w:tcW w:w="1715" w:type="dxa"/>
            <w:vAlign w:val="bottom"/>
          </w:tcPr>
          <w:p w14:paraId="695D2E66" w14:textId="5063CE23" w:rsidR="004955A0" w:rsidRPr="006A0676" w:rsidRDefault="004955A0" w:rsidP="004955A0">
            <w:pPr>
              <w:spacing w:after="0"/>
              <w:jc w:val="right"/>
              <w:rPr>
                <w:rFonts w:ascii="Arial" w:eastAsia="Calibri" w:hAnsi="Arial" w:cs="Arial"/>
                <w:sz w:val="18"/>
                <w:szCs w:val="20"/>
                <w:lang w:eastAsia="en-US"/>
              </w:rPr>
            </w:pPr>
          </w:p>
        </w:tc>
        <w:tc>
          <w:tcPr>
            <w:tcW w:w="1701" w:type="dxa"/>
            <w:vAlign w:val="bottom"/>
          </w:tcPr>
          <w:p w14:paraId="36C9FF7C" w14:textId="49347A01" w:rsidR="004955A0" w:rsidRPr="006A0676" w:rsidRDefault="004955A0" w:rsidP="004955A0">
            <w:pPr>
              <w:spacing w:after="0"/>
              <w:jc w:val="right"/>
              <w:rPr>
                <w:rFonts w:ascii="Arial" w:eastAsia="Calibri" w:hAnsi="Arial" w:cs="Arial"/>
                <w:sz w:val="18"/>
                <w:szCs w:val="20"/>
                <w:lang w:eastAsia="en-US"/>
              </w:rPr>
            </w:pPr>
          </w:p>
        </w:tc>
      </w:tr>
      <w:tr w:rsidR="004955A0" w:rsidRPr="006A0676" w14:paraId="07E09CD5" w14:textId="77777777" w:rsidTr="00141655">
        <w:trPr>
          <w:trHeight w:val="255"/>
        </w:trPr>
        <w:tc>
          <w:tcPr>
            <w:tcW w:w="5940" w:type="dxa"/>
            <w:tcBorders>
              <w:top w:val="single" w:sz="4" w:space="0" w:color="auto"/>
              <w:bottom w:val="single" w:sz="12" w:space="0" w:color="auto"/>
            </w:tcBorders>
            <w:vAlign w:val="bottom"/>
          </w:tcPr>
          <w:p w14:paraId="02F2EF5F" w14:textId="77777777" w:rsidR="004955A0" w:rsidRPr="006A0676" w:rsidRDefault="004955A0" w:rsidP="004955A0">
            <w:pPr>
              <w:spacing w:after="0"/>
              <w:rPr>
                <w:rFonts w:ascii="Arial" w:eastAsia="Calibri" w:hAnsi="Arial" w:cs="Arial"/>
                <w:sz w:val="18"/>
                <w:szCs w:val="20"/>
                <w:lang w:eastAsia="en-US"/>
              </w:rPr>
            </w:pPr>
            <w:r w:rsidRPr="006A0676">
              <w:rPr>
                <w:rFonts w:ascii="Arial" w:eastAsia="Calibri" w:hAnsi="Arial" w:cs="Arial"/>
                <w:b/>
                <w:sz w:val="18"/>
                <w:szCs w:val="20"/>
                <w:lang w:eastAsia="en-US"/>
              </w:rPr>
              <w:t>Всього</w:t>
            </w:r>
          </w:p>
        </w:tc>
        <w:tc>
          <w:tcPr>
            <w:tcW w:w="1715" w:type="dxa"/>
            <w:tcBorders>
              <w:top w:val="single" w:sz="4" w:space="0" w:color="auto"/>
              <w:bottom w:val="single" w:sz="12" w:space="0" w:color="auto"/>
            </w:tcBorders>
            <w:vAlign w:val="bottom"/>
          </w:tcPr>
          <w:p w14:paraId="3CD5B87F" w14:textId="7E197395" w:rsidR="004955A0" w:rsidRPr="006A0676" w:rsidRDefault="00502864" w:rsidP="004955A0">
            <w:pPr>
              <w:spacing w:after="0"/>
              <w:jc w:val="right"/>
              <w:rPr>
                <w:rFonts w:ascii="Arial" w:eastAsia="Calibri" w:hAnsi="Arial" w:cs="Arial"/>
                <w:b/>
                <w:sz w:val="18"/>
                <w:szCs w:val="20"/>
                <w:lang w:eastAsia="en-US"/>
              </w:rPr>
            </w:pPr>
            <w:r>
              <w:rPr>
                <w:rFonts w:ascii="Arial" w:eastAsia="Calibri" w:hAnsi="Arial" w:cs="Arial"/>
                <w:b/>
                <w:sz w:val="18"/>
                <w:szCs w:val="20"/>
                <w:lang w:eastAsia="en-US"/>
              </w:rPr>
              <w:t>7480</w:t>
            </w:r>
          </w:p>
        </w:tc>
        <w:tc>
          <w:tcPr>
            <w:tcW w:w="1701" w:type="dxa"/>
            <w:tcBorders>
              <w:top w:val="single" w:sz="4" w:space="0" w:color="auto"/>
              <w:bottom w:val="single" w:sz="12" w:space="0" w:color="auto"/>
            </w:tcBorders>
            <w:vAlign w:val="bottom"/>
          </w:tcPr>
          <w:p w14:paraId="6E13C7B0" w14:textId="3DAFE02F" w:rsidR="004955A0" w:rsidRPr="006A0676" w:rsidRDefault="004955A0" w:rsidP="004955A0">
            <w:pPr>
              <w:spacing w:after="0"/>
              <w:jc w:val="right"/>
              <w:rPr>
                <w:rFonts w:ascii="Arial" w:eastAsia="Calibri" w:hAnsi="Arial" w:cs="Arial"/>
                <w:b/>
                <w:sz w:val="18"/>
                <w:szCs w:val="20"/>
                <w:lang w:eastAsia="en-US"/>
              </w:rPr>
            </w:pPr>
            <w:r w:rsidRPr="006A0676">
              <w:rPr>
                <w:rFonts w:ascii="Arial" w:eastAsia="Calibri" w:hAnsi="Arial" w:cs="Arial"/>
                <w:b/>
                <w:sz w:val="18"/>
                <w:szCs w:val="20"/>
                <w:lang w:eastAsia="en-US"/>
              </w:rPr>
              <w:t>2194</w:t>
            </w:r>
          </w:p>
        </w:tc>
      </w:tr>
    </w:tbl>
    <w:p w14:paraId="4EED4E73" w14:textId="0B949A54" w:rsidR="00141655" w:rsidRPr="006A0676" w:rsidRDefault="004147A4" w:rsidP="006A65C0">
      <w:pPr>
        <w:tabs>
          <w:tab w:val="num" w:pos="426"/>
        </w:tabs>
        <w:spacing w:before="240" w:after="240"/>
        <w:jc w:val="both"/>
        <w:outlineLvl w:val="0"/>
        <w:rPr>
          <w:rFonts w:ascii="Arial" w:eastAsia="Times New Roman" w:hAnsi="Arial" w:cs="Times New Roman"/>
          <w:b/>
          <w:kern w:val="28"/>
          <w:sz w:val="20"/>
          <w:szCs w:val="24"/>
          <w:lang w:eastAsia="uk-UA"/>
        </w:rPr>
      </w:pPr>
      <w:bookmarkStart w:id="51" w:name="_Toc42009766"/>
      <w:r w:rsidRPr="006A0676">
        <w:rPr>
          <w:rFonts w:ascii="Arial" w:eastAsia="Times New Roman" w:hAnsi="Arial" w:cs="Times New Roman"/>
          <w:b/>
          <w:kern w:val="28"/>
          <w:sz w:val="20"/>
          <w:szCs w:val="24"/>
          <w:lang w:eastAsia="uk-UA"/>
        </w:rPr>
        <w:lastRenderedPageBreak/>
        <w:t>1</w:t>
      </w:r>
      <w:r w:rsidR="00E44ADC" w:rsidRPr="006A0676">
        <w:rPr>
          <w:rFonts w:ascii="Arial" w:eastAsia="Times New Roman" w:hAnsi="Arial" w:cs="Times New Roman"/>
          <w:b/>
          <w:kern w:val="28"/>
          <w:sz w:val="20"/>
          <w:szCs w:val="24"/>
          <w:lang w:eastAsia="uk-UA"/>
        </w:rPr>
        <w:t>7</w:t>
      </w:r>
      <w:r w:rsidR="00141655" w:rsidRPr="006A0676">
        <w:rPr>
          <w:rFonts w:ascii="Arial" w:eastAsia="Times New Roman" w:hAnsi="Arial" w:cs="Times New Roman"/>
          <w:b/>
          <w:kern w:val="28"/>
          <w:sz w:val="20"/>
          <w:szCs w:val="24"/>
          <w:lang w:eastAsia="uk-UA"/>
        </w:rPr>
        <w:t>. Акціонерний капітал</w:t>
      </w:r>
      <w:bookmarkEnd w:id="51"/>
    </w:p>
    <w:p w14:paraId="6F59E7B7" w14:textId="77777777"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bookmarkStart w:id="52" w:name="_Toc42009768"/>
      <w:bookmarkStart w:id="53" w:name="_Borrowings_1"/>
      <w:bookmarkStart w:id="54" w:name="_Ref116879147"/>
      <w:bookmarkStart w:id="55" w:name="_Ref116879193"/>
      <w:bookmarkStart w:id="56" w:name="_Ref116888741"/>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6A0676">
        <w:rPr>
          <w:rFonts w:ascii="Arial" w:eastAsia="Times New Roman" w:hAnsi="Arial" w:cs="Times New Roman"/>
          <w:bCs/>
          <w:sz w:val="20"/>
          <w:szCs w:val="24"/>
          <w:lang w:eastAsia="uk-UA"/>
        </w:rPr>
        <w:tab/>
        <w:t>Випуск акцій ПрАТ «ЗАВОД «ЧАСІВОЯРСЬКІ АВТОБУСИ»  був проведений в процесі приватизації Товариства шляхом випуску 8 876 008 (вісім мільйонів вісімсот сімдесят шість тисяч вісім) шт. простих іменних акцій номінальною вартістю 0,25 грн. на загальну суму 2 219 002,00грн.(два мільйони двісті дев’ятнадцять тисяч дві гривень 00 коп.).  Випуск акцій зареєстровано 15 липня 1997 р. Донецьким територіальним відділенням Державної комісії з цінних паперів та фондового ринку (реєстраційний №67/05/1/97).</w:t>
      </w:r>
    </w:p>
    <w:p w14:paraId="671B5D13" w14:textId="77777777"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Засновниками Товариства були:</w:t>
      </w:r>
    </w:p>
    <w:p w14:paraId="1FCE9D03" w14:textId="77777777"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Донецьке регіональне відділення Фонду державного майна України – 1 293 609 (один мільйон двісті дев’яносто три тисячі шістсот дев’ять) гривень 5 174 436 шт. акцій, що складало 58,3% Статутного капіталу Товариства;</w:t>
      </w:r>
    </w:p>
    <w:p w14:paraId="546A4046" w14:textId="4A82FF79" w:rsidR="00390563" w:rsidRPr="00237598"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 </w:t>
      </w:r>
      <w:r w:rsidRPr="00237598">
        <w:rPr>
          <w:rFonts w:ascii="Arial" w:eastAsia="Times New Roman" w:hAnsi="Arial" w:cs="Times New Roman"/>
          <w:bCs/>
          <w:sz w:val="20"/>
          <w:szCs w:val="24"/>
          <w:lang w:eastAsia="uk-UA"/>
        </w:rPr>
        <w:t>Організація орендарі</w:t>
      </w:r>
      <w:r w:rsidR="00C07934" w:rsidRPr="00237598">
        <w:rPr>
          <w:rFonts w:ascii="Arial" w:eastAsia="Times New Roman" w:hAnsi="Arial" w:cs="Times New Roman"/>
          <w:bCs/>
          <w:sz w:val="20"/>
          <w:szCs w:val="24"/>
          <w:lang w:eastAsia="uk-UA"/>
        </w:rPr>
        <w:t>в орендного підприємства «Час</w:t>
      </w:r>
      <w:r w:rsidR="00C07934" w:rsidRPr="00237598">
        <w:rPr>
          <w:rFonts w:ascii="Arial" w:eastAsia="Times New Roman" w:hAnsi="Arial" w:cs="Times New Roman"/>
          <w:bCs/>
          <w:sz w:val="20"/>
          <w:szCs w:val="24"/>
          <w:lang w:val="ru-RU" w:eastAsia="uk-UA"/>
        </w:rPr>
        <w:t>о</w:t>
      </w:r>
      <w:r w:rsidR="00C07934" w:rsidRPr="00237598">
        <w:rPr>
          <w:rFonts w:ascii="Arial" w:eastAsia="Times New Roman" w:hAnsi="Arial" w:cs="Times New Roman"/>
          <w:bCs/>
          <w:sz w:val="20"/>
          <w:szCs w:val="24"/>
          <w:lang w:eastAsia="uk-UA"/>
        </w:rPr>
        <w:t>в</w:t>
      </w:r>
      <w:r w:rsidRPr="00237598">
        <w:rPr>
          <w:rFonts w:ascii="Arial" w:eastAsia="Times New Roman" w:hAnsi="Arial" w:cs="Times New Roman"/>
          <w:bCs/>
          <w:sz w:val="20"/>
          <w:szCs w:val="24"/>
          <w:lang w:eastAsia="uk-UA"/>
        </w:rPr>
        <w:t>-Ярський ремонтний завод» - 925 393        (дев’ятсот двадцять п’ять тисяч триста дев’яност</w:t>
      </w:r>
      <w:r w:rsidR="00AD4D94" w:rsidRPr="00237598">
        <w:rPr>
          <w:rFonts w:ascii="Arial" w:eastAsia="Times New Roman" w:hAnsi="Arial" w:cs="Times New Roman"/>
          <w:bCs/>
          <w:sz w:val="20"/>
          <w:szCs w:val="24"/>
          <w:lang w:eastAsia="uk-UA"/>
        </w:rPr>
        <w:t>о</w:t>
      </w:r>
      <w:r w:rsidRPr="00237598">
        <w:rPr>
          <w:rFonts w:ascii="Arial" w:eastAsia="Times New Roman" w:hAnsi="Arial" w:cs="Times New Roman"/>
          <w:bCs/>
          <w:sz w:val="20"/>
          <w:szCs w:val="24"/>
          <w:lang w:eastAsia="uk-UA"/>
        </w:rPr>
        <w:t xml:space="preserve"> три) гривні, 3 701 572 шт. акцій, що складало 41,7% Статутного капіталу  Товариства. </w:t>
      </w:r>
    </w:p>
    <w:p w14:paraId="0B30A283" w14:textId="3F7AAA38"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237598">
        <w:rPr>
          <w:rFonts w:ascii="Arial" w:eastAsia="Times New Roman" w:hAnsi="Arial" w:cs="Times New Roman"/>
          <w:bCs/>
          <w:sz w:val="20"/>
          <w:szCs w:val="24"/>
          <w:lang w:eastAsia="uk-UA"/>
        </w:rPr>
        <w:t>Наказом Донецького регіонального відділення Фонду державного майна України за № 344 від 25.02.1998року «Про з</w:t>
      </w:r>
      <w:r w:rsidR="00C07934" w:rsidRPr="00237598">
        <w:rPr>
          <w:rFonts w:ascii="Arial" w:eastAsia="Times New Roman" w:hAnsi="Arial" w:cs="Times New Roman"/>
          <w:bCs/>
          <w:sz w:val="20"/>
          <w:szCs w:val="24"/>
          <w:lang w:eastAsia="uk-UA"/>
        </w:rPr>
        <w:t>авершення приватизації ВАТ «Час</w:t>
      </w:r>
      <w:r w:rsidR="00C07934" w:rsidRPr="00237598">
        <w:rPr>
          <w:rFonts w:ascii="Arial" w:eastAsia="Times New Roman" w:hAnsi="Arial" w:cs="Times New Roman"/>
          <w:bCs/>
          <w:sz w:val="20"/>
          <w:szCs w:val="24"/>
          <w:lang w:val="ru-RU" w:eastAsia="uk-UA"/>
        </w:rPr>
        <w:t>о</w:t>
      </w:r>
      <w:r w:rsidRPr="00237598">
        <w:rPr>
          <w:rFonts w:ascii="Arial" w:eastAsia="Times New Roman" w:hAnsi="Arial" w:cs="Times New Roman"/>
          <w:bCs/>
          <w:sz w:val="20"/>
          <w:szCs w:val="24"/>
          <w:lang w:eastAsia="uk-UA"/>
        </w:rPr>
        <w:t>в-Ярський ремонтний завод» було визна</w:t>
      </w:r>
      <w:r w:rsidR="00C07934" w:rsidRPr="00237598">
        <w:rPr>
          <w:rFonts w:ascii="Arial" w:eastAsia="Times New Roman" w:hAnsi="Arial" w:cs="Times New Roman"/>
          <w:bCs/>
          <w:sz w:val="20"/>
          <w:szCs w:val="24"/>
          <w:lang w:eastAsia="uk-UA"/>
        </w:rPr>
        <w:t>но процес приватизації ВАТ «Час</w:t>
      </w:r>
      <w:r w:rsidR="00C07934" w:rsidRPr="00237598">
        <w:rPr>
          <w:rFonts w:ascii="Arial" w:eastAsia="Times New Roman" w:hAnsi="Arial" w:cs="Times New Roman"/>
          <w:bCs/>
          <w:sz w:val="20"/>
          <w:szCs w:val="24"/>
          <w:lang w:val="ru-RU" w:eastAsia="uk-UA"/>
        </w:rPr>
        <w:t>о</w:t>
      </w:r>
      <w:r w:rsidRPr="00237598">
        <w:rPr>
          <w:rFonts w:ascii="Arial" w:eastAsia="Times New Roman" w:hAnsi="Arial" w:cs="Times New Roman"/>
          <w:bCs/>
          <w:sz w:val="20"/>
          <w:szCs w:val="24"/>
          <w:lang w:eastAsia="uk-UA"/>
        </w:rPr>
        <w:t>в-Ярський</w:t>
      </w:r>
      <w:r w:rsidRPr="006A0676">
        <w:rPr>
          <w:rFonts w:ascii="Arial" w:eastAsia="Times New Roman" w:hAnsi="Arial" w:cs="Times New Roman"/>
          <w:bCs/>
          <w:sz w:val="20"/>
          <w:szCs w:val="24"/>
          <w:lang w:eastAsia="uk-UA"/>
        </w:rPr>
        <w:t xml:space="preserve"> </w:t>
      </w:r>
      <w:r w:rsidR="00AD4D94" w:rsidRPr="006A0676">
        <w:rPr>
          <w:rFonts w:ascii="Arial" w:eastAsia="Times New Roman" w:hAnsi="Arial" w:cs="Times New Roman"/>
          <w:bCs/>
          <w:sz w:val="20"/>
          <w:szCs w:val="24"/>
          <w:lang w:eastAsia="uk-UA"/>
        </w:rPr>
        <w:t>ремонтний</w:t>
      </w:r>
      <w:r w:rsidRPr="006A0676">
        <w:rPr>
          <w:rFonts w:ascii="Arial" w:eastAsia="Times New Roman" w:hAnsi="Arial" w:cs="Times New Roman"/>
          <w:bCs/>
          <w:sz w:val="20"/>
          <w:szCs w:val="24"/>
          <w:lang w:eastAsia="uk-UA"/>
        </w:rPr>
        <w:t xml:space="preserve"> завод» завершеним. На підставі цього наказу було видано «Свідоцтво про власність» за №108 від 03 березня 1998року. </w:t>
      </w:r>
    </w:p>
    <w:p w14:paraId="63D73056" w14:textId="77777777"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Статутний капітал було сплачено повністю.</w:t>
      </w:r>
    </w:p>
    <w:p w14:paraId="51664EA6" w14:textId="1A1E8C24"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 xml:space="preserve">Донецьким </w:t>
      </w:r>
      <w:r w:rsidR="00AD4D94" w:rsidRPr="006A0676">
        <w:rPr>
          <w:rFonts w:ascii="Arial" w:eastAsia="Times New Roman" w:hAnsi="Arial" w:cs="Times New Roman"/>
          <w:bCs/>
          <w:sz w:val="20"/>
          <w:szCs w:val="24"/>
          <w:lang w:eastAsia="uk-UA"/>
        </w:rPr>
        <w:t>територіальним</w:t>
      </w:r>
      <w:r w:rsidRPr="006A0676">
        <w:rPr>
          <w:rFonts w:ascii="Arial" w:eastAsia="Times New Roman" w:hAnsi="Arial" w:cs="Times New Roman"/>
          <w:bCs/>
          <w:sz w:val="20"/>
          <w:szCs w:val="24"/>
          <w:lang w:eastAsia="uk-UA"/>
        </w:rPr>
        <w:t xml:space="preserve"> управлінням Державної комісії з цінних паперів та фондового ринку було видано свідоцтво про реєстрацію випуску простих іменних акцій № 6/05/1/99, дата реєстрації 06.01.1999 р., яким засвідчено випуск простих іменних акцій у кількості 8 876 008  (вісім мільйонів вісімсот сімдесят шість тисяч вісім) шт. простих іменних акцій номінальною вартістю 0,25 грн. кожна на загальну суму 2 219 002,00 грн (два мільйони двісті дев’ятнадцять тисяч дві гривні 00 коп.) у документарній формі. Свідоцтво №67/05/1/97 від 15.07.1997р. втратило чинність. </w:t>
      </w:r>
    </w:p>
    <w:p w14:paraId="5CE4165C" w14:textId="1BFBCB85"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 xml:space="preserve">У зв’язку зі зміною форми існування простих іменних акцій Східним </w:t>
      </w:r>
      <w:r w:rsidR="00AD4D94" w:rsidRPr="006A0676">
        <w:rPr>
          <w:rFonts w:ascii="Arial" w:eastAsia="Times New Roman" w:hAnsi="Arial" w:cs="Times New Roman"/>
          <w:bCs/>
          <w:sz w:val="20"/>
          <w:szCs w:val="24"/>
          <w:lang w:eastAsia="uk-UA"/>
        </w:rPr>
        <w:t>територіальним</w:t>
      </w:r>
      <w:r w:rsidRPr="006A0676">
        <w:rPr>
          <w:rFonts w:ascii="Arial" w:eastAsia="Times New Roman" w:hAnsi="Arial" w:cs="Times New Roman"/>
          <w:bCs/>
          <w:sz w:val="20"/>
          <w:szCs w:val="24"/>
          <w:lang w:eastAsia="uk-UA"/>
        </w:rPr>
        <w:t xml:space="preserve"> управлінням Національної комісії з цінних паперів та фондового ринку видане свідоцтво про реєстрацію випуску простих іменних акцій №47/05/1/10 від 28.05.2010 р., яким засвідчено випуск простих іменних акцій у кількості 8 876 008  (вісім мільйонів вісімсот сімдесят шість тисяч вісім) шт. простих іменних акцій номінальною вартістю 0,25 грн. кожна на загальну суму 2 219 002,00 грн (два мільйони двісті дев’ятнадцять тисяч дві гривень 00 коп.) у бездокументарній формі. Свідоцтво № 6/05/1/99  від 06.01.1999 р. втратило чинність.</w:t>
      </w:r>
    </w:p>
    <w:p w14:paraId="353AC261" w14:textId="77777777"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У зв’язку зі зміною найменування товариства отримано свідоцтво про реєстрацію випуску простих іменних акцій №47/05/1/10 дата реєстрації 28.05.2010 р., дата видачі 13.05.2011 р.</w:t>
      </w:r>
    </w:p>
    <w:p w14:paraId="2A3FDFDA" w14:textId="77777777"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У зв’язку зі зміною найменування  товариства отримано свідоцтво про реєстрацію випуску простих іменних акцій №47/05/1/10 дата реєстрації 28.05.2010 р., дата видачі 19.06.2017 р.</w:t>
      </w:r>
    </w:p>
    <w:p w14:paraId="6F7B7526" w14:textId="00A29B71" w:rsidR="00390563" w:rsidRPr="006A0676" w:rsidRDefault="00390563"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На </w:t>
      </w:r>
      <w:r w:rsidR="00AD4D94" w:rsidRPr="006A0676">
        <w:rPr>
          <w:rFonts w:ascii="Arial" w:eastAsia="Times New Roman" w:hAnsi="Arial" w:cs="Times New Roman"/>
          <w:bCs/>
          <w:sz w:val="20"/>
          <w:szCs w:val="24"/>
          <w:lang w:eastAsia="uk-UA"/>
        </w:rPr>
        <w:t>кінець</w:t>
      </w:r>
      <w:r w:rsidRPr="006A0676">
        <w:rPr>
          <w:rFonts w:ascii="Arial" w:eastAsia="Times New Roman" w:hAnsi="Arial" w:cs="Times New Roman"/>
          <w:bCs/>
          <w:sz w:val="20"/>
          <w:szCs w:val="24"/>
          <w:lang w:eastAsia="uk-UA"/>
        </w:rPr>
        <w:t xml:space="preserve"> 2020року статутний </w:t>
      </w:r>
      <w:r w:rsidR="00AD4D94" w:rsidRPr="006A0676">
        <w:rPr>
          <w:rFonts w:ascii="Arial" w:eastAsia="Times New Roman" w:hAnsi="Arial" w:cs="Times New Roman"/>
          <w:bCs/>
          <w:sz w:val="20"/>
          <w:szCs w:val="24"/>
          <w:lang w:eastAsia="uk-UA"/>
        </w:rPr>
        <w:t>капітал</w:t>
      </w:r>
      <w:r w:rsidRPr="006A0676">
        <w:rPr>
          <w:rFonts w:ascii="Arial" w:eastAsia="Times New Roman" w:hAnsi="Arial" w:cs="Times New Roman"/>
          <w:bCs/>
          <w:sz w:val="20"/>
          <w:szCs w:val="24"/>
          <w:lang w:eastAsia="uk-UA"/>
        </w:rPr>
        <w:t xml:space="preserve"> складає 2 219 002,0</w:t>
      </w:r>
      <w:r w:rsidR="00AD4D94" w:rsidRPr="006A0676">
        <w:rPr>
          <w:rFonts w:ascii="Arial" w:eastAsia="Times New Roman" w:hAnsi="Arial" w:cs="Times New Roman"/>
          <w:bCs/>
          <w:sz w:val="20"/>
          <w:szCs w:val="24"/>
          <w:lang w:eastAsia="uk-UA"/>
        </w:rPr>
        <w:t xml:space="preserve"> </w:t>
      </w:r>
      <w:r w:rsidRPr="006A0676">
        <w:rPr>
          <w:rFonts w:ascii="Arial" w:eastAsia="Times New Roman" w:hAnsi="Arial" w:cs="Times New Roman"/>
          <w:bCs/>
          <w:sz w:val="20"/>
          <w:szCs w:val="24"/>
          <w:lang w:eastAsia="uk-UA"/>
        </w:rPr>
        <w:t xml:space="preserve">(Два </w:t>
      </w:r>
      <w:r w:rsidR="00AD4D94" w:rsidRPr="006A0676">
        <w:rPr>
          <w:rFonts w:ascii="Arial" w:eastAsia="Times New Roman" w:hAnsi="Arial" w:cs="Times New Roman"/>
          <w:bCs/>
          <w:sz w:val="20"/>
          <w:szCs w:val="24"/>
          <w:lang w:eastAsia="uk-UA"/>
        </w:rPr>
        <w:t>мільйона</w:t>
      </w:r>
      <w:r w:rsidRPr="006A0676">
        <w:rPr>
          <w:rFonts w:ascii="Arial" w:eastAsia="Times New Roman" w:hAnsi="Arial" w:cs="Times New Roman"/>
          <w:bCs/>
          <w:sz w:val="20"/>
          <w:szCs w:val="24"/>
          <w:lang w:eastAsia="uk-UA"/>
        </w:rPr>
        <w:t xml:space="preserve"> </w:t>
      </w:r>
      <w:r w:rsidR="00AD4D94" w:rsidRPr="006A0676">
        <w:rPr>
          <w:rFonts w:ascii="Arial" w:eastAsia="Times New Roman" w:hAnsi="Arial" w:cs="Times New Roman"/>
          <w:bCs/>
          <w:sz w:val="20"/>
          <w:szCs w:val="24"/>
          <w:lang w:eastAsia="uk-UA"/>
        </w:rPr>
        <w:t>двісті</w:t>
      </w:r>
      <w:r w:rsidRPr="006A0676">
        <w:rPr>
          <w:rFonts w:ascii="Arial" w:eastAsia="Times New Roman" w:hAnsi="Arial" w:cs="Times New Roman"/>
          <w:bCs/>
          <w:sz w:val="20"/>
          <w:szCs w:val="24"/>
          <w:lang w:eastAsia="uk-UA"/>
        </w:rPr>
        <w:t xml:space="preserve"> </w:t>
      </w:r>
      <w:r w:rsidR="00AD4D94" w:rsidRPr="006A0676">
        <w:rPr>
          <w:rFonts w:ascii="Arial" w:eastAsia="Times New Roman" w:hAnsi="Arial" w:cs="Times New Roman"/>
          <w:bCs/>
          <w:sz w:val="20"/>
          <w:szCs w:val="24"/>
          <w:lang w:eastAsia="uk-UA"/>
        </w:rPr>
        <w:t>дев’ятнадцять</w:t>
      </w:r>
      <w:r w:rsidRPr="006A0676">
        <w:rPr>
          <w:rFonts w:ascii="Arial" w:eastAsia="Times New Roman" w:hAnsi="Arial" w:cs="Times New Roman"/>
          <w:bCs/>
          <w:sz w:val="20"/>
          <w:szCs w:val="24"/>
          <w:lang w:eastAsia="uk-UA"/>
        </w:rPr>
        <w:t xml:space="preserve"> тисяч дві грн. 00коп.) i складається з 8 876 008шт. простих </w:t>
      </w:r>
      <w:r w:rsidR="00AD4D94" w:rsidRPr="006A0676">
        <w:rPr>
          <w:rFonts w:ascii="Arial" w:eastAsia="Times New Roman" w:hAnsi="Arial" w:cs="Times New Roman"/>
          <w:bCs/>
          <w:sz w:val="20"/>
          <w:szCs w:val="24"/>
          <w:lang w:eastAsia="uk-UA"/>
        </w:rPr>
        <w:t>іменних</w:t>
      </w:r>
      <w:r w:rsidRPr="006A0676">
        <w:rPr>
          <w:rFonts w:ascii="Arial" w:eastAsia="Times New Roman" w:hAnsi="Arial" w:cs="Times New Roman"/>
          <w:bCs/>
          <w:sz w:val="20"/>
          <w:szCs w:val="24"/>
          <w:lang w:eastAsia="uk-UA"/>
        </w:rPr>
        <w:t xml:space="preserve"> </w:t>
      </w:r>
      <w:r w:rsidR="00AD4D94" w:rsidRPr="006A0676">
        <w:rPr>
          <w:rFonts w:ascii="Arial" w:eastAsia="Times New Roman" w:hAnsi="Arial" w:cs="Times New Roman"/>
          <w:bCs/>
          <w:sz w:val="20"/>
          <w:szCs w:val="24"/>
          <w:lang w:eastAsia="uk-UA"/>
        </w:rPr>
        <w:t>акцій</w:t>
      </w:r>
      <w:r w:rsidRPr="006A0676">
        <w:rPr>
          <w:rFonts w:ascii="Arial" w:eastAsia="Times New Roman" w:hAnsi="Arial" w:cs="Times New Roman"/>
          <w:bCs/>
          <w:sz w:val="20"/>
          <w:szCs w:val="24"/>
          <w:lang w:eastAsia="uk-UA"/>
        </w:rPr>
        <w:t xml:space="preserve"> </w:t>
      </w:r>
      <w:r w:rsidR="00AD4D94" w:rsidRPr="006A0676">
        <w:rPr>
          <w:rFonts w:ascii="Arial" w:eastAsia="Times New Roman" w:hAnsi="Arial" w:cs="Times New Roman"/>
          <w:bCs/>
          <w:sz w:val="20"/>
          <w:szCs w:val="24"/>
          <w:lang w:eastAsia="uk-UA"/>
        </w:rPr>
        <w:t>номінальною</w:t>
      </w:r>
      <w:r w:rsidRPr="006A0676">
        <w:rPr>
          <w:rFonts w:ascii="Arial" w:eastAsia="Times New Roman" w:hAnsi="Arial" w:cs="Times New Roman"/>
          <w:bCs/>
          <w:sz w:val="20"/>
          <w:szCs w:val="24"/>
          <w:lang w:eastAsia="uk-UA"/>
        </w:rPr>
        <w:t xml:space="preserve"> </w:t>
      </w:r>
      <w:r w:rsidR="00AD4D94" w:rsidRPr="006A0676">
        <w:rPr>
          <w:rFonts w:ascii="Arial" w:eastAsia="Times New Roman" w:hAnsi="Arial" w:cs="Times New Roman"/>
          <w:bCs/>
          <w:sz w:val="20"/>
          <w:szCs w:val="24"/>
          <w:lang w:eastAsia="uk-UA"/>
        </w:rPr>
        <w:t>вартістю</w:t>
      </w:r>
      <w:r w:rsidRPr="006A0676">
        <w:rPr>
          <w:rFonts w:ascii="Arial" w:eastAsia="Times New Roman" w:hAnsi="Arial" w:cs="Times New Roman"/>
          <w:bCs/>
          <w:sz w:val="20"/>
          <w:szCs w:val="24"/>
          <w:lang w:eastAsia="uk-UA"/>
        </w:rPr>
        <w:t xml:space="preserve"> 0,25грн.</w:t>
      </w:r>
    </w:p>
    <w:p w14:paraId="5C7E6F22" w14:textId="77777777" w:rsidR="00C4116F" w:rsidRPr="006A0676" w:rsidRDefault="00C4116F" w:rsidP="00C4116F">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Полосухін Олексій Володимирович 19.10.20200р. продав належні йому прості іменні акції у загальній кількості 735 901 (сімсот тридцять п'ять тисяч дев'ятсот одна) шт. емітенту зазначених акцій відповідно до рішення загальних зборів товариства від 16.10.2020р. про викуп акції в окремих акціонерів за їх згодою. Розмір частки Полосухіна Олексія Володимировича в загальній кількості голосуючих акцій до відчуженні права власності на такий пакет акцій - 34,46%, після відчуження - 42,79%. Полосухін Олексій Володимирович є безпосереднім власником акцій. </w:t>
      </w:r>
    </w:p>
    <w:p w14:paraId="797A6017" w14:textId="77777777" w:rsidR="00C4116F" w:rsidRPr="006A0676" w:rsidRDefault="00C4116F" w:rsidP="00C4116F">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11.11.2021року проведено перереєстрацію випуску акцій, номінал акцій збільшено до 0.40грн. Викуплені акції було анульовано. </w:t>
      </w:r>
    </w:p>
    <w:p w14:paraId="10938D43" w14:textId="7CC305E0" w:rsidR="00971B7A" w:rsidRPr="006A0676" w:rsidRDefault="00C4116F" w:rsidP="00C4116F">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В результаті цих дій розмір частки акціонера у відсотках до </w:t>
      </w:r>
      <w:r w:rsidR="00AD4D94" w:rsidRPr="006A0676">
        <w:rPr>
          <w:rFonts w:ascii="Arial" w:eastAsia="Times New Roman" w:hAnsi="Arial" w:cs="Times New Roman"/>
          <w:bCs/>
          <w:sz w:val="20"/>
          <w:szCs w:val="24"/>
          <w:lang w:eastAsia="uk-UA"/>
        </w:rPr>
        <w:t>статутного</w:t>
      </w:r>
      <w:r w:rsidRPr="006A0676">
        <w:rPr>
          <w:rFonts w:ascii="Arial" w:eastAsia="Times New Roman" w:hAnsi="Arial" w:cs="Times New Roman"/>
          <w:bCs/>
          <w:sz w:val="20"/>
          <w:szCs w:val="24"/>
          <w:lang w:eastAsia="uk-UA"/>
        </w:rPr>
        <w:t xml:space="preserve"> капіталу склав </w:t>
      </w:r>
      <w:r w:rsidR="006B5223" w:rsidRPr="006A0676">
        <w:rPr>
          <w:rFonts w:ascii="Arial" w:hAnsi="Arial" w:cs="Arial"/>
          <w:sz w:val="20"/>
          <w:szCs w:val="20"/>
        </w:rPr>
        <w:t>38.075657</w:t>
      </w:r>
      <w:r w:rsidRPr="006A0676">
        <w:rPr>
          <w:rFonts w:ascii="Arial" w:eastAsia="Times New Roman" w:hAnsi="Arial" w:cs="Times New Roman"/>
          <w:bCs/>
          <w:sz w:val="20"/>
          <w:szCs w:val="24"/>
          <w:lang w:eastAsia="uk-UA"/>
        </w:rPr>
        <w:t>%</w:t>
      </w:r>
    </w:p>
    <w:p w14:paraId="0C7F9694" w14:textId="77777777" w:rsidR="00C4116F" w:rsidRPr="006A0676" w:rsidRDefault="00C4116F" w:rsidP="00C4116F">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Полосухін Олександр Володимирович 19.10.20200р. продав належні йому прості іменні акції у загальній кількості 735 902 (сімсот тридцять п'ять тисяч дев'ятсот дві) шт. емітенту зазначених акцій відповідно до рішення загальних зборів товариства від 16.10.2020р. про викуп акції в окремих акціонерів за їх згодою. Розмір частки Полосухіна Олександра Володимировича в загальній кількості голосуючих акцій до відчуженні права власності на такий пакет акцій - 34,46%, після відчуження - 42,79%. Полосухін Олександр Володимирович є безпосереднім власником акцій. </w:t>
      </w:r>
    </w:p>
    <w:p w14:paraId="15C063AA" w14:textId="77777777" w:rsidR="00C4116F" w:rsidRPr="006A0676" w:rsidRDefault="00C4116F" w:rsidP="00C4116F">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lastRenderedPageBreak/>
        <w:t xml:space="preserve">11.11.2021року проведено перереєстрацію випуску акцій, номінал акцій збільшено до 0.40грн. Викуплені акції було анульовано. </w:t>
      </w:r>
    </w:p>
    <w:p w14:paraId="58C3D961" w14:textId="1CAD9C57" w:rsidR="00C4116F" w:rsidRPr="006A0676" w:rsidRDefault="00C4116F" w:rsidP="00C4116F">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В результаті цих дій розмір частки акціонера у відсотках до </w:t>
      </w:r>
      <w:r w:rsidR="00AD4D94" w:rsidRPr="006A0676">
        <w:rPr>
          <w:rFonts w:ascii="Arial" w:eastAsia="Times New Roman" w:hAnsi="Arial" w:cs="Times New Roman"/>
          <w:bCs/>
          <w:sz w:val="20"/>
          <w:szCs w:val="24"/>
          <w:lang w:eastAsia="uk-UA"/>
        </w:rPr>
        <w:t>статутного</w:t>
      </w:r>
      <w:r w:rsidRPr="006A0676">
        <w:rPr>
          <w:rFonts w:ascii="Arial" w:eastAsia="Times New Roman" w:hAnsi="Arial" w:cs="Times New Roman"/>
          <w:bCs/>
          <w:sz w:val="20"/>
          <w:szCs w:val="24"/>
          <w:lang w:eastAsia="uk-UA"/>
        </w:rPr>
        <w:t xml:space="preserve"> капіталу склав</w:t>
      </w:r>
      <w:r w:rsidR="006B5223" w:rsidRPr="006A0676">
        <w:rPr>
          <w:rFonts w:ascii="Arial" w:eastAsia="Times New Roman" w:hAnsi="Arial" w:cs="Times New Roman"/>
          <w:bCs/>
          <w:sz w:val="20"/>
          <w:szCs w:val="24"/>
          <w:lang w:eastAsia="uk-UA"/>
        </w:rPr>
        <w:t xml:space="preserve"> </w:t>
      </w:r>
      <w:r w:rsidR="006B5223" w:rsidRPr="006A0676">
        <w:rPr>
          <w:rFonts w:ascii="Arial" w:hAnsi="Arial" w:cs="Arial"/>
          <w:sz w:val="20"/>
          <w:szCs w:val="20"/>
        </w:rPr>
        <w:t>38.075638</w:t>
      </w:r>
      <w:r w:rsidRPr="006A0676">
        <w:rPr>
          <w:rFonts w:ascii="Arial" w:eastAsia="Times New Roman" w:hAnsi="Arial" w:cs="Times New Roman"/>
          <w:bCs/>
          <w:sz w:val="20"/>
          <w:szCs w:val="24"/>
          <w:lang w:eastAsia="uk-UA"/>
        </w:rPr>
        <w:t xml:space="preserve"> </w:t>
      </w:r>
      <w:r w:rsidR="005D5A45" w:rsidRPr="006A0676">
        <w:rPr>
          <w:rFonts w:ascii="Arial" w:eastAsia="Times New Roman" w:hAnsi="Arial" w:cs="Times New Roman"/>
          <w:bCs/>
          <w:sz w:val="20"/>
          <w:szCs w:val="24"/>
          <w:lang w:eastAsia="uk-UA"/>
        </w:rPr>
        <w:t>%</w:t>
      </w:r>
    </w:p>
    <w:p w14:paraId="380803C6" w14:textId="77777777" w:rsidR="00C4116F" w:rsidRPr="006A0676" w:rsidRDefault="00C4116F" w:rsidP="00390563">
      <w:pPr>
        <w:tabs>
          <w:tab w:val="num" w:pos="426"/>
        </w:tabs>
        <w:spacing w:after="0"/>
        <w:jc w:val="both"/>
        <w:outlineLvl w:val="0"/>
        <w:rPr>
          <w:rFonts w:ascii="Arial" w:eastAsia="Times New Roman" w:hAnsi="Arial" w:cs="Times New Roman"/>
          <w:bCs/>
          <w:sz w:val="20"/>
          <w:szCs w:val="24"/>
          <w:lang w:eastAsia="uk-UA"/>
        </w:rPr>
      </w:pPr>
    </w:p>
    <w:p w14:paraId="60673255" w14:textId="3FD789CA" w:rsidR="00312014" w:rsidRPr="006A0676" w:rsidRDefault="00AD4D94" w:rsidP="00390563">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Змін</w:t>
      </w:r>
      <w:r w:rsidR="00971B7A" w:rsidRPr="006A0676">
        <w:rPr>
          <w:rFonts w:ascii="Arial" w:eastAsia="Times New Roman" w:hAnsi="Arial" w:cs="Times New Roman"/>
          <w:bCs/>
          <w:sz w:val="20"/>
          <w:szCs w:val="24"/>
          <w:lang w:eastAsia="uk-UA"/>
        </w:rPr>
        <w:t xml:space="preserve"> в статутному </w:t>
      </w:r>
      <w:r w:rsidRPr="006A0676">
        <w:rPr>
          <w:rFonts w:ascii="Arial" w:eastAsia="Times New Roman" w:hAnsi="Arial" w:cs="Times New Roman"/>
          <w:bCs/>
          <w:sz w:val="20"/>
          <w:szCs w:val="24"/>
          <w:lang w:eastAsia="uk-UA"/>
        </w:rPr>
        <w:t>капіталі</w:t>
      </w:r>
      <w:r w:rsidR="00971B7A" w:rsidRPr="006A0676">
        <w:rPr>
          <w:rFonts w:ascii="Arial" w:eastAsia="Times New Roman" w:hAnsi="Arial" w:cs="Times New Roman"/>
          <w:bCs/>
          <w:sz w:val="20"/>
          <w:szCs w:val="24"/>
          <w:lang w:eastAsia="uk-UA"/>
        </w:rPr>
        <w:t xml:space="preserve"> у 202</w:t>
      </w:r>
      <w:r w:rsidR="001440E5">
        <w:rPr>
          <w:rFonts w:ascii="Arial" w:eastAsia="Times New Roman" w:hAnsi="Arial" w:cs="Times New Roman"/>
          <w:bCs/>
          <w:sz w:val="20"/>
          <w:szCs w:val="24"/>
          <w:lang w:eastAsia="uk-UA"/>
        </w:rPr>
        <w:t>4</w:t>
      </w:r>
      <w:r w:rsidR="009159E1" w:rsidRPr="006A0676">
        <w:rPr>
          <w:rFonts w:ascii="Arial" w:eastAsia="Times New Roman" w:hAnsi="Arial" w:cs="Times New Roman"/>
          <w:bCs/>
          <w:sz w:val="20"/>
          <w:szCs w:val="24"/>
          <w:lang w:eastAsia="uk-UA"/>
        </w:rPr>
        <w:t>-202</w:t>
      </w:r>
      <w:r w:rsidR="001440E5">
        <w:rPr>
          <w:rFonts w:ascii="Arial" w:eastAsia="Times New Roman" w:hAnsi="Arial" w:cs="Times New Roman"/>
          <w:bCs/>
          <w:sz w:val="20"/>
          <w:szCs w:val="24"/>
          <w:lang w:eastAsia="uk-UA"/>
        </w:rPr>
        <w:t>5</w:t>
      </w:r>
      <w:r w:rsidR="00023E71" w:rsidRPr="006A0676">
        <w:rPr>
          <w:rFonts w:ascii="Arial" w:eastAsia="Times New Roman" w:hAnsi="Arial" w:cs="Times New Roman"/>
          <w:bCs/>
          <w:sz w:val="20"/>
          <w:szCs w:val="24"/>
          <w:lang w:eastAsia="uk-UA"/>
        </w:rPr>
        <w:t>рр.</w:t>
      </w:r>
      <w:r w:rsidR="009159E1" w:rsidRPr="006A0676">
        <w:rPr>
          <w:rFonts w:ascii="Arial" w:eastAsia="Times New Roman" w:hAnsi="Arial" w:cs="Times New Roman"/>
          <w:bCs/>
          <w:sz w:val="20"/>
          <w:szCs w:val="24"/>
          <w:lang w:eastAsia="uk-UA"/>
        </w:rPr>
        <w:t xml:space="preserve"> не було. </w:t>
      </w:r>
    </w:p>
    <w:p w14:paraId="72F7F2DA" w14:textId="77777777" w:rsidR="00312014" w:rsidRDefault="00312014" w:rsidP="00390563">
      <w:pPr>
        <w:tabs>
          <w:tab w:val="num" w:pos="426"/>
        </w:tabs>
        <w:spacing w:after="0"/>
        <w:jc w:val="both"/>
        <w:outlineLvl w:val="0"/>
        <w:rPr>
          <w:rFonts w:ascii="Arial" w:eastAsia="Times New Roman" w:hAnsi="Arial" w:cs="Times New Roman"/>
          <w:bCs/>
          <w:sz w:val="20"/>
          <w:szCs w:val="24"/>
          <w:lang w:eastAsia="uk-UA"/>
        </w:rPr>
      </w:pPr>
    </w:p>
    <w:p w14:paraId="191F10DB" w14:textId="6DB0DC27" w:rsidR="00390563" w:rsidRPr="006A0676" w:rsidRDefault="00390563" w:rsidP="00390563">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 xml:space="preserve">Власники 10 i більше </w:t>
      </w:r>
      <w:r w:rsidR="00AD4D94" w:rsidRPr="006A0676">
        <w:rPr>
          <w:rFonts w:ascii="Arial" w:eastAsia="Times New Roman" w:hAnsi="Arial" w:cs="Times New Roman"/>
          <w:b/>
          <w:bCs/>
          <w:sz w:val="20"/>
          <w:szCs w:val="24"/>
          <w:lang w:eastAsia="uk-UA"/>
        </w:rPr>
        <w:t>відсотків</w:t>
      </w:r>
      <w:r w:rsidRPr="006A0676">
        <w:rPr>
          <w:rFonts w:ascii="Arial" w:eastAsia="Times New Roman" w:hAnsi="Arial" w:cs="Times New Roman"/>
          <w:b/>
          <w:bCs/>
          <w:sz w:val="20"/>
          <w:szCs w:val="24"/>
          <w:lang w:eastAsia="uk-UA"/>
        </w:rPr>
        <w:t xml:space="preserve"> статутног</w:t>
      </w:r>
      <w:r w:rsidR="009159E1" w:rsidRPr="006A0676">
        <w:rPr>
          <w:rFonts w:ascii="Arial" w:eastAsia="Times New Roman" w:hAnsi="Arial" w:cs="Times New Roman"/>
          <w:b/>
          <w:bCs/>
          <w:sz w:val="20"/>
          <w:szCs w:val="24"/>
          <w:lang w:eastAsia="uk-UA"/>
        </w:rPr>
        <w:t>о капіталу, станом на 31.12.202</w:t>
      </w:r>
      <w:r w:rsidR="00613717">
        <w:rPr>
          <w:rFonts w:ascii="Arial" w:eastAsia="Times New Roman" w:hAnsi="Arial" w:cs="Times New Roman"/>
          <w:b/>
          <w:bCs/>
          <w:sz w:val="20"/>
          <w:szCs w:val="24"/>
          <w:lang w:eastAsia="uk-UA"/>
        </w:rPr>
        <w:t>5</w:t>
      </w:r>
      <w:r w:rsidRPr="006A0676">
        <w:rPr>
          <w:rFonts w:ascii="Arial" w:eastAsia="Times New Roman" w:hAnsi="Arial" w:cs="Times New Roman"/>
          <w:b/>
          <w:bCs/>
          <w:sz w:val="20"/>
          <w:szCs w:val="24"/>
          <w:lang w:eastAsia="uk-UA"/>
        </w:rPr>
        <w:t>р.:</w:t>
      </w:r>
    </w:p>
    <w:tbl>
      <w:tblPr>
        <w:tblStyle w:val="af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559"/>
        <w:gridCol w:w="2268"/>
        <w:gridCol w:w="1984"/>
      </w:tblGrid>
      <w:tr w:rsidR="00390563" w:rsidRPr="006A0676" w14:paraId="6D5F03A6" w14:textId="77777777" w:rsidTr="00390563">
        <w:tc>
          <w:tcPr>
            <w:tcW w:w="3828" w:type="dxa"/>
            <w:tcBorders>
              <w:bottom w:val="single" w:sz="4" w:space="0" w:color="auto"/>
            </w:tcBorders>
          </w:tcPr>
          <w:p w14:paraId="57D66D9C" w14:textId="77777777" w:rsidR="00390563" w:rsidRPr="006A0676" w:rsidRDefault="00390563" w:rsidP="00390563">
            <w:pPr>
              <w:tabs>
                <w:tab w:val="num" w:pos="426"/>
              </w:tabs>
              <w:spacing w:after="0"/>
              <w:outlineLvl w:val="0"/>
              <w:rPr>
                <w:rFonts w:ascii="Arial" w:eastAsia="Times New Roman" w:hAnsi="Arial" w:cs="Times New Roman"/>
                <w:b/>
                <w:bCs/>
                <w:sz w:val="20"/>
                <w:szCs w:val="24"/>
                <w:lang w:eastAsia="uk-UA"/>
              </w:rPr>
            </w:pPr>
          </w:p>
          <w:p w14:paraId="5837E185" w14:textId="77777777" w:rsidR="00390563" w:rsidRPr="006A0676" w:rsidRDefault="00390563" w:rsidP="00390563">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Акціонер</w:t>
            </w:r>
          </w:p>
        </w:tc>
        <w:tc>
          <w:tcPr>
            <w:tcW w:w="1559" w:type="dxa"/>
            <w:tcBorders>
              <w:bottom w:val="single" w:sz="4" w:space="0" w:color="auto"/>
            </w:tcBorders>
          </w:tcPr>
          <w:p w14:paraId="72D3A213" w14:textId="77777777" w:rsidR="00390563" w:rsidRPr="006A0676" w:rsidRDefault="00390563" w:rsidP="00390563">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Кількість акцій, шт</w:t>
            </w:r>
          </w:p>
        </w:tc>
        <w:tc>
          <w:tcPr>
            <w:tcW w:w="2268" w:type="dxa"/>
            <w:tcBorders>
              <w:bottom w:val="single" w:sz="4" w:space="0" w:color="auto"/>
            </w:tcBorders>
          </w:tcPr>
          <w:p w14:paraId="3BFDAF49" w14:textId="77777777" w:rsidR="00390563" w:rsidRPr="006A0676" w:rsidRDefault="00390563" w:rsidP="00390563">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Номінальна вартість акцій, тис.грн</w:t>
            </w:r>
          </w:p>
        </w:tc>
        <w:tc>
          <w:tcPr>
            <w:tcW w:w="1984" w:type="dxa"/>
            <w:tcBorders>
              <w:bottom w:val="single" w:sz="4" w:space="0" w:color="auto"/>
            </w:tcBorders>
          </w:tcPr>
          <w:p w14:paraId="0E3A4B14" w14:textId="77777777" w:rsidR="00390563" w:rsidRPr="006A0676" w:rsidRDefault="00390563" w:rsidP="00390563">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 голосуючих акцій емітента</w:t>
            </w:r>
          </w:p>
        </w:tc>
      </w:tr>
      <w:tr w:rsidR="00390563" w:rsidRPr="006A0676" w14:paraId="6DF87AA2" w14:textId="77777777" w:rsidTr="00390563">
        <w:tc>
          <w:tcPr>
            <w:tcW w:w="3828" w:type="dxa"/>
            <w:tcBorders>
              <w:top w:val="single" w:sz="4" w:space="0" w:color="auto"/>
              <w:left w:val="single" w:sz="4" w:space="0" w:color="auto"/>
              <w:bottom w:val="single" w:sz="4" w:space="0" w:color="auto"/>
              <w:right w:val="single" w:sz="4" w:space="0" w:color="auto"/>
            </w:tcBorders>
          </w:tcPr>
          <w:p w14:paraId="711BD8C9" w14:textId="77777777" w:rsidR="00390563" w:rsidRPr="006A0676" w:rsidRDefault="00390563" w:rsidP="00390563">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Полосухiн Олексiй Володимирович</w:t>
            </w:r>
          </w:p>
        </w:tc>
        <w:tc>
          <w:tcPr>
            <w:tcW w:w="1559" w:type="dxa"/>
            <w:tcBorders>
              <w:top w:val="single" w:sz="4" w:space="0" w:color="auto"/>
              <w:left w:val="single" w:sz="4" w:space="0" w:color="auto"/>
              <w:bottom w:val="single" w:sz="4" w:space="0" w:color="auto"/>
              <w:right w:val="single" w:sz="4" w:space="0" w:color="auto"/>
            </w:tcBorders>
          </w:tcPr>
          <w:p w14:paraId="54587CFF" w14:textId="73C4A0CE" w:rsidR="00390563" w:rsidRPr="006A0676" w:rsidRDefault="00607502" w:rsidP="00390563">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bCs/>
                <w:sz w:val="20"/>
                <w:szCs w:val="20"/>
              </w:rPr>
              <w:t>2112249</w:t>
            </w:r>
          </w:p>
        </w:tc>
        <w:tc>
          <w:tcPr>
            <w:tcW w:w="2268" w:type="dxa"/>
            <w:tcBorders>
              <w:top w:val="single" w:sz="4" w:space="0" w:color="auto"/>
              <w:left w:val="single" w:sz="4" w:space="0" w:color="auto"/>
              <w:bottom w:val="single" w:sz="4" w:space="0" w:color="auto"/>
              <w:right w:val="single" w:sz="4" w:space="0" w:color="auto"/>
            </w:tcBorders>
            <w:vAlign w:val="bottom"/>
          </w:tcPr>
          <w:p w14:paraId="61C024B7" w14:textId="36C46FCE" w:rsidR="00390563" w:rsidRPr="006A0676" w:rsidRDefault="00860564" w:rsidP="00390563">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844,899</w:t>
            </w:r>
          </w:p>
        </w:tc>
        <w:tc>
          <w:tcPr>
            <w:tcW w:w="1984" w:type="dxa"/>
            <w:tcBorders>
              <w:top w:val="single" w:sz="4" w:space="0" w:color="auto"/>
              <w:left w:val="single" w:sz="4" w:space="0" w:color="auto"/>
              <w:bottom w:val="single" w:sz="4" w:space="0" w:color="auto"/>
              <w:right w:val="single" w:sz="4" w:space="0" w:color="auto"/>
            </w:tcBorders>
          </w:tcPr>
          <w:p w14:paraId="234D77C5" w14:textId="3CDE457D" w:rsidR="00390563" w:rsidRPr="006A0676" w:rsidRDefault="00607502" w:rsidP="00390563">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sz w:val="20"/>
                <w:szCs w:val="20"/>
              </w:rPr>
              <w:t>38.075657</w:t>
            </w:r>
          </w:p>
        </w:tc>
      </w:tr>
      <w:tr w:rsidR="00390563" w:rsidRPr="006A0676" w14:paraId="24178141" w14:textId="77777777" w:rsidTr="00390563">
        <w:tc>
          <w:tcPr>
            <w:tcW w:w="3828" w:type="dxa"/>
            <w:tcBorders>
              <w:top w:val="single" w:sz="4" w:space="0" w:color="auto"/>
              <w:left w:val="single" w:sz="4" w:space="0" w:color="auto"/>
              <w:bottom w:val="single" w:sz="4" w:space="0" w:color="auto"/>
              <w:right w:val="single" w:sz="4" w:space="0" w:color="auto"/>
            </w:tcBorders>
          </w:tcPr>
          <w:p w14:paraId="70859049" w14:textId="77777777" w:rsidR="00390563" w:rsidRPr="006A0676" w:rsidRDefault="00390563" w:rsidP="00390563">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Полосухiн Олександр Володимирович</w:t>
            </w:r>
          </w:p>
        </w:tc>
        <w:tc>
          <w:tcPr>
            <w:tcW w:w="1559" w:type="dxa"/>
            <w:tcBorders>
              <w:top w:val="single" w:sz="4" w:space="0" w:color="auto"/>
              <w:left w:val="single" w:sz="4" w:space="0" w:color="auto"/>
              <w:bottom w:val="single" w:sz="4" w:space="0" w:color="auto"/>
              <w:right w:val="single" w:sz="4" w:space="0" w:color="auto"/>
            </w:tcBorders>
          </w:tcPr>
          <w:p w14:paraId="4EFD2F0A" w14:textId="676FBBFB" w:rsidR="00390563" w:rsidRPr="006A0676" w:rsidRDefault="00607502" w:rsidP="00390563">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bCs/>
                <w:sz w:val="20"/>
                <w:szCs w:val="20"/>
              </w:rPr>
              <w:t>2112248</w:t>
            </w:r>
          </w:p>
        </w:tc>
        <w:tc>
          <w:tcPr>
            <w:tcW w:w="2268" w:type="dxa"/>
            <w:tcBorders>
              <w:top w:val="single" w:sz="4" w:space="0" w:color="auto"/>
              <w:left w:val="single" w:sz="4" w:space="0" w:color="auto"/>
              <w:bottom w:val="single" w:sz="4" w:space="0" w:color="auto"/>
              <w:right w:val="single" w:sz="4" w:space="0" w:color="auto"/>
            </w:tcBorders>
            <w:vAlign w:val="bottom"/>
          </w:tcPr>
          <w:p w14:paraId="62026979" w14:textId="58CC6BB6" w:rsidR="00390563" w:rsidRPr="006A0676" w:rsidRDefault="00860564" w:rsidP="00390563">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844,899</w:t>
            </w:r>
          </w:p>
        </w:tc>
        <w:tc>
          <w:tcPr>
            <w:tcW w:w="1984" w:type="dxa"/>
            <w:tcBorders>
              <w:top w:val="single" w:sz="4" w:space="0" w:color="auto"/>
              <w:left w:val="single" w:sz="4" w:space="0" w:color="auto"/>
              <w:bottom w:val="single" w:sz="4" w:space="0" w:color="auto"/>
              <w:right w:val="single" w:sz="4" w:space="0" w:color="auto"/>
            </w:tcBorders>
          </w:tcPr>
          <w:p w14:paraId="119534CE" w14:textId="2EE384AA" w:rsidR="00390563" w:rsidRPr="006A0676" w:rsidRDefault="00607502" w:rsidP="00390563">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sz w:val="20"/>
                <w:szCs w:val="20"/>
              </w:rPr>
              <w:t>38.075638</w:t>
            </w:r>
          </w:p>
        </w:tc>
      </w:tr>
    </w:tbl>
    <w:p w14:paraId="008D8B2A" w14:textId="77777777" w:rsidR="0036315B" w:rsidRPr="006A0676" w:rsidRDefault="0036315B" w:rsidP="005C1675">
      <w:pPr>
        <w:tabs>
          <w:tab w:val="num" w:pos="426"/>
        </w:tabs>
        <w:spacing w:after="0"/>
        <w:outlineLvl w:val="0"/>
        <w:rPr>
          <w:rFonts w:ascii="Arial" w:eastAsia="Times New Roman" w:hAnsi="Arial" w:cs="Times New Roman"/>
          <w:b/>
          <w:bCs/>
          <w:sz w:val="20"/>
          <w:szCs w:val="24"/>
          <w:lang w:eastAsia="uk-UA"/>
        </w:rPr>
      </w:pPr>
    </w:p>
    <w:p w14:paraId="7E0C3DD4" w14:textId="11E4F281" w:rsidR="005C1675" w:rsidRPr="006A0676" w:rsidRDefault="005C1675" w:rsidP="005C1675">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 xml:space="preserve">Власники 10 i більше </w:t>
      </w:r>
      <w:r w:rsidR="006E64A3" w:rsidRPr="006A0676">
        <w:rPr>
          <w:rFonts w:ascii="Arial" w:eastAsia="Times New Roman" w:hAnsi="Arial" w:cs="Times New Roman"/>
          <w:b/>
          <w:bCs/>
          <w:sz w:val="20"/>
          <w:szCs w:val="24"/>
          <w:lang w:eastAsia="uk-UA"/>
        </w:rPr>
        <w:t>відсотків</w:t>
      </w:r>
      <w:r w:rsidRPr="006A0676">
        <w:rPr>
          <w:rFonts w:ascii="Arial" w:eastAsia="Times New Roman" w:hAnsi="Arial" w:cs="Times New Roman"/>
          <w:b/>
          <w:bCs/>
          <w:sz w:val="20"/>
          <w:szCs w:val="24"/>
          <w:lang w:eastAsia="uk-UA"/>
        </w:rPr>
        <w:t xml:space="preserve"> статутног</w:t>
      </w:r>
      <w:r w:rsidR="009159E1" w:rsidRPr="006A0676">
        <w:rPr>
          <w:rFonts w:ascii="Arial" w:eastAsia="Times New Roman" w:hAnsi="Arial" w:cs="Times New Roman"/>
          <w:b/>
          <w:bCs/>
          <w:sz w:val="20"/>
          <w:szCs w:val="24"/>
          <w:lang w:eastAsia="uk-UA"/>
        </w:rPr>
        <w:t>о капіталу, станом на 31.12.202</w:t>
      </w:r>
      <w:r w:rsidR="00613717">
        <w:rPr>
          <w:rFonts w:ascii="Arial" w:eastAsia="Times New Roman" w:hAnsi="Arial" w:cs="Times New Roman"/>
          <w:b/>
          <w:bCs/>
          <w:sz w:val="20"/>
          <w:szCs w:val="24"/>
          <w:lang w:eastAsia="uk-UA"/>
        </w:rPr>
        <w:t>4</w:t>
      </w:r>
      <w:r w:rsidRPr="006A0676">
        <w:rPr>
          <w:rFonts w:ascii="Arial" w:eastAsia="Times New Roman" w:hAnsi="Arial" w:cs="Times New Roman"/>
          <w:b/>
          <w:bCs/>
          <w:sz w:val="20"/>
          <w:szCs w:val="24"/>
          <w:lang w:eastAsia="uk-UA"/>
        </w:rPr>
        <w:t>р.:</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606"/>
        <w:gridCol w:w="2374"/>
        <w:gridCol w:w="1829"/>
      </w:tblGrid>
      <w:tr w:rsidR="005C1675" w:rsidRPr="006A0676" w14:paraId="69B5E4AE" w14:textId="77777777" w:rsidTr="00536421">
        <w:tc>
          <w:tcPr>
            <w:tcW w:w="3828" w:type="dxa"/>
            <w:tcBorders>
              <w:bottom w:val="single" w:sz="4" w:space="0" w:color="auto"/>
            </w:tcBorders>
          </w:tcPr>
          <w:p w14:paraId="202DCF45" w14:textId="77777777" w:rsidR="005C1675" w:rsidRPr="006A0676" w:rsidRDefault="005C1675" w:rsidP="00536421">
            <w:pPr>
              <w:tabs>
                <w:tab w:val="num" w:pos="426"/>
              </w:tabs>
              <w:spacing w:after="0"/>
              <w:outlineLvl w:val="0"/>
              <w:rPr>
                <w:rFonts w:ascii="Arial" w:eastAsia="Times New Roman" w:hAnsi="Arial" w:cs="Times New Roman"/>
                <w:b/>
                <w:bCs/>
                <w:sz w:val="20"/>
                <w:szCs w:val="24"/>
                <w:lang w:eastAsia="uk-UA"/>
              </w:rPr>
            </w:pPr>
          </w:p>
          <w:p w14:paraId="18754C75" w14:textId="77777777" w:rsidR="005C1675" w:rsidRPr="006A0676" w:rsidRDefault="005C1675" w:rsidP="00536421">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Акціонер</w:t>
            </w:r>
          </w:p>
        </w:tc>
        <w:tc>
          <w:tcPr>
            <w:tcW w:w="1606" w:type="dxa"/>
            <w:tcBorders>
              <w:bottom w:val="single" w:sz="4" w:space="0" w:color="auto"/>
            </w:tcBorders>
          </w:tcPr>
          <w:p w14:paraId="6702D56E" w14:textId="77777777" w:rsidR="005C1675" w:rsidRPr="006A0676" w:rsidRDefault="005C1675" w:rsidP="00536421">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Кількість акцій, шт</w:t>
            </w:r>
          </w:p>
        </w:tc>
        <w:tc>
          <w:tcPr>
            <w:tcW w:w="2374" w:type="dxa"/>
            <w:tcBorders>
              <w:bottom w:val="single" w:sz="4" w:space="0" w:color="auto"/>
            </w:tcBorders>
          </w:tcPr>
          <w:p w14:paraId="72C2CE40" w14:textId="77777777" w:rsidR="005C1675" w:rsidRPr="006A0676" w:rsidRDefault="005C1675" w:rsidP="00536421">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Номінальна вартість акцій, тис.грн</w:t>
            </w:r>
          </w:p>
        </w:tc>
        <w:tc>
          <w:tcPr>
            <w:tcW w:w="1829" w:type="dxa"/>
            <w:tcBorders>
              <w:bottom w:val="single" w:sz="4" w:space="0" w:color="auto"/>
            </w:tcBorders>
          </w:tcPr>
          <w:p w14:paraId="366F5FAB" w14:textId="77777777" w:rsidR="005C1675" w:rsidRPr="006A0676" w:rsidRDefault="005C1675" w:rsidP="00536421">
            <w:pPr>
              <w:tabs>
                <w:tab w:val="num" w:pos="426"/>
              </w:tabs>
              <w:spacing w:after="0"/>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 голосуючих акцій емітента</w:t>
            </w:r>
          </w:p>
        </w:tc>
      </w:tr>
      <w:tr w:rsidR="001C4B0C" w:rsidRPr="006A0676" w14:paraId="09BB7CB9" w14:textId="77777777" w:rsidTr="00536421">
        <w:tc>
          <w:tcPr>
            <w:tcW w:w="3828" w:type="dxa"/>
            <w:tcBorders>
              <w:top w:val="single" w:sz="4" w:space="0" w:color="auto"/>
              <w:left w:val="single" w:sz="4" w:space="0" w:color="auto"/>
              <w:bottom w:val="single" w:sz="4" w:space="0" w:color="auto"/>
              <w:right w:val="single" w:sz="4" w:space="0" w:color="auto"/>
            </w:tcBorders>
          </w:tcPr>
          <w:p w14:paraId="612ADE66" w14:textId="11BE4DA1" w:rsidR="001C4B0C" w:rsidRPr="006A0676" w:rsidRDefault="001C4B0C" w:rsidP="001C4B0C">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Полосухiн </w:t>
            </w:r>
            <w:r w:rsidR="006E64A3" w:rsidRPr="006A0676">
              <w:rPr>
                <w:rFonts w:ascii="Arial" w:eastAsia="Times New Roman" w:hAnsi="Arial" w:cs="Times New Roman"/>
                <w:bCs/>
                <w:sz w:val="20"/>
                <w:szCs w:val="24"/>
                <w:lang w:eastAsia="uk-UA"/>
              </w:rPr>
              <w:t>Олексій</w:t>
            </w:r>
            <w:r w:rsidRPr="006A0676">
              <w:rPr>
                <w:rFonts w:ascii="Arial" w:eastAsia="Times New Roman" w:hAnsi="Arial" w:cs="Times New Roman"/>
                <w:bCs/>
                <w:sz w:val="20"/>
                <w:szCs w:val="24"/>
                <w:lang w:eastAsia="uk-UA"/>
              </w:rPr>
              <w:t xml:space="preserve"> Володимирович</w:t>
            </w:r>
          </w:p>
        </w:tc>
        <w:tc>
          <w:tcPr>
            <w:tcW w:w="1606" w:type="dxa"/>
            <w:tcBorders>
              <w:top w:val="single" w:sz="4" w:space="0" w:color="auto"/>
              <w:left w:val="single" w:sz="4" w:space="0" w:color="auto"/>
              <w:bottom w:val="single" w:sz="4" w:space="0" w:color="auto"/>
              <w:right w:val="single" w:sz="4" w:space="0" w:color="auto"/>
            </w:tcBorders>
          </w:tcPr>
          <w:p w14:paraId="44A2E537" w14:textId="5FF5DF0A" w:rsidR="001C4B0C" w:rsidRPr="006A0676" w:rsidRDefault="00607502" w:rsidP="001C4B0C">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bCs/>
                <w:sz w:val="20"/>
                <w:szCs w:val="20"/>
              </w:rPr>
              <w:t>2112249</w:t>
            </w:r>
          </w:p>
        </w:tc>
        <w:tc>
          <w:tcPr>
            <w:tcW w:w="2374" w:type="dxa"/>
            <w:tcBorders>
              <w:top w:val="single" w:sz="4" w:space="0" w:color="auto"/>
              <w:left w:val="single" w:sz="4" w:space="0" w:color="auto"/>
              <w:bottom w:val="single" w:sz="4" w:space="0" w:color="auto"/>
              <w:right w:val="single" w:sz="4" w:space="0" w:color="auto"/>
            </w:tcBorders>
            <w:vAlign w:val="bottom"/>
          </w:tcPr>
          <w:p w14:paraId="384059FB" w14:textId="1F8CCBC0" w:rsidR="001C4B0C" w:rsidRPr="006A0676" w:rsidRDefault="00860564" w:rsidP="001C4B0C">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844,899</w:t>
            </w:r>
          </w:p>
        </w:tc>
        <w:tc>
          <w:tcPr>
            <w:tcW w:w="1829" w:type="dxa"/>
            <w:tcBorders>
              <w:top w:val="single" w:sz="4" w:space="0" w:color="auto"/>
              <w:left w:val="single" w:sz="4" w:space="0" w:color="auto"/>
              <w:bottom w:val="single" w:sz="4" w:space="0" w:color="auto"/>
              <w:right w:val="single" w:sz="4" w:space="0" w:color="auto"/>
            </w:tcBorders>
          </w:tcPr>
          <w:p w14:paraId="17C8B459" w14:textId="56F39ED9" w:rsidR="001C4B0C" w:rsidRPr="006A0676" w:rsidRDefault="00607502" w:rsidP="001C4B0C">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sz w:val="20"/>
                <w:szCs w:val="20"/>
              </w:rPr>
              <w:t>38.075657</w:t>
            </w:r>
          </w:p>
        </w:tc>
      </w:tr>
      <w:tr w:rsidR="001C4B0C" w:rsidRPr="006A0676" w14:paraId="7DB4A405" w14:textId="77777777" w:rsidTr="00536421">
        <w:tc>
          <w:tcPr>
            <w:tcW w:w="3828" w:type="dxa"/>
            <w:tcBorders>
              <w:top w:val="single" w:sz="4" w:space="0" w:color="auto"/>
              <w:left w:val="single" w:sz="4" w:space="0" w:color="auto"/>
              <w:bottom w:val="single" w:sz="4" w:space="0" w:color="auto"/>
              <w:right w:val="single" w:sz="4" w:space="0" w:color="auto"/>
            </w:tcBorders>
          </w:tcPr>
          <w:p w14:paraId="78AC7622" w14:textId="35E8E246" w:rsidR="001C4B0C" w:rsidRPr="006A0676" w:rsidRDefault="001C4B0C" w:rsidP="001C4B0C">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Полосухiн Олександр Володимирович</w:t>
            </w:r>
          </w:p>
        </w:tc>
        <w:tc>
          <w:tcPr>
            <w:tcW w:w="1606" w:type="dxa"/>
            <w:tcBorders>
              <w:top w:val="single" w:sz="4" w:space="0" w:color="auto"/>
              <w:left w:val="single" w:sz="4" w:space="0" w:color="auto"/>
              <w:bottom w:val="single" w:sz="4" w:space="0" w:color="auto"/>
              <w:right w:val="single" w:sz="4" w:space="0" w:color="auto"/>
            </w:tcBorders>
          </w:tcPr>
          <w:p w14:paraId="0B3CE7A6" w14:textId="53C8C1C7" w:rsidR="001C4B0C" w:rsidRPr="006A0676" w:rsidRDefault="00607502" w:rsidP="001C4B0C">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bCs/>
                <w:sz w:val="20"/>
                <w:szCs w:val="20"/>
              </w:rPr>
              <w:t>2112248</w:t>
            </w:r>
          </w:p>
        </w:tc>
        <w:tc>
          <w:tcPr>
            <w:tcW w:w="2374" w:type="dxa"/>
            <w:tcBorders>
              <w:top w:val="single" w:sz="4" w:space="0" w:color="auto"/>
              <w:left w:val="single" w:sz="4" w:space="0" w:color="auto"/>
              <w:bottom w:val="single" w:sz="4" w:space="0" w:color="auto"/>
              <w:right w:val="single" w:sz="4" w:space="0" w:color="auto"/>
            </w:tcBorders>
            <w:vAlign w:val="bottom"/>
          </w:tcPr>
          <w:p w14:paraId="3A8F70FF" w14:textId="26770250" w:rsidR="001C4B0C" w:rsidRPr="006A0676" w:rsidRDefault="00860564" w:rsidP="001C4B0C">
            <w:pPr>
              <w:tabs>
                <w:tab w:val="num" w:pos="426"/>
              </w:tabs>
              <w:spacing w:after="0"/>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844,899</w:t>
            </w:r>
          </w:p>
        </w:tc>
        <w:tc>
          <w:tcPr>
            <w:tcW w:w="1829" w:type="dxa"/>
            <w:tcBorders>
              <w:top w:val="single" w:sz="4" w:space="0" w:color="auto"/>
              <w:left w:val="single" w:sz="4" w:space="0" w:color="auto"/>
              <w:bottom w:val="single" w:sz="4" w:space="0" w:color="auto"/>
              <w:right w:val="single" w:sz="4" w:space="0" w:color="auto"/>
            </w:tcBorders>
          </w:tcPr>
          <w:p w14:paraId="2BEEA820" w14:textId="4F17EA60" w:rsidR="001C4B0C" w:rsidRPr="006A0676" w:rsidRDefault="00607502" w:rsidP="001C4B0C">
            <w:pPr>
              <w:tabs>
                <w:tab w:val="num" w:pos="426"/>
              </w:tabs>
              <w:spacing w:after="0"/>
              <w:outlineLvl w:val="0"/>
              <w:rPr>
                <w:rFonts w:ascii="Arial" w:eastAsia="Times New Roman" w:hAnsi="Arial" w:cs="Times New Roman"/>
                <w:bCs/>
                <w:sz w:val="20"/>
                <w:szCs w:val="24"/>
                <w:lang w:eastAsia="uk-UA"/>
              </w:rPr>
            </w:pPr>
            <w:r w:rsidRPr="006A0676">
              <w:rPr>
                <w:rFonts w:ascii="Arial" w:hAnsi="Arial" w:cs="Arial"/>
                <w:sz w:val="20"/>
                <w:szCs w:val="20"/>
              </w:rPr>
              <w:t>38.075638</w:t>
            </w:r>
          </w:p>
        </w:tc>
      </w:tr>
    </w:tbl>
    <w:p w14:paraId="5056026D" w14:textId="77777777" w:rsidR="005C1675" w:rsidRPr="006A0676" w:rsidRDefault="005C1675" w:rsidP="005C1675">
      <w:pPr>
        <w:tabs>
          <w:tab w:val="num" w:pos="426"/>
        </w:tabs>
        <w:spacing w:after="0"/>
        <w:jc w:val="both"/>
        <w:outlineLvl w:val="0"/>
        <w:rPr>
          <w:rFonts w:ascii="Arial" w:eastAsia="Times New Roman" w:hAnsi="Arial" w:cs="Times New Roman"/>
          <w:b/>
          <w:bCs/>
          <w:sz w:val="20"/>
          <w:szCs w:val="24"/>
          <w:lang w:eastAsia="uk-UA"/>
        </w:rPr>
      </w:pPr>
      <w:bookmarkStart w:id="57" w:name="_Toc42009767"/>
    </w:p>
    <w:p w14:paraId="2488A86A" w14:textId="0C396FA7" w:rsidR="00390563" w:rsidRPr="006A0676" w:rsidRDefault="00390563" w:rsidP="005C1675">
      <w:pPr>
        <w:tabs>
          <w:tab w:val="num" w:pos="426"/>
        </w:tabs>
        <w:spacing w:after="0"/>
        <w:jc w:val="both"/>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1</w:t>
      </w:r>
      <w:r w:rsidR="005C1675" w:rsidRPr="006A0676">
        <w:rPr>
          <w:rFonts w:ascii="Arial" w:eastAsia="Times New Roman" w:hAnsi="Arial" w:cs="Times New Roman"/>
          <w:b/>
          <w:bCs/>
          <w:sz w:val="20"/>
          <w:szCs w:val="24"/>
          <w:lang w:eastAsia="uk-UA"/>
        </w:rPr>
        <w:t>8</w:t>
      </w:r>
      <w:r w:rsidRPr="006A0676">
        <w:rPr>
          <w:rFonts w:ascii="Arial" w:eastAsia="Times New Roman" w:hAnsi="Arial" w:cs="Times New Roman"/>
          <w:b/>
          <w:bCs/>
          <w:sz w:val="20"/>
          <w:szCs w:val="24"/>
          <w:lang w:eastAsia="uk-UA"/>
        </w:rPr>
        <w:t>. Рух капіталу</w:t>
      </w:r>
      <w:bookmarkEnd w:id="57"/>
    </w:p>
    <w:p w14:paraId="29B1BD75" w14:textId="77777777" w:rsidR="00390563" w:rsidRPr="006A0676" w:rsidRDefault="00390563" w:rsidP="005C1675">
      <w:pPr>
        <w:tabs>
          <w:tab w:val="num" w:pos="426"/>
        </w:tabs>
        <w:spacing w:after="0"/>
        <w:jc w:val="both"/>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Резервний капiтал.</w:t>
      </w:r>
    </w:p>
    <w:p w14:paraId="22BDFEE8" w14:textId="08613620"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Резервний капiтал протягом звiтного перiоду залишився незмiнним та складає- 555,0тис</w:t>
      </w:r>
      <w:r w:rsidR="00AF3702" w:rsidRPr="006A0676">
        <w:rPr>
          <w:rFonts w:ascii="Arial" w:eastAsia="Times New Roman" w:hAnsi="Arial" w:cs="Times New Roman"/>
          <w:bCs/>
          <w:sz w:val="20"/>
          <w:szCs w:val="24"/>
          <w:lang w:eastAsia="uk-UA"/>
        </w:rPr>
        <w:t>.</w:t>
      </w:r>
      <w:r w:rsidRPr="006A0676">
        <w:rPr>
          <w:rFonts w:ascii="Arial" w:eastAsia="Times New Roman" w:hAnsi="Arial" w:cs="Times New Roman"/>
          <w:bCs/>
          <w:sz w:val="20"/>
          <w:szCs w:val="24"/>
          <w:lang w:eastAsia="uk-UA"/>
        </w:rPr>
        <w:t xml:space="preserve">грн. </w:t>
      </w:r>
    </w:p>
    <w:p w14:paraId="39532DF3" w14:textId="77777777" w:rsidR="0091347D" w:rsidRPr="006A0676" w:rsidRDefault="0091347D" w:rsidP="005C1675">
      <w:pPr>
        <w:tabs>
          <w:tab w:val="num" w:pos="426"/>
        </w:tabs>
        <w:spacing w:after="0"/>
        <w:jc w:val="both"/>
        <w:outlineLvl w:val="0"/>
        <w:rPr>
          <w:rFonts w:ascii="Arial" w:eastAsia="Times New Roman" w:hAnsi="Arial" w:cs="Times New Roman"/>
          <w:bCs/>
          <w:sz w:val="20"/>
          <w:szCs w:val="24"/>
          <w:lang w:eastAsia="uk-UA"/>
        </w:rPr>
      </w:pPr>
    </w:p>
    <w:p w14:paraId="186AC31F" w14:textId="77777777" w:rsidR="00390563" w:rsidRPr="006A0676" w:rsidRDefault="00390563" w:rsidP="005C1675">
      <w:pPr>
        <w:tabs>
          <w:tab w:val="num" w:pos="426"/>
        </w:tabs>
        <w:spacing w:after="0"/>
        <w:jc w:val="both"/>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Нерозподiлений прибуток (непокритий збиток).</w:t>
      </w:r>
    </w:p>
    <w:p w14:paraId="52CC32BC" w14:textId="2AE89D6F" w:rsidR="00390563" w:rsidRPr="006A0676" w:rsidRDefault="00390563" w:rsidP="00CF694B">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Нерозп</w:t>
      </w:r>
      <w:r w:rsidR="004C2127" w:rsidRPr="006A0676">
        <w:rPr>
          <w:rFonts w:ascii="Arial" w:eastAsia="Times New Roman" w:hAnsi="Arial" w:cs="Times New Roman"/>
          <w:bCs/>
          <w:sz w:val="20"/>
          <w:szCs w:val="24"/>
          <w:lang w:eastAsia="uk-UA"/>
        </w:rPr>
        <w:t>одiле</w:t>
      </w:r>
      <w:r w:rsidR="009B36AC" w:rsidRPr="006A0676">
        <w:rPr>
          <w:rFonts w:ascii="Arial" w:eastAsia="Times New Roman" w:hAnsi="Arial" w:cs="Times New Roman"/>
          <w:bCs/>
          <w:sz w:val="20"/>
          <w:szCs w:val="24"/>
          <w:lang w:eastAsia="uk-UA"/>
        </w:rPr>
        <w:t>ний прибуток на кiнець 202</w:t>
      </w:r>
      <w:r w:rsidR="00391F36" w:rsidRPr="006A0676">
        <w:rPr>
          <w:rFonts w:ascii="Arial" w:eastAsia="Times New Roman" w:hAnsi="Arial" w:cs="Times New Roman"/>
          <w:bCs/>
          <w:sz w:val="20"/>
          <w:szCs w:val="24"/>
          <w:lang w:eastAsia="uk-UA"/>
        </w:rPr>
        <w:t>3</w:t>
      </w:r>
      <w:r w:rsidRPr="006A0676">
        <w:rPr>
          <w:rFonts w:ascii="Arial" w:eastAsia="Times New Roman" w:hAnsi="Arial" w:cs="Times New Roman"/>
          <w:bCs/>
          <w:sz w:val="20"/>
          <w:szCs w:val="24"/>
          <w:lang w:eastAsia="uk-UA"/>
        </w:rPr>
        <w:t>р. в бал</w:t>
      </w:r>
      <w:r w:rsidR="00EE5289" w:rsidRPr="006A0676">
        <w:rPr>
          <w:rFonts w:ascii="Arial" w:eastAsia="Times New Roman" w:hAnsi="Arial" w:cs="Times New Roman"/>
          <w:bCs/>
          <w:sz w:val="20"/>
          <w:szCs w:val="24"/>
          <w:lang w:eastAsia="uk-UA"/>
        </w:rPr>
        <w:t>ансi пiдприємства склад</w:t>
      </w:r>
      <w:r w:rsidR="00391F36" w:rsidRPr="006A0676">
        <w:rPr>
          <w:rFonts w:ascii="Arial" w:eastAsia="Times New Roman" w:hAnsi="Arial" w:cs="Times New Roman"/>
          <w:bCs/>
          <w:sz w:val="20"/>
          <w:szCs w:val="24"/>
          <w:lang w:eastAsia="uk-UA"/>
        </w:rPr>
        <w:t>ав</w:t>
      </w:r>
      <w:r w:rsidR="00EE5289" w:rsidRPr="006A0676">
        <w:rPr>
          <w:rFonts w:ascii="Arial" w:eastAsia="Times New Roman" w:hAnsi="Arial" w:cs="Times New Roman"/>
          <w:bCs/>
          <w:sz w:val="20"/>
          <w:szCs w:val="24"/>
          <w:lang w:eastAsia="uk-UA"/>
        </w:rPr>
        <w:t xml:space="preserve"> </w:t>
      </w:r>
      <w:r w:rsidR="00391F36" w:rsidRPr="006A0676">
        <w:rPr>
          <w:rFonts w:ascii="Arial" w:eastAsia="Times New Roman" w:hAnsi="Arial" w:cs="Times New Roman"/>
          <w:bCs/>
          <w:sz w:val="20"/>
          <w:szCs w:val="24"/>
          <w:lang w:eastAsia="uk-UA"/>
        </w:rPr>
        <w:t>113943</w:t>
      </w:r>
      <w:r w:rsidR="009B36AC" w:rsidRPr="006A0676">
        <w:rPr>
          <w:rFonts w:ascii="Arial" w:eastAsia="Times New Roman" w:hAnsi="Arial" w:cs="Times New Roman"/>
          <w:bCs/>
          <w:sz w:val="20"/>
          <w:szCs w:val="24"/>
          <w:lang w:eastAsia="uk-UA"/>
        </w:rPr>
        <w:t>,0тис.грн</w:t>
      </w:r>
      <w:r w:rsidR="00391F36" w:rsidRPr="006A0676">
        <w:rPr>
          <w:rFonts w:ascii="Arial" w:eastAsia="Times New Roman" w:hAnsi="Arial" w:cs="Times New Roman"/>
          <w:bCs/>
          <w:sz w:val="20"/>
          <w:szCs w:val="24"/>
          <w:lang w:eastAsia="uk-UA"/>
        </w:rPr>
        <w:t xml:space="preserve">. </w:t>
      </w:r>
      <w:r w:rsidR="00B21C95" w:rsidRPr="006A0676">
        <w:rPr>
          <w:rFonts w:ascii="Arial" w:eastAsia="Times New Roman" w:hAnsi="Arial" w:cs="Times New Roman"/>
          <w:bCs/>
          <w:sz w:val="20"/>
          <w:szCs w:val="24"/>
          <w:lang w:eastAsia="uk-UA"/>
        </w:rPr>
        <w:t>На початок 2024 року в</w:t>
      </w:r>
      <w:r w:rsidR="00391F36" w:rsidRPr="006A0676">
        <w:rPr>
          <w:rFonts w:ascii="Arial" w:eastAsia="Times New Roman" w:hAnsi="Arial" w:cs="Times New Roman"/>
          <w:bCs/>
          <w:sz w:val="20"/>
          <w:szCs w:val="24"/>
          <w:lang w:eastAsia="uk-UA"/>
        </w:rPr>
        <w:t xml:space="preserve">ідбулось коригування нерозподіленого прибутку </w:t>
      </w:r>
      <w:r w:rsidR="007267BD" w:rsidRPr="006A0676">
        <w:rPr>
          <w:rFonts w:ascii="Arial" w:eastAsia="Times New Roman" w:hAnsi="Arial" w:cs="Times New Roman"/>
          <w:bCs/>
          <w:sz w:val="20"/>
          <w:szCs w:val="24"/>
          <w:lang w:eastAsia="uk-UA"/>
        </w:rPr>
        <w:t xml:space="preserve">на суму резерву на активи, які знаходяться у зоні бойових дій та які підприємство не контролює </w:t>
      </w:r>
      <w:r w:rsidR="00391F36" w:rsidRPr="006A0676">
        <w:rPr>
          <w:rFonts w:ascii="Arial" w:eastAsia="Times New Roman" w:hAnsi="Arial" w:cs="Times New Roman"/>
          <w:bCs/>
          <w:sz w:val="20"/>
          <w:szCs w:val="24"/>
          <w:lang w:eastAsia="uk-UA"/>
        </w:rPr>
        <w:t xml:space="preserve">на </w:t>
      </w:r>
      <w:r w:rsidR="007267BD" w:rsidRPr="006A0676">
        <w:rPr>
          <w:rFonts w:ascii="Arial" w:eastAsia="Times New Roman" w:hAnsi="Arial" w:cs="Times New Roman"/>
          <w:bCs/>
          <w:sz w:val="20"/>
          <w:szCs w:val="24"/>
          <w:lang w:eastAsia="uk-UA"/>
        </w:rPr>
        <w:t xml:space="preserve">загальну </w:t>
      </w:r>
      <w:r w:rsidR="00391F36" w:rsidRPr="006A0676">
        <w:rPr>
          <w:rFonts w:ascii="Arial" w:eastAsia="Times New Roman" w:hAnsi="Arial" w:cs="Times New Roman"/>
          <w:bCs/>
          <w:sz w:val="20"/>
          <w:szCs w:val="24"/>
          <w:lang w:eastAsia="uk-UA"/>
        </w:rPr>
        <w:t>суму 10014,тис.грн.</w:t>
      </w:r>
      <w:r w:rsidR="007267BD" w:rsidRPr="006A0676">
        <w:rPr>
          <w:rFonts w:ascii="Arial" w:eastAsia="Times New Roman" w:hAnsi="Arial" w:cs="Times New Roman"/>
          <w:bCs/>
          <w:sz w:val="20"/>
          <w:szCs w:val="24"/>
          <w:lang w:eastAsia="uk-UA"/>
        </w:rPr>
        <w:t>:</w:t>
      </w:r>
    </w:p>
    <w:p w14:paraId="1D67DF5C" w14:textId="77777777" w:rsidR="007267BD" w:rsidRPr="006A0676" w:rsidRDefault="007267BD" w:rsidP="007267BD">
      <w:pPr>
        <w:numPr>
          <w:ilvl w:val="0"/>
          <w:numId w:val="1"/>
        </w:num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Резерв на основні засоби по залишковій вартості, які залишились у Часовому Ярі  -3111тис.грн.</w:t>
      </w:r>
    </w:p>
    <w:p w14:paraId="34F099AD" w14:textId="77777777" w:rsidR="007267BD" w:rsidRPr="006A0676" w:rsidRDefault="007267BD" w:rsidP="007267BD">
      <w:pPr>
        <w:numPr>
          <w:ilvl w:val="0"/>
          <w:numId w:val="1"/>
        </w:num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Резерв на запаси – 4286тис.грн.</w:t>
      </w:r>
    </w:p>
    <w:p w14:paraId="0D443FBE" w14:textId="77777777" w:rsidR="007267BD" w:rsidRPr="006A0676" w:rsidRDefault="007267BD" w:rsidP="007267BD">
      <w:pPr>
        <w:numPr>
          <w:ilvl w:val="0"/>
          <w:numId w:val="1"/>
        </w:num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Резерв на незавершене виробництво – 1116тис.грн.</w:t>
      </w:r>
    </w:p>
    <w:p w14:paraId="0E4E10DA" w14:textId="77777777" w:rsidR="007267BD" w:rsidRPr="006A0676" w:rsidRDefault="007267BD" w:rsidP="007267BD">
      <w:pPr>
        <w:numPr>
          <w:ilvl w:val="0"/>
          <w:numId w:val="1"/>
        </w:num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Резерв на готову продукцію – 1501тис.грн. </w:t>
      </w:r>
    </w:p>
    <w:p w14:paraId="7392366E" w14:textId="79FCD2B0" w:rsidR="007267BD" w:rsidRPr="006A0676" w:rsidRDefault="007267BD" w:rsidP="007267BD">
      <w:pPr>
        <w:spacing w:after="0"/>
        <w:ind w:left="502"/>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Скоригований нерозподілений прибуток на початок 2024р. становить 103929,0тис.грн.</w:t>
      </w:r>
    </w:p>
    <w:p w14:paraId="7EC33228" w14:textId="1E1FC22C" w:rsidR="00390563" w:rsidRPr="006A0676" w:rsidRDefault="00390563" w:rsidP="00CF694B">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За результатами фiнансово-</w:t>
      </w:r>
      <w:r w:rsidR="009B36AC" w:rsidRPr="006A0676">
        <w:rPr>
          <w:rFonts w:ascii="Arial" w:eastAsia="Times New Roman" w:hAnsi="Arial" w:cs="Times New Roman"/>
          <w:bCs/>
          <w:sz w:val="20"/>
          <w:szCs w:val="24"/>
          <w:lang w:eastAsia="uk-UA"/>
        </w:rPr>
        <w:t>господарської дiяльностi за 202</w:t>
      </w:r>
      <w:r w:rsidR="007267BD" w:rsidRPr="006A0676">
        <w:rPr>
          <w:rFonts w:ascii="Arial" w:eastAsia="Times New Roman" w:hAnsi="Arial" w:cs="Times New Roman"/>
          <w:bCs/>
          <w:sz w:val="20"/>
          <w:szCs w:val="24"/>
          <w:lang w:eastAsia="uk-UA"/>
        </w:rPr>
        <w:t>4</w:t>
      </w:r>
      <w:r w:rsidRPr="006A0676">
        <w:rPr>
          <w:rFonts w:ascii="Arial" w:eastAsia="Times New Roman" w:hAnsi="Arial" w:cs="Times New Roman"/>
          <w:bCs/>
          <w:sz w:val="20"/>
          <w:szCs w:val="24"/>
          <w:lang w:eastAsia="uk-UA"/>
        </w:rPr>
        <w:t xml:space="preserve">р. Пiдприємство отримало </w:t>
      </w:r>
      <w:r w:rsidR="007267BD" w:rsidRPr="006A0676">
        <w:rPr>
          <w:rFonts w:ascii="Arial" w:eastAsia="Times New Roman" w:hAnsi="Arial" w:cs="Times New Roman"/>
          <w:bCs/>
          <w:sz w:val="20"/>
          <w:szCs w:val="24"/>
          <w:lang w:eastAsia="uk-UA"/>
        </w:rPr>
        <w:t xml:space="preserve">збиток </w:t>
      </w:r>
      <w:r w:rsidR="007D3A11" w:rsidRPr="006A0676">
        <w:rPr>
          <w:rFonts w:ascii="Arial" w:eastAsia="Times New Roman" w:hAnsi="Arial" w:cs="Times New Roman"/>
          <w:bCs/>
          <w:sz w:val="20"/>
          <w:szCs w:val="24"/>
          <w:lang w:eastAsia="uk-UA"/>
        </w:rPr>
        <w:t xml:space="preserve">у сумi  </w:t>
      </w:r>
      <w:r w:rsidR="007267BD" w:rsidRPr="006A0676">
        <w:rPr>
          <w:rFonts w:ascii="Arial" w:eastAsia="Times New Roman" w:hAnsi="Arial" w:cs="Times New Roman"/>
          <w:bCs/>
          <w:sz w:val="20"/>
          <w:szCs w:val="24"/>
          <w:lang w:eastAsia="uk-UA"/>
        </w:rPr>
        <w:t>844</w:t>
      </w:r>
      <w:r w:rsidRPr="006A0676">
        <w:rPr>
          <w:rFonts w:ascii="Arial" w:eastAsia="Times New Roman" w:hAnsi="Arial" w:cs="Times New Roman"/>
          <w:bCs/>
          <w:sz w:val="20"/>
          <w:szCs w:val="24"/>
          <w:lang w:eastAsia="uk-UA"/>
        </w:rPr>
        <w:t xml:space="preserve">,0тис.грн. </w:t>
      </w:r>
    </w:p>
    <w:p w14:paraId="32295A7A" w14:textId="423B6C1D" w:rsidR="00390563" w:rsidRPr="006A0676" w:rsidRDefault="00390563" w:rsidP="00CF694B">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Інші зміни в капіталі за рахуно</w:t>
      </w:r>
      <w:r w:rsidR="00EE5289" w:rsidRPr="006A0676">
        <w:rPr>
          <w:rFonts w:ascii="Arial" w:eastAsia="Times New Roman" w:hAnsi="Arial" w:cs="Times New Roman"/>
          <w:bCs/>
          <w:sz w:val="20"/>
          <w:szCs w:val="24"/>
          <w:lang w:eastAsia="uk-UA"/>
        </w:rPr>
        <w:t xml:space="preserve">к нерозподіленого прибутку – </w:t>
      </w:r>
      <w:r w:rsidR="007267BD" w:rsidRPr="006A0676">
        <w:rPr>
          <w:rFonts w:ascii="Arial" w:eastAsia="Times New Roman" w:hAnsi="Arial" w:cs="Times New Roman"/>
          <w:bCs/>
          <w:sz w:val="20"/>
          <w:szCs w:val="24"/>
          <w:lang w:eastAsia="uk-UA"/>
        </w:rPr>
        <w:t>(62</w:t>
      </w:r>
      <w:r w:rsidR="004C2127" w:rsidRPr="006A0676">
        <w:rPr>
          <w:rFonts w:ascii="Arial" w:eastAsia="Times New Roman" w:hAnsi="Arial" w:cs="Times New Roman"/>
          <w:bCs/>
          <w:sz w:val="20"/>
          <w:szCs w:val="24"/>
          <w:lang w:eastAsia="uk-UA"/>
        </w:rPr>
        <w:t>,0тис.грн.</w:t>
      </w:r>
      <w:r w:rsidR="007267BD" w:rsidRPr="006A0676">
        <w:rPr>
          <w:rFonts w:ascii="Arial" w:eastAsia="Times New Roman" w:hAnsi="Arial" w:cs="Times New Roman"/>
          <w:bCs/>
          <w:sz w:val="20"/>
          <w:szCs w:val="24"/>
          <w:lang w:eastAsia="uk-UA"/>
        </w:rPr>
        <w:t>)</w:t>
      </w:r>
    </w:p>
    <w:p w14:paraId="7780D9A0" w14:textId="57B84D25" w:rsidR="00390563" w:rsidRDefault="00A10992" w:rsidP="00CF694B">
      <w:pPr>
        <w:tabs>
          <w:tab w:val="num" w:pos="426"/>
        </w:tabs>
        <w:spacing w:after="0"/>
        <w:jc w:val="both"/>
        <w:outlineLvl w:val="0"/>
        <w:rPr>
          <w:rFonts w:ascii="Arial" w:eastAsia="Times New Roman" w:hAnsi="Arial" w:cs="Times New Roman"/>
          <w:bCs/>
          <w:sz w:val="20"/>
          <w:szCs w:val="24"/>
          <w:lang w:eastAsia="uk-UA"/>
        </w:rPr>
      </w:pPr>
      <w:bookmarkStart w:id="58" w:name="_Hlk33279547"/>
      <w:r w:rsidRPr="006A0676">
        <w:rPr>
          <w:rFonts w:ascii="Arial" w:eastAsia="Times New Roman" w:hAnsi="Arial" w:cs="Times New Roman"/>
          <w:bCs/>
          <w:sz w:val="20"/>
          <w:szCs w:val="24"/>
          <w:lang w:eastAsia="uk-UA"/>
        </w:rPr>
        <w:t>Нерозподілений</w:t>
      </w:r>
      <w:r w:rsidR="009B36AC" w:rsidRPr="006A0676">
        <w:rPr>
          <w:rFonts w:ascii="Arial" w:eastAsia="Times New Roman" w:hAnsi="Arial" w:cs="Times New Roman"/>
          <w:bCs/>
          <w:sz w:val="20"/>
          <w:szCs w:val="24"/>
          <w:lang w:eastAsia="uk-UA"/>
        </w:rPr>
        <w:t xml:space="preserve"> прибуток на кiнець 202</w:t>
      </w:r>
      <w:r w:rsidR="007267BD" w:rsidRPr="006A0676">
        <w:rPr>
          <w:rFonts w:ascii="Arial" w:eastAsia="Times New Roman" w:hAnsi="Arial" w:cs="Times New Roman"/>
          <w:bCs/>
          <w:sz w:val="20"/>
          <w:szCs w:val="24"/>
          <w:lang w:eastAsia="uk-UA"/>
        </w:rPr>
        <w:t>4</w:t>
      </w:r>
      <w:r w:rsidR="00390563" w:rsidRPr="006A0676">
        <w:rPr>
          <w:rFonts w:ascii="Arial" w:eastAsia="Times New Roman" w:hAnsi="Arial" w:cs="Times New Roman"/>
          <w:bCs/>
          <w:sz w:val="20"/>
          <w:szCs w:val="24"/>
          <w:lang w:eastAsia="uk-UA"/>
        </w:rPr>
        <w:t>р. в бал</w:t>
      </w:r>
      <w:r w:rsidR="007D3A11" w:rsidRPr="006A0676">
        <w:rPr>
          <w:rFonts w:ascii="Arial" w:eastAsia="Times New Roman" w:hAnsi="Arial" w:cs="Times New Roman"/>
          <w:bCs/>
          <w:sz w:val="20"/>
          <w:szCs w:val="24"/>
          <w:lang w:eastAsia="uk-UA"/>
        </w:rPr>
        <w:t>ансi пiдприємства складає</w:t>
      </w:r>
      <w:r w:rsidR="007267BD" w:rsidRPr="006A0676">
        <w:rPr>
          <w:rFonts w:ascii="Arial" w:eastAsia="Times New Roman" w:hAnsi="Arial" w:cs="Times New Roman"/>
          <w:bCs/>
          <w:sz w:val="20"/>
          <w:szCs w:val="24"/>
          <w:lang w:eastAsia="uk-UA"/>
        </w:rPr>
        <w:t xml:space="preserve"> 103023</w:t>
      </w:r>
      <w:r w:rsidR="00390563" w:rsidRPr="006A0676">
        <w:rPr>
          <w:rFonts w:ascii="Arial" w:eastAsia="Times New Roman" w:hAnsi="Arial" w:cs="Times New Roman"/>
          <w:bCs/>
          <w:sz w:val="20"/>
          <w:szCs w:val="24"/>
          <w:lang w:eastAsia="uk-UA"/>
        </w:rPr>
        <w:t>,0тис.грн</w:t>
      </w:r>
      <w:bookmarkEnd w:id="58"/>
      <w:r w:rsidR="00390563" w:rsidRPr="006A0676">
        <w:rPr>
          <w:rFonts w:ascii="Arial" w:eastAsia="Times New Roman" w:hAnsi="Arial" w:cs="Times New Roman"/>
          <w:bCs/>
          <w:sz w:val="20"/>
          <w:szCs w:val="24"/>
          <w:lang w:eastAsia="uk-UA"/>
        </w:rPr>
        <w:t>.</w:t>
      </w:r>
    </w:p>
    <w:p w14:paraId="1CDA84C1" w14:textId="4E5E2519" w:rsidR="00CF694B" w:rsidRDefault="003A1F55" w:rsidP="00CF694B">
      <w:pPr>
        <w:tabs>
          <w:tab w:val="num" w:pos="426"/>
        </w:tabs>
        <w:spacing w:after="0"/>
        <w:jc w:val="both"/>
        <w:outlineLvl w:val="0"/>
        <w:rPr>
          <w:rFonts w:ascii="Arial" w:eastAsia="Times New Roman" w:hAnsi="Arial" w:cs="Times New Roman"/>
          <w:bCs/>
          <w:sz w:val="20"/>
          <w:szCs w:val="24"/>
          <w:lang w:eastAsia="uk-UA"/>
        </w:rPr>
      </w:pPr>
      <w:r>
        <w:rPr>
          <w:rFonts w:ascii="Arial" w:eastAsia="Times New Roman" w:hAnsi="Arial" w:cs="Times New Roman"/>
          <w:bCs/>
          <w:sz w:val="20"/>
          <w:szCs w:val="24"/>
          <w:lang w:eastAsia="uk-UA"/>
        </w:rPr>
        <w:t>За результатами фінансово-господарської діяльності за 2025 рік підприємство отримало збиток у сумі 2635,0тис.грн.. Інші зміни в капіталі 131,0тис.грн. Нерозподілений прибуток на кінець 2025 року в балансі підприємства складає 100519,0тис.грн.</w:t>
      </w:r>
    </w:p>
    <w:p w14:paraId="0945E875" w14:textId="77777777" w:rsidR="003A1F55" w:rsidRPr="006A0676" w:rsidRDefault="003A1F55" w:rsidP="00CF694B">
      <w:pPr>
        <w:tabs>
          <w:tab w:val="num" w:pos="426"/>
        </w:tabs>
        <w:spacing w:after="0"/>
        <w:jc w:val="both"/>
        <w:outlineLvl w:val="0"/>
        <w:rPr>
          <w:rFonts w:ascii="Arial" w:eastAsia="Times New Roman" w:hAnsi="Arial" w:cs="Times New Roman"/>
          <w:bCs/>
          <w:sz w:val="20"/>
          <w:szCs w:val="24"/>
          <w:lang w:eastAsia="uk-UA"/>
        </w:rPr>
      </w:pPr>
    </w:p>
    <w:p w14:paraId="49A1D6FF" w14:textId="77777777" w:rsidR="00390563" w:rsidRPr="006A0676" w:rsidRDefault="00390563" w:rsidP="005C1675">
      <w:pPr>
        <w:tabs>
          <w:tab w:val="num" w:pos="426"/>
        </w:tabs>
        <w:spacing w:after="0"/>
        <w:jc w:val="both"/>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Вилучений капітал.</w:t>
      </w:r>
    </w:p>
    <w:p w14:paraId="60C1DF55"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На річних загальних зборах акціонерів, які відбулись 16.10.2020р. було прийняте рішення про викуп акцій власної емісії:</w:t>
      </w:r>
    </w:p>
    <w:p w14:paraId="08A1B2E6" w14:textId="77777777" w:rsidR="00390563" w:rsidRPr="006A0676" w:rsidRDefault="00390563" w:rsidP="005C1675">
      <w:pPr>
        <w:numPr>
          <w:ilvl w:val="0"/>
          <w:numId w:val="27"/>
        </w:num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Викупити розміщені Товариством акції: 3 328 503 (три мільйони триста двадцять вісім п’ятсот три) простих іменних акцій загальною номінальною вартістю 832 125,75 (вісімсот тридцять дві тисячі сто двадцять п’ять гривень сімдесят п’ять копійок) грн. Номер свідоцтва про реєстрацію випуску акцій, що підлягають викупу: 47/05/1/10. Дата реєстрації випуску акцій, що підлягають викупу: 28.05.2010р. Міжнародний ідентифікаційний номер цінних паперів: UA4000069793.</w:t>
      </w:r>
    </w:p>
    <w:p w14:paraId="3E58CE10"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2. Акції викупити в окремих акціонерів за їх згодою, а саме:</w:t>
      </w:r>
    </w:p>
    <w:p w14:paraId="6FE6119A"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           1. Товариство з обмеженою відповідальністю «ГРУПА ІНВЕСТИЦІЙНИЙ СТАНДАРТ», код ЄДРПОУ 35830798, - 1 856 700 (один мільйон вісімсот п’ятдесят шість тисяч сімсот) простих іменних акцій;</w:t>
      </w:r>
    </w:p>
    <w:p w14:paraId="683E4052"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           2.Полосухін Олексій Володимирович – 735 901 (сімсот тридцять п’ять тисяч дев’ятсот одну) просту іменну акцію;</w:t>
      </w:r>
    </w:p>
    <w:p w14:paraId="373681E6"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lastRenderedPageBreak/>
        <w:t xml:space="preserve">           3.Полосухін Олександр Володимирович – 735 902 (сімсот тридцять п’ять тисяч дев’ятсот дві) простих іменних акцій.</w:t>
      </w:r>
    </w:p>
    <w:p w14:paraId="412234EA"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3. Порядок викупу.</w:t>
      </w:r>
    </w:p>
    <w:p w14:paraId="463487AA"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Максимальна кількість акцій, що викуповуються: 3 328 503 (три мільйони триста двадцять вісім п’ятсот три) простих іменних акцій загальною номінальною вартістю 832 125,75 (вісімсот тридцять дві тисячі сто двадцять п’ять гривень сімдесят п’ять копійок) грн.</w:t>
      </w:r>
    </w:p>
    <w:p w14:paraId="0EF2C437" w14:textId="77777777" w:rsidR="00CF694B"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r>
      <w:r w:rsidR="00CF694B" w:rsidRPr="006A0676">
        <w:rPr>
          <w:rFonts w:ascii="Arial" w:eastAsia="Times New Roman" w:hAnsi="Arial" w:cs="Times New Roman"/>
          <w:bCs/>
          <w:sz w:val="20"/>
          <w:szCs w:val="24"/>
          <w:lang w:eastAsia="uk-UA"/>
        </w:rPr>
        <w:t>Рішенням Наглядової ради (Протокол №8 від 11.09.2020року.)  було вирішено: затвердити ринкову вартість однієї простої іменної акції Товариства, номер свідоцтва про реєстрацію випуску акцій :47/05/1/10, дата реєстрації акцій:28.05.2010р., міжнародний ідентифікаційний номер цінних паперів UA4000069793 у розмірі 10,65 (десять гривень шістдесят п’ять копійок).</w:t>
      </w:r>
    </w:p>
    <w:p w14:paraId="68454D36" w14:textId="7CCAE652"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Викуп акцій відбувся  у жовтні-грудні 2020р. за вартістю 10,65грн.(десять гривень шістдесят п’ять копійок). за одну акцію, що на 0,10грн. перевищує їх оціночну вартість згідно з оцінкою ТОВ «КОНСАЛТИНГОВА КОМПАНІЯ «ПАРЕТО», що була проведена станом на 04.09.2020р. </w:t>
      </w:r>
    </w:p>
    <w:p w14:paraId="0C79D15F" w14:textId="059B9316"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Ринкову вартість акцій було визначено  ТОВ «КОНСАЛТИНГОВА КОМПАНІЯ «ПАРЕТО» (сертифікат суб’єкта оціночної діяльності №29/19 від 14.01.2019р., виданого Фондом державного майна України) на підставі Договору №663/20 від 02.09.2020року. ТОВ «КОНСАЛТИНГОВА КОМПАНІЯ «ПАРЕТО» видано «Висновок про варт</w:t>
      </w:r>
      <w:r w:rsidR="001D1C9E" w:rsidRPr="006A0676">
        <w:rPr>
          <w:rFonts w:ascii="Arial" w:eastAsia="Times New Roman" w:hAnsi="Arial" w:cs="Times New Roman"/>
          <w:bCs/>
          <w:sz w:val="20"/>
          <w:szCs w:val="24"/>
          <w:lang w:eastAsia="uk-UA"/>
        </w:rPr>
        <w:t>і</w:t>
      </w:r>
      <w:r w:rsidRPr="006A0676">
        <w:rPr>
          <w:rFonts w:ascii="Arial" w:eastAsia="Times New Roman" w:hAnsi="Arial" w:cs="Times New Roman"/>
          <w:bCs/>
          <w:sz w:val="20"/>
          <w:szCs w:val="24"/>
          <w:lang w:eastAsia="uk-UA"/>
        </w:rPr>
        <w:t xml:space="preserve">сть майна» від 10.09.2020року. Вид вартості, що визначався – одна проста іменна акція в бездокументарній формі існування, з числа акцій, які знаходяться у власності акціонерів. Акції обмежень до обігу не мають. Код ISIN UA4000069793. Кількість </w:t>
      </w:r>
      <w:r w:rsidR="00A10992" w:rsidRPr="006A0676">
        <w:rPr>
          <w:rFonts w:ascii="Arial" w:eastAsia="Times New Roman" w:hAnsi="Arial" w:cs="Times New Roman"/>
          <w:bCs/>
          <w:sz w:val="20"/>
          <w:szCs w:val="24"/>
          <w:lang w:eastAsia="uk-UA"/>
        </w:rPr>
        <w:t>акції</w:t>
      </w:r>
      <w:r w:rsidRPr="006A0676">
        <w:rPr>
          <w:rFonts w:ascii="Arial" w:eastAsia="Times New Roman" w:hAnsi="Arial" w:cs="Times New Roman"/>
          <w:bCs/>
          <w:sz w:val="20"/>
          <w:szCs w:val="24"/>
          <w:lang w:eastAsia="uk-UA"/>
        </w:rPr>
        <w:t xml:space="preserve">, що оцінюється -1шт. Номінал 1 акції -0,25грн.. База оцінки – відповідає ринковій вартості. Використані методичні подходи – Дохідний підхід визначення вартості власного капіталу. Визначена ринкова вартість акції  станом на 04.09.2020р. склала 10,55грн. (десять гривень п’ятдесят  п’ять копійок). за одну акцію. </w:t>
      </w:r>
    </w:p>
    <w:p w14:paraId="3861ED8C" w14:textId="064B40CA"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 </w:t>
      </w:r>
      <w:r w:rsidR="008B549B" w:rsidRPr="006A0676">
        <w:rPr>
          <w:rFonts w:ascii="Arial" w:eastAsia="Times New Roman" w:hAnsi="Arial" w:cs="Times New Roman"/>
          <w:bCs/>
          <w:sz w:val="20"/>
          <w:szCs w:val="24"/>
          <w:lang w:eastAsia="uk-UA"/>
        </w:rPr>
        <w:tab/>
      </w:r>
      <w:r w:rsidRPr="006A0676">
        <w:rPr>
          <w:rFonts w:ascii="Arial" w:eastAsia="Times New Roman" w:hAnsi="Arial" w:cs="Times New Roman"/>
          <w:bCs/>
          <w:sz w:val="20"/>
          <w:szCs w:val="24"/>
          <w:lang w:eastAsia="uk-UA"/>
        </w:rPr>
        <w:t xml:space="preserve">Згідно п. 33 МСБО 32 «Фінансові інструменти : подання» власні викуплені акції слід </w:t>
      </w:r>
      <w:r w:rsidR="00A10992" w:rsidRPr="006A0676">
        <w:rPr>
          <w:rFonts w:ascii="Arial" w:eastAsia="Times New Roman" w:hAnsi="Arial" w:cs="Times New Roman"/>
          <w:bCs/>
          <w:sz w:val="20"/>
          <w:szCs w:val="24"/>
          <w:lang w:eastAsia="uk-UA"/>
        </w:rPr>
        <w:t>вираховувати</w:t>
      </w:r>
      <w:r w:rsidRPr="006A0676">
        <w:rPr>
          <w:rFonts w:ascii="Arial" w:eastAsia="Times New Roman" w:hAnsi="Arial" w:cs="Times New Roman"/>
          <w:bCs/>
          <w:sz w:val="20"/>
          <w:szCs w:val="24"/>
          <w:lang w:eastAsia="uk-UA"/>
        </w:rPr>
        <w:t xml:space="preserve"> із власного капіталу. </w:t>
      </w:r>
    </w:p>
    <w:p w14:paraId="1FE2EB01" w14:textId="3D7F805A"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 xml:space="preserve">Суми прибутку і збитків від реалізації акцій </w:t>
      </w:r>
      <w:r w:rsidR="00A10992" w:rsidRPr="006A0676">
        <w:rPr>
          <w:rFonts w:ascii="Arial" w:eastAsia="Times New Roman" w:hAnsi="Arial" w:cs="Times New Roman"/>
          <w:bCs/>
          <w:sz w:val="20"/>
          <w:szCs w:val="24"/>
          <w:lang w:eastAsia="uk-UA"/>
        </w:rPr>
        <w:t>повинні</w:t>
      </w:r>
      <w:r w:rsidRPr="006A0676">
        <w:rPr>
          <w:rFonts w:ascii="Arial" w:eastAsia="Times New Roman" w:hAnsi="Arial" w:cs="Times New Roman"/>
          <w:bCs/>
          <w:sz w:val="20"/>
          <w:szCs w:val="24"/>
          <w:lang w:eastAsia="uk-UA"/>
        </w:rPr>
        <w:t xml:space="preserve"> відображатись на субрахунку 421 «Емісійний дохід». Тут же, показують витрати на випуск або придбання інструментів власного капіталу (простих акцій, часток та інших видів власного капіталу). </w:t>
      </w:r>
    </w:p>
    <w:p w14:paraId="5F5E425A"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
          <w:bCs/>
          <w:sz w:val="20"/>
          <w:szCs w:val="24"/>
          <w:lang w:eastAsia="uk-UA"/>
        </w:rPr>
        <w:tab/>
        <w:t>Емісійний дохід</w:t>
      </w:r>
      <w:r w:rsidRPr="006A0676">
        <w:rPr>
          <w:rFonts w:ascii="Arial" w:eastAsia="Times New Roman" w:hAnsi="Arial" w:cs="Times New Roman"/>
          <w:bCs/>
          <w:sz w:val="20"/>
          <w:szCs w:val="24"/>
          <w:lang w:eastAsia="uk-UA"/>
        </w:rPr>
        <w:t> - це сума перевищення надходжень, отриманих емітентом від емісії (випуску) власних акцій (інших корпоративних прав) та інвестиційних сертифікатів, над номінальною вартістю таких акцій (інших корпоративних прав) та інвестиційних сертифікатів (під час їх первинного розміщення), або над ціною зворотного викупу під час наступних розміщень інвестиційних сертифікатів та акцій інвестиційних фондів</w:t>
      </w:r>
    </w:p>
    <w:p w14:paraId="3E24715A"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Загальна сума, яка була сплачена акціонерам за викуплені акції склала 35 448 556,95грн. (тридцять п’ять мільйонів чотириста сорок вісім тисяч п’ятсот п’ятдесят шість грн. 95 коп.)  (3328503шт.акцій по 10,65грн. за одну акцію.)</w:t>
      </w:r>
    </w:p>
    <w:p w14:paraId="171D70CD" w14:textId="203FCFE4"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 xml:space="preserve">Викуплені акції по </w:t>
      </w:r>
      <w:r w:rsidR="00A10992" w:rsidRPr="006A0676">
        <w:rPr>
          <w:rFonts w:ascii="Arial" w:eastAsia="Times New Roman" w:hAnsi="Arial" w:cs="Times New Roman"/>
          <w:bCs/>
          <w:sz w:val="20"/>
          <w:szCs w:val="24"/>
          <w:lang w:eastAsia="uk-UA"/>
        </w:rPr>
        <w:t>номінальній</w:t>
      </w:r>
      <w:r w:rsidRPr="006A0676">
        <w:rPr>
          <w:rFonts w:ascii="Arial" w:eastAsia="Times New Roman" w:hAnsi="Arial" w:cs="Times New Roman"/>
          <w:bCs/>
          <w:sz w:val="20"/>
          <w:szCs w:val="24"/>
          <w:lang w:eastAsia="uk-UA"/>
        </w:rPr>
        <w:t xml:space="preserve"> вартості на суму 832,0тис.грн. обліковуються у складі вилученого капіталу станом на 31.12.2020р. до прийняття рішення на чергових загальних зборах акціонерів у 2021р. Емісійного доходу (резерв обліку вилученого капіталу) а також іншого додаткового капіталу у підприємства немає. У зв’язку з відсутністю емісійного доходу (резерв обліку вилученого капіталу)  та іншого додаткового капіталу перевищення вартості викупу акцій над їх номінальною </w:t>
      </w:r>
      <w:r w:rsidR="00A10992" w:rsidRPr="006A0676">
        <w:rPr>
          <w:rFonts w:ascii="Arial" w:eastAsia="Times New Roman" w:hAnsi="Arial" w:cs="Times New Roman"/>
          <w:bCs/>
          <w:sz w:val="20"/>
          <w:szCs w:val="24"/>
          <w:lang w:eastAsia="uk-UA"/>
        </w:rPr>
        <w:t>вартістю</w:t>
      </w:r>
      <w:r w:rsidRPr="006A0676">
        <w:rPr>
          <w:rFonts w:ascii="Arial" w:eastAsia="Times New Roman" w:hAnsi="Arial" w:cs="Times New Roman"/>
          <w:bCs/>
          <w:sz w:val="20"/>
          <w:szCs w:val="24"/>
          <w:lang w:eastAsia="uk-UA"/>
        </w:rPr>
        <w:t xml:space="preserve"> у сумі 34617,0тис.грн., було списано за рахунок </w:t>
      </w:r>
      <w:r w:rsidR="00A10992" w:rsidRPr="006A0676">
        <w:rPr>
          <w:rFonts w:ascii="Arial" w:eastAsia="Times New Roman" w:hAnsi="Arial" w:cs="Times New Roman"/>
          <w:bCs/>
          <w:sz w:val="20"/>
          <w:szCs w:val="24"/>
          <w:lang w:eastAsia="uk-UA"/>
        </w:rPr>
        <w:t>нерозподіленого</w:t>
      </w:r>
      <w:r w:rsidRPr="006A0676">
        <w:rPr>
          <w:rFonts w:ascii="Arial" w:eastAsia="Times New Roman" w:hAnsi="Arial" w:cs="Times New Roman"/>
          <w:bCs/>
          <w:sz w:val="20"/>
          <w:szCs w:val="24"/>
          <w:lang w:eastAsia="uk-UA"/>
        </w:rPr>
        <w:t xml:space="preserve"> прибутку Підприємства. (Зареєстрований (пайовий) капітал та додатковий капітал не може мати від’ємне значення.)</w:t>
      </w:r>
    </w:p>
    <w:p w14:paraId="5F7D198D"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 xml:space="preserve">Роз’яснення відображення в обліку даних господарських операцій, що не суперечить вимогам МСФО 32, надано у </w:t>
      </w:r>
      <w:r w:rsidRPr="006A0676">
        <w:rPr>
          <w:rFonts w:ascii="Arial" w:eastAsia="Times New Roman" w:hAnsi="Arial" w:cs="Times New Roman"/>
          <w:b/>
          <w:bCs/>
          <w:sz w:val="20"/>
          <w:szCs w:val="24"/>
          <w:lang w:eastAsia="uk-UA"/>
        </w:rPr>
        <w:t>Листі Міністерства фінансів України № 31-34000-20-10/26549 від 08.12.2005р.: «</w:t>
      </w:r>
      <w:r w:rsidRPr="006A0676">
        <w:rPr>
          <w:rFonts w:ascii="Arial" w:eastAsia="Times New Roman" w:hAnsi="Arial" w:cs="Times New Roman"/>
          <w:bCs/>
          <w:sz w:val="20"/>
          <w:szCs w:val="24"/>
          <w:lang w:eastAsia="uk-UA"/>
        </w:rPr>
        <w:t xml:space="preserve">Відповідно до Інструкції про застосування Плану рахунків бухгалтерського обліку активів, капіталу, зобов’язань і господарських операцій підприємств і організацій, затвердженої наказом Міністерства фінансів України від 30 листопада 1999 року N 291, за дебетом рахунку 45 “Вилучений капітал” в кореспонденції з кредитом рахунку обліку грошових коштів відображаються витрати на викуп акцій власної емісії господарським товариством у його учасників, за кредитом рахунку 45 відображається вартість придбаних акцій, які анульовані, у кореспонденції з дебетом рахунків 40 “Статутний капітал” (в частині номінальної вартості), 42 “Додатковий капітал” (в частині наявної суми емісійного доходу), 44 “Нерозподілені прибутки (непокриті збитки)” (на решту).» </w:t>
      </w:r>
    </w:p>
    <w:p w14:paraId="5D4A0F16" w14:textId="7777777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p>
    <w:p w14:paraId="7D31A92A" w14:textId="77777777" w:rsidR="00390563" w:rsidRPr="006A0676" w:rsidRDefault="00390563" w:rsidP="005C1675">
      <w:pPr>
        <w:tabs>
          <w:tab w:val="num" w:pos="426"/>
        </w:tabs>
        <w:spacing w:after="0"/>
        <w:jc w:val="both"/>
        <w:outlineLvl w:val="0"/>
        <w:rPr>
          <w:rFonts w:ascii="Arial" w:eastAsia="Times New Roman" w:hAnsi="Arial" w:cs="Times New Roman"/>
          <w:b/>
          <w:bCs/>
          <w:sz w:val="20"/>
          <w:szCs w:val="24"/>
          <w:lang w:eastAsia="uk-UA"/>
        </w:rPr>
      </w:pPr>
      <w:r w:rsidRPr="006A0676">
        <w:rPr>
          <w:rFonts w:ascii="Arial" w:eastAsia="Times New Roman" w:hAnsi="Arial" w:cs="Times New Roman"/>
          <w:b/>
          <w:bCs/>
          <w:sz w:val="20"/>
          <w:szCs w:val="24"/>
          <w:lang w:eastAsia="uk-UA"/>
        </w:rPr>
        <w:tab/>
        <w:t>Первинні документи на викуп акцій.</w:t>
      </w:r>
    </w:p>
    <w:p w14:paraId="753398DB" w14:textId="3FF5C507"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lastRenderedPageBreak/>
        <w:tab/>
        <w:t>1. Договір про викуп акцій №1 від 19.10.2020р. у ТОВАРИСТВА З ОБМЕЖЕНОЮ ВІДПОВІДАЛЬНІСТЮ «ГРУПА ІНВ</w:t>
      </w:r>
      <w:r w:rsidR="00E26AC9" w:rsidRPr="006A0676">
        <w:rPr>
          <w:rFonts w:ascii="Arial" w:eastAsia="Times New Roman" w:hAnsi="Arial" w:cs="Times New Roman"/>
          <w:bCs/>
          <w:sz w:val="20"/>
          <w:szCs w:val="24"/>
          <w:lang w:eastAsia="uk-UA"/>
        </w:rPr>
        <w:t>Е</w:t>
      </w:r>
      <w:r w:rsidRPr="006A0676">
        <w:rPr>
          <w:rFonts w:ascii="Arial" w:eastAsia="Times New Roman" w:hAnsi="Arial" w:cs="Times New Roman"/>
          <w:bCs/>
          <w:sz w:val="20"/>
          <w:szCs w:val="24"/>
          <w:lang w:eastAsia="uk-UA"/>
        </w:rPr>
        <w:t>СТИЦІЙНИЙ СТАНДАРТ» к</w:t>
      </w:r>
      <w:r w:rsidR="00FE24C2" w:rsidRPr="006A0676">
        <w:rPr>
          <w:rFonts w:ascii="Arial" w:eastAsia="Times New Roman" w:hAnsi="Arial" w:cs="Times New Roman"/>
          <w:bCs/>
          <w:sz w:val="20"/>
          <w:szCs w:val="24"/>
          <w:lang w:eastAsia="uk-UA"/>
        </w:rPr>
        <w:t xml:space="preserve">од ЄДРПОУ 35830798. Кількість акцій </w:t>
      </w:r>
      <w:r w:rsidRPr="006A0676">
        <w:rPr>
          <w:rFonts w:ascii="Arial" w:eastAsia="Times New Roman" w:hAnsi="Arial" w:cs="Times New Roman"/>
          <w:bCs/>
          <w:sz w:val="20"/>
          <w:szCs w:val="24"/>
          <w:lang w:eastAsia="uk-UA"/>
        </w:rPr>
        <w:t xml:space="preserve"> 1 856 700 (один мільйон вісімсот п’ятдесят шість тисяч сімсот) штук. Ціна одного 10,65грн. (десять гривень шістдесят п’ять копійок). Загальна вартість угоди складає 19 773 855,0грн. (дев’ятнадцять мільйонів сімсот сімдесят три тисячі вісімсот п’ятдесят п’ять гривень 00 копійок). Без ПДВ. Вартість викуплених акцій в сумі 19 773 855,0грн. (дев’ятнадцять мільйонів сімсот сімдесят три тисячі вісімсот п’ятдесят п’ять гривень 00 копійок) було сплачена ТОВ «ГРУПА ІНВ</w:t>
      </w:r>
      <w:r w:rsidR="00E26AC9" w:rsidRPr="006A0676">
        <w:rPr>
          <w:rFonts w:ascii="Arial" w:eastAsia="Times New Roman" w:hAnsi="Arial" w:cs="Times New Roman"/>
          <w:bCs/>
          <w:sz w:val="20"/>
          <w:szCs w:val="24"/>
          <w:lang w:eastAsia="uk-UA"/>
        </w:rPr>
        <w:t>Е</w:t>
      </w:r>
      <w:r w:rsidRPr="006A0676">
        <w:rPr>
          <w:rFonts w:ascii="Arial" w:eastAsia="Times New Roman" w:hAnsi="Arial" w:cs="Times New Roman"/>
          <w:bCs/>
          <w:sz w:val="20"/>
          <w:szCs w:val="24"/>
          <w:lang w:eastAsia="uk-UA"/>
        </w:rPr>
        <w:t xml:space="preserve">СТИЦІЙНИЙ СТАНДАРТ» платіжним дорученням №461 від 28.10.2020року. </w:t>
      </w:r>
    </w:p>
    <w:p w14:paraId="577BF947" w14:textId="3B1D6169"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 xml:space="preserve">2. Договір про викуп акцій №2 від 19.10.2020р. у Полосухіна Олексія Володимировича </w:t>
      </w:r>
      <w:r w:rsidR="00FE24C2" w:rsidRPr="006A0676">
        <w:rPr>
          <w:rFonts w:ascii="Arial" w:eastAsia="Times New Roman" w:hAnsi="Arial" w:cs="Times New Roman"/>
          <w:bCs/>
          <w:sz w:val="20"/>
          <w:szCs w:val="24"/>
          <w:lang w:eastAsia="uk-UA"/>
        </w:rPr>
        <w:t xml:space="preserve">РОНКПП 2802504655 . Кількість акцій </w:t>
      </w:r>
      <w:r w:rsidRPr="006A0676">
        <w:rPr>
          <w:rFonts w:ascii="Arial" w:eastAsia="Times New Roman" w:hAnsi="Arial" w:cs="Times New Roman"/>
          <w:bCs/>
          <w:sz w:val="20"/>
          <w:szCs w:val="24"/>
          <w:lang w:eastAsia="uk-UA"/>
        </w:rPr>
        <w:t xml:space="preserve"> 735 901 (сімсот тридцять п’ять тисяч дев’ятсот одна) штук. Ціна одного 10,65грн. (десять гривень шістдесят п’ять копійок). Загальна вартість угоди складає 7 837 345,65грн. (сім мільйонів вісімсот тридцять сім тисяч триста сорок п’ять  гривень 65 копійок). Без ПДВ. Вартість викуплених акцій в сумі 7 837 345,65грн. (сім мільйонів вісімсот тридцять сім тисяч триста сорок п’ять  г</w:t>
      </w:r>
      <w:r w:rsidR="00E26AC9" w:rsidRPr="006A0676">
        <w:rPr>
          <w:rFonts w:ascii="Arial" w:eastAsia="Times New Roman" w:hAnsi="Arial" w:cs="Times New Roman"/>
          <w:bCs/>
          <w:sz w:val="20"/>
          <w:szCs w:val="24"/>
          <w:lang w:eastAsia="uk-UA"/>
        </w:rPr>
        <w:t>ривень 65 копійок) було сплачено</w:t>
      </w:r>
      <w:r w:rsidRPr="006A0676">
        <w:rPr>
          <w:rFonts w:ascii="Arial" w:eastAsia="Times New Roman" w:hAnsi="Arial" w:cs="Times New Roman"/>
          <w:bCs/>
          <w:sz w:val="20"/>
          <w:szCs w:val="24"/>
          <w:lang w:eastAsia="uk-UA"/>
        </w:rPr>
        <w:t xml:space="preserve"> Полосухіну  Олексію Володимировичу платіжним дорученням №479 від 02.12.2020року. </w:t>
      </w:r>
    </w:p>
    <w:p w14:paraId="4A16EC0A" w14:textId="4D8FB981" w:rsidR="00390563" w:rsidRPr="006A0676" w:rsidRDefault="00390563"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ab/>
        <w:t>3. Договір про викуп акцій №3 від 19.10.2020р. у Полосухі</w:t>
      </w:r>
      <w:r w:rsidR="00FE24C2" w:rsidRPr="006A0676">
        <w:rPr>
          <w:rFonts w:ascii="Arial" w:eastAsia="Times New Roman" w:hAnsi="Arial" w:cs="Times New Roman"/>
          <w:bCs/>
          <w:sz w:val="20"/>
          <w:szCs w:val="24"/>
          <w:lang w:eastAsia="uk-UA"/>
        </w:rPr>
        <w:t>на Олександра Володимировича РОНКПП 3087503018. Кількість акцій</w:t>
      </w:r>
      <w:r w:rsidRPr="006A0676">
        <w:rPr>
          <w:rFonts w:ascii="Arial" w:eastAsia="Times New Roman" w:hAnsi="Arial" w:cs="Times New Roman"/>
          <w:bCs/>
          <w:sz w:val="20"/>
          <w:szCs w:val="24"/>
          <w:lang w:eastAsia="uk-UA"/>
        </w:rPr>
        <w:t xml:space="preserve"> 735 902 (сімсот тридцять п’ять тисяч дев’ятсот дві) штуки. Ціна одного 10,65грн. (десять гривень шістдесят п’ять копійок). Загальна вартість угоди складає 7 837 356,30грн. (сім мільйонів вісімсот тридцять сім тисяч триста п’ятьдесят шість гривень 30 копійок). Без ПДВ. Вартість викуплених акцій в сумі 7 837 356,30грн. (сім мільйонів вісімсот тридцять сім тисяч триста п’ятьдеся</w:t>
      </w:r>
      <w:r w:rsidR="00E26AC9" w:rsidRPr="006A0676">
        <w:rPr>
          <w:rFonts w:ascii="Arial" w:eastAsia="Times New Roman" w:hAnsi="Arial" w:cs="Times New Roman"/>
          <w:bCs/>
          <w:sz w:val="20"/>
          <w:szCs w:val="24"/>
          <w:lang w:eastAsia="uk-UA"/>
        </w:rPr>
        <w:t>т шість гривень 30 копійок) було сплачено</w:t>
      </w:r>
      <w:r w:rsidRPr="006A0676">
        <w:rPr>
          <w:rFonts w:ascii="Arial" w:eastAsia="Times New Roman" w:hAnsi="Arial" w:cs="Times New Roman"/>
          <w:bCs/>
          <w:sz w:val="20"/>
          <w:szCs w:val="24"/>
          <w:lang w:eastAsia="uk-UA"/>
        </w:rPr>
        <w:t xml:space="preserve"> Полосухіну Олександру Володимировичу платіжним дорученням №480 від 02.12.2020року.</w:t>
      </w:r>
    </w:p>
    <w:p w14:paraId="3FED6556" w14:textId="4117EA6E" w:rsidR="00953E4D" w:rsidRPr="006A0676" w:rsidRDefault="00953E4D"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 xml:space="preserve">Вилучений капітал в сумі 832,0тис.грн. було списано за рахунок нерозподіленого прибутку минулих періодів. </w:t>
      </w:r>
    </w:p>
    <w:p w14:paraId="7B896E6B" w14:textId="0055EF90" w:rsidR="00953E4D" w:rsidRPr="006A0676" w:rsidRDefault="00953E4D" w:rsidP="005C1675">
      <w:pPr>
        <w:tabs>
          <w:tab w:val="num" w:pos="426"/>
        </w:tabs>
        <w:spacing w:after="0"/>
        <w:jc w:val="both"/>
        <w:outlineLvl w:val="0"/>
        <w:rPr>
          <w:rFonts w:ascii="Arial" w:eastAsia="Times New Roman" w:hAnsi="Arial" w:cs="Times New Roman"/>
          <w:bCs/>
          <w:sz w:val="20"/>
          <w:szCs w:val="24"/>
          <w:lang w:eastAsia="uk-UA"/>
        </w:rPr>
      </w:pPr>
      <w:r w:rsidRPr="006A0676">
        <w:rPr>
          <w:rFonts w:ascii="Arial" w:eastAsia="Times New Roman" w:hAnsi="Arial" w:cs="Times New Roman"/>
          <w:bCs/>
          <w:sz w:val="20"/>
          <w:szCs w:val="24"/>
          <w:lang w:eastAsia="uk-UA"/>
        </w:rPr>
        <w:t>Ви</w:t>
      </w:r>
      <w:r w:rsidR="005E3DA5" w:rsidRPr="006A0676">
        <w:rPr>
          <w:rFonts w:ascii="Arial" w:eastAsia="Times New Roman" w:hAnsi="Arial" w:cs="Times New Roman"/>
          <w:bCs/>
          <w:sz w:val="20"/>
          <w:szCs w:val="24"/>
          <w:lang w:eastAsia="uk-UA"/>
        </w:rPr>
        <w:t>лученого капіталу на кінець 202</w:t>
      </w:r>
      <w:r w:rsidR="00F53ABA">
        <w:rPr>
          <w:rFonts w:ascii="Arial" w:eastAsia="Times New Roman" w:hAnsi="Arial" w:cs="Times New Roman"/>
          <w:bCs/>
          <w:sz w:val="20"/>
          <w:szCs w:val="24"/>
          <w:lang w:eastAsia="uk-UA"/>
        </w:rPr>
        <w:t>4</w:t>
      </w:r>
      <w:r w:rsidR="00794A44" w:rsidRPr="006A0676">
        <w:rPr>
          <w:rFonts w:ascii="Arial" w:eastAsia="Times New Roman" w:hAnsi="Arial" w:cs="Times New Roman"/>
          <w:bCs/>
          <w:sz w:val="20"/>
          <w:szCs w:val="24"/>
          <w:lang w:eastAsia="uk-UA"/>
        </w:rPr>
        <w:t xml:space="preserve"> та 202</w:t>
      </w:r>
      <w:r w:rsidR="00F53ABA">
        <w:rPr>
          <w:rFonts w:ascii="Arial" w:eastAsia="Times New Roman" w:hAnsi="Arial" w:cs="Times New Roman"/>
          <w:bCs/>
          <w:sz w:val="20"/>
          <w:szCs w:val="24"/>
          <w:lang w:eastAsia="uk-UA"/>
        </w:rPr>
        <w:t>5</w:t>
      </w:r>
      <w:r w:rsidRPr="006A0676">
        <w:rPr>
          <w:rFonts w:ascii="Arial" w:eastAsia="Times New Roman" w:hAnsi="Arial" w:cs="Times New Roman"/>
          <w:bCs/>
          <w:sz w:val="20"/>
          <w:szCs w:val="24"/>
          <w:lang w:eastAsia="uk-UA"/>
        </w:rPr>
        <w:t>року в балансі підприємства немає.</w:t>
      </w:r>
    </w:p>
    <w:p w14:paraId="248FEEC4" w14:textId="31072A44" w:rsidR="008E3167" w:rsidRPr="006A0676" w:rsidRDefault="00E44ADC" w:rsidP="005C1675">
      <w:pPr>
        <w:tabs>
          <w:tab w:val="num" w:pos="426"/>
        </w:tabs>
        <w:spacing w:after="0"/>
        <w:jc w:val="both"/>
        <w:outlineLvl w:val="0"/>
        <w:rPr>
          <w:rFonts w:ascii="Arial" w:eastAsia="Times New Roman" w:hAnsi="Arial" w:cs="Times New Roman"/>
          <w:b/>
          <w:kern w:val="28"/>
          <w:sz w:val="20"/>
          <w:szCs w:val="24"/>
          <w:lang w:eastAsia="uk-UA"/>
        </w:rPr>
      </w:pPr>
      <w:r w:rsidRPr="006A0676">
        <w:rPr>
          <w:rFonts w:ascii="Arial" w:eastAsia="Times New Roman" w:hAnsi="Arial" w:cs="Times New Roman"/>
          <w:b/>
          <w:kern w:val="28"/>
          <w:sz w:val="20"/>
          <w:szCs w:val="24"/>
          <w:lang w:eastAsia="uk-UA"/>
        </w:rPr>
        <w:t>19</w:t>
      </w:r>
      <w:r w:rsidR="00141655" w:rsidRPr="006A0676">
        <w:rPr>
          <w:rFonts w:ascii="Arial" w:eastAsia="Times New Roman" w:hAnsi="Arial" w:cs="Times New Roman"/>
          <w:b/>
          <w:kern w:val="28"/>
          <w:sz w:val="20"/>
          <w:szCs w:val="24"/>
          <w:lang w:eastAsia="uk-UA"/>
        </w:rPr>
        <w:t>. Дивіденди</w:t>
      </w:r>
      <w:bookmarkEnd w:id="52"/>
    </w:p>
    <w:p w14:paraId="40C7AC45" w14:textId="13E93F7D" w:rsidR="008E3167" w:rsidRPr="006A0676" w:rsidRDefault="00A10992" w:rsidP="005C1675">
      <w:pPr>
        <w:tabs>
          <w:tab w:val="num" w:pos="426"/>
        </w:tabs>
        <w:spacing w:after="0"/>
        <w:jc w:val="both"/>
        <w:rPr>
          <w:rFonts w:ascii="Arial" w:eastAsia="Times New Roman" w:hAnsi="Arial" w:cs="Arial"/>
          <w:sz w:val="20"/>
          <w:szCs w:val="20"/>
          <w:lang w:eastAsia="ru-RU"/>
        </w:rPr>
      </w:pPr>
      <w:r w:rsidRPr="006A0676">
        <w:rPr>
          <w:rFonts w:ascii="Arial" w:eastAsia="Times New Roman" w:hAnsi="Arial" w:cs="Arial"/>
          <w:sz w:val="20"/>
          <w:szCs w:val="20"/>
          <w:lang w:eastAsia="ru-RU"/>
        </w:rPr>
        <w:t>Дивіденди</w:t>
      </w:r>
      <w:r w:rsidR="00B16166" w:rsidRPr="006A0676">
        <w:rPr>
          <w:rFonts w:ascii="Arial" w:eastAsia="Times New Roman" w:hAnsi="Arial" w:cs="Arial"/>
          <w:sz w:val="20"/>
          <w:szCs w:val="20"/>
          <w:lang w:eastAsia="ru-RU"/>
        </w:rPr>
        <w:t xml:space="preserve"> протягом 202</w:t>
      </w:r>
      <w:r w:rsidR="006E64A3" w:rsidRPr="006A0676">
        <w:rPr>
          <w:rFonts w:ascii="Arial" w:eastAsia="Times New Roman" w:hAnsi="Arial" w:cs="Arial"/>
          <w:sz w:val="20"/>
          <w:szCs w:val="20"/>
          <w:lang w:eastAsia="ru-RU"/>
        </w:rPr>
        <w:t>4</w:t>
      </w:r>
      <w:r w:rsidR="00B16166" w:rsidRPr="006A0676">
        <w:rPr>
          <w:rFonts w:ascii="Arial" w:eastAsia="Times New Roman" w:hAnsi="Arial" w:cs="Arial"/>
          <w:sz w:val="20"/>
          <w:szCs w:val="20"/>
          <w:lang w:eastAsia="ru-RU"/>
        </w:rPr>
        <w:t xml:space="preserve"> та 202</w:t>
      </w:r>
      <w:r w:rsidR="00F53ABA">
        <w:rPr>
          <w:rFonts w:ascii="Arial" w:eastAsia="Times New Roman" w:hAnsi="Arial" w:cs="Arial"/>
          <w:sz w:val="20"/>
          <w:szCs w:val="20"/>
          <w:lang w:eastAsia="ru-RU"/>
        </w:rPr>
        <w:t>5</w:t>
      </w:r>
      <w:r w:rsidR="00212520" w:rsidRPr="006A0676">
        <w:rPr>
          <w:rFonts w:ascii="Arial" w:eastAsia="Times New Roman" w:hAnsi="Arial" w:cs="Arial"/>
          <w:sz w:val="20"/>
          <w:szCs w:val="20"/>
          <w:lang w:eastAsia="ru-RU"/>
        </w:rPr>
        <w:t xml:space="preserve"> років не нараховувались та не сплачувались.</w:t>
      </w:r>
    </w:p>
    <w:p w14:paraId="4B20D46C" w14:textId="77777777" w:rsidR="005C1675" w:rsidRPr="006A0676" w:rsidRDefault="005C1675" w:rsidP="005C1675">
      <w:pPr>
        <w:tabs>
          <w:tab w:val="num" w:pos="426"/>
        </w:tabs>
        <w:spacing w:after="0"/>
        <w:jc w:val="both"/>
        <w:rPr>
          <w:rFonts w:ascii="Arial" w:eastAsia="Times New Roman" w:hAnsi="Arial" w:cs="Arial"/>
          <w:sz w:val="20"/>
          <w:szCs w:val="20"/>
          <w:lang w:eastAsia="ru-RU"/>
        </w:rPr>
      </w:pPr>
    </w:p>
    <w:p w14:paraId="4728AF74" w14:textId="571B736B" w:rsidR="00D70E98" w:rsidRPr="006A0676" w:rsidRDefault="00E44ADC" w:rsidP="005C1675">
      <w:pPr>
        <w:tabs>
          <w:tab w:val="num" w:pos="426"/>
        </w:tabs>
        <w:spacing w:after="0"/>
        <w:outlineLvl w:val="0"/>
        <w:rPr>
          <w:rFonts w:ascii="Arial" w:eastAsia="Times New Roman" w:hAnsi="Arial" w:cs="Times New Roman"/>
          <w:b/>
          <w:kern w:val="28"/>
          <w:sz w:val="20"/>
          <w:szCs w:val="24"/>
          <w:lang w:eastAsia="uk-UA"/>
        </w:rPr>
      </w:pPr>
      <w:bookmarkStart w:id="59" w:name="_Toc42009769"/>
      <w:r w:rsidRPr="006A0676">
        <w:rPr>
          <w:rFonts w:ascii="Arial" w:eastAsia="Times New Roman" w:hAnsi="Arial" w:cs="Times New Roman"/>
          <w:b/>
          <w:kern w:val="28"/>
          <w:sz w:val="20"/>
          <w:szCs w:val="24"/>
          <w:lang w:eastAsia="uk-UA"/>
        </w:rPr>
        <w:t>20</w:t>
      </w:r>
      <w:r w:rsidR="00141655" w:rsidRPr="006A0676">
        <w:rPr>
          <w:rFonts w:ascii="Arial" w:eastAsia="Times New Roman" w:hAnsi="Arial" w:cs="Times New Roman"/>
          <w:b/>
          <w:kern w:val="28"/>
          <w:sz w:val="20"/>
          <w:szCs w:val="24"/>
          <w:lang w:eastAsia="uk-UA"/>
        </w:rPr>
        <w:t>. Інші довгострокові зобов’язання (до рядку балансу 1515, 1521</w:t>
      </w:r>
      <w:r w:rsidR="009C7FBD" w:rsidRPr="006A0676">
        <w:rPr>
          <w:rFonts w:ascii="Arial" w:eastAsia="Times New Roman" w:hAnsi="Arial" w:cs="Times New Roman"/>
          <w:b/>
          <w:kern w:val="28"/>
          <w:sz w:val="20"/>
          <w:szCs w:val="24"/>
          <w:lang w:eastAsia="uk-UA"/>
        </w:rPr>
        <w:t>, 1525</w:t>
      </w:r>
      <w:r w:rsidR="00141655" w:rsidRPr="006A0676">
        <w:rPr>
          <w:rFonts w:ascii="Arial" w:eastAsia="Times New Roman" w:hAnsi="Arial" w:cs="Times New Roman"/>
          <w:b/>
          <w:kern w:val="28"/>
          <w:sz w:val="20"/>
          <w:szCs w:val="24"/>
          <w:lang w:eastAsia="uk-UA"/>
        </w:rPr>
        <w:t>)</w:t>
      </w:r>
      <w:bookmarkEnd w:id="59"/>
    </w:p>
    <w:p w14:paraId="7EDFCD8D" w14:textId="2A8257D7" w:rsidR="00D70E98" w:rsidRPr="006A0676" w:rsidRDefault="003735CC" w:rsidP="005C1675">
      <w:pPr>
        <w:widowControl w:val="0"/>
        <w:spacing w:after="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 xml:space="preserve">Довгострокових </w:t>
      </w:r>
      <w:r w:rsidR="00A10992" w:rsidRPr="006A0676">
        <w:rPr>
          <w:rFonts w:ascii="Arial" w:eastAsia="Times New Roman" w:hAnsi="Arial" w:cs="Times New Roman"/>
          <w:sz w:val="20"/>
          <w:szCs w:val="24"/>
          <w:lang w:eastAsia="uk-UA"/>
        </w:rPr>
        <w:t>зобов’язань</w:t>
      </w:r>
      <w:r w:rsidRPr="006A0676">
        <w:rPr>
          <w:rFonts w:ascii="Arial" w:eastAsia="Times New Roman" w:hAnsi="Arial" w:cs="Times New Roman"/>
          <w:sz w:val="20"/>
          <w:szCs w:val="24"/>
          <w:lang w:eastAsia="uk-UA"/>
        </w:rPr>
        <w:t xml:space="preserve"> у </w:t>
      </w:r>
      <w:r w:rsidR="00B16166" w:rsidRPr="006A0676">
        <w:rPr>
          <w:rFonts w:ascii="Arial" w:eastAsia="Times New Roman" w:hAnsi="Arial" w:cs="Times New Roman"/>
          <w:sz w:val="20"/>
          <w:szCs w:val="24"/>
          <w:lang w:eastAsia="uk-UA"/>
        </w:rPr>
        <w:t>202</w:t>
      </w:r>
      <w:r w:rsidR="00F53ABA">
        <w:rPr>
          <w:rFonts w:ascii="Arial" w:eastAsia="Times New Roman" w:hAnsi="Arial" w:cs="Times New Roman"/>
          <w:sz w:val="20"/>
          <w:szCs w:val="24"/>
          <w:lang w:eastAsia="uk-UA"/>
        </w:rPr>
        <w:t>5</w:t>
      </w:r>
      <w:r w:rsidR="00B16166" w:rsidRPr="006A0676">
        <w:rPr>
          <w:rFonts w:ascii="Arial" w:eastAsia="Times New Roman" w:hAnsi="Arial" w:cs="Times New Roman"/>
          <w:sz w:val="20"/>
          <w:szCs w:val="24"/>
          <w:lang w:eastAsia="uk-UA"/>
        </w:rPr>
        <w:t xml:space="preserve"> та 202</w:t>
      </w:r>
      <w:r w:rsidR="00F53ABA">
        <w:rPr>
          <w:rFonts w:ascii="Arial" w:eastAsia="Times New Roman" w:hAnsi="Arial" w:cs="Times New Roman"/>
          <w:sz w:val="20"/>
          <w:szCs w:val="24"/>
          <w:lang w:eastAsia="uk-UA"/>
        </w:rPr>
        <w:t>4</w:t>
      </w:r>
      <w:r w:rsidRPr="006A0676">
        <w:rPr>
          <w:rFonts w:ascii="Arial" w:eastAsia="Times New Roman" w:hAnsi="Arial" w:cs="Times New Roman"/>
          <w:sz w:val="20"/>
          <w:szCs w:val="24"/>
          <w:lang w:eastAsia="uk-UA"/>
        </w:rPr>
        <w:t>році у підприємства не було.</w:t>
      </w:r>
    </w:p>
    <w:p w14:paraId="2BDA2571" w14:textId="77777777" w:rsidR="005C1675" w:rsidRPr="006A0676" w:rsidRDefault="005C1675" w:rsidP="005C1675">
      <w:pPr>
        <w:widowControl w:val="0"/>
        <w:spacing w:after="0"/>
        <w:jc w:val="both"/>
        <w:rPr>
          <w:rFonts w:ascii="Arial" w:eastAsia="Times New Roman" w:hAnsi="Arial" w:cs="Times New Roman"/>
          <w:sz w:val="20"/>
          <w:szCs w:val="24"/>
          <w:lang w:eastAsia="uk-UA"/>
        </w:rPr>
      </w:pPr>
    </w:p>
    <w:p w14:paraId="6ADDA74F" w14:textId="36D11852" w:rsidR="00141655" w:rsidRPr="006A0676" w:rsidRDefault="00C4363E" w:rsidP="005C1675">
      <w:pPr>
        <w:widowControl w:val="0"/>
        <w:spacing w:after="0"/>
        <w:jc w:val="both"/>
        <w:outlineLvl w:val="0"/>
        <w:rPr>
          <w:rFonts w:ascii="Arial" w:eastAsia="Times New Roman" w:hAnsi="Arial" w:cs="Times New Roman"/>
          <w:b/>
          <w:kern w:val="28"/>
          <w:sz w:val="20"/>
          <w:szCs w:val="24"/>
          <w:lang w:eastAsia="uk-UA"/>
        </w:rPr>
      </w:pPr>
      <w:bookmarkStart w:id="60" w:name="_Toc42009770"/>
      <w:bookmarkEnd w:id="53"/>
      <w:bookmarkEnd w:id="54"/>
      <w:bookmarkEnd w:id="55"/>
      <w:bookmarkEnd w:id="56"/>
      <w:r w:rsidRPr="006A0676">
        <w:rPr>
          <w:rFonts w:ascii="Arial" w:eastAsia="Times New Roman" w:hAnsi="Arial" w:cs="Times New Roman"/>
          <w:b/>
          <w:kern w:val="28"/>
          <w:sz w:val="20"/>
          <w:szCs w:val="24"/>
          <w:lang w:eastAsia="uk-UA"/>
        </w:rPr>
        <w:t>2</w:t>
      </w:r>
      <w:r w:rsidR="00E44ADC" w:rsidRPr="006A0676">
        <w:rPr>
          <w:rFonts w:ascii="Arial" w:eastAsia="Times New Roman" w:hAnsi="Arial" w:cs="Times New Roman"/>
          <w:b/>
          <w:kern w:val="28"/>
          <w:sz w:val="20"/>
          <w:szCs w:val="24"/>
          <w:lang w:eastAsia="uk-UA"/>
        </w:rPr>
        <w:t>1</w:t>
      </w:r>
      <w:r w:rsidR="00141655" w:rsidRPr="006A0676">
        <w:rPr>
          <w:rFonts w:ascii="Arial" w:eastAsia="Times New Roman" w:hAnsi="Arial" w:cs="Times New Roman"/>
          <w:b/>
          <w:kern w:val="28"/>
          <w:sz w:val="20"/>
          <w:szCs w:val="24"/>
          <w:lang w:eastAsia="uk-UA"/>
        </w:rPr>
        <w:t>. Податки до сплати (до рядку балансу 1620)</w:t>
      </w:r>
      <w:bookmarkEnd w:id="60"/>
    </w:p>
    <w:tbl>
      <w:tblPr>
        <w:tblStyle w:val="13"/>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5400"/>
        <w:gridCol w:w="2255"/>
        <w:gridCol w:w="1705"/>
      </w:tblGrid>
      <w:tr w:rsidR="00AD5D9A" w:rsidRPr="006A0676" w14:paraId="4088E1BC" w14:textId="77777777" w:rsidTr="006E0166">
        <w:tc>
          <w:tcPr>
            <w:tcW w:w="5400" w:type="dxa"/>
            <w:tcBorders>
              <w:bottom w:val="single" w:sz="4" w:space="0" w:color="auto"/>
            </w:tcBorders>
          </w:tcPr>
          <w:p w14:paraId="54688319" w14:textId="77777777" w:rsidR="00AD5D9A" w:rsidRPr="006A0676" w:rsidRDefault="00AD5D9A" w:rsidP="00AD5D9A">
            <w:pPr>
              <w:keepNext/>
              <w:spacing w:after="0"/>
              <w:ind w:left="86" w:hanging="86"/>
              <w:rPr>
                <w:rFonts w:ascii="Arial" w:eastAsia="Times New Roman" w:hAnsi="Arial"/>
                <w:i/>
                <w:sz w:val="18"/>
                <w:szCs w:val="24"/>
                <w:lang w:eastAsia="uk-UA"/>
              </w:rPr>
            </w:pPr>
            <w:r w:rsidRPr="006A0676">
              <w:rPr>
                <w:rFonts w:ascii="Arial" w:eastAsia="Times New Roman" w:hAnsi="Arial"/>
                <w:i/>
                <w:sz w:val="18"/>
                <w:szCs w:val="24"/>
                <w:lang w:eastAsia="uk-UA"/>
              </w:rPr>
              <w:t xml:space="preserve">у </w:t>
            </w:r>
            <w:r w:rsidRPr="006A0676">
              <w:rPr>
                <w:rFonts w:ascii="Arial" w:eastAsia="Times New Roman" w:hAnsi="Arial"/>
                <w:i/>
                <w:noProof/>
                <w:sz w:val="18"/>
                <w:szCs w:val="24"/>
                <w:lang w:eastAsia="uk-UA"/>
              </w:rPr>
              <w:t>тисячах</w:t>
            </w:r>
            <w:r w:rsidRPr="006A0676">
              <w:rPr>
                <w:rFonts w:ascii="Arial" w:eastAsia="Times New Roman" w:hAnsi="Arial"/>
                <w:i/>
                <w:sz w:val="18"/>
                <w:szCs w:val="24"/>
                <w:lang w:eastAsia="uk-UA"/>
              </w:rPr>
              <w:t xml:space="preserve"> гривень</w:t>
            </w:r>
          </w:p>
        </w:tc>
        <w:tc>
          <w:tcPr>
            <w:tcW w:w="2255" w:type="dxa"/>
            <w:tcBorders>
              <w:bottom w:val="single" w:sz="4" w:space="0" w:color="auto"/>
            </w:tcBorders>
          </w:tcPr>
          <w:p w14:paraId="4FFFAF5E" w14:textId="77777777" w:rsidR="00AD5D9A" w:rsidRPr="006A0676" w:rsidRDefault="00AD5D9A" w:rsidP="00AD5D9A">
            <w:pPr>
              <w:spacing w:after="0"/>
              <w:ind w:right="-10"/>
              <w:jc w:val="right"/>
              <w:rPr>
                <w:rFonts w:ascii="Arial" w:eastAsia="Times New Roman" w:hAnsi="Arial"/>
                <w:b/>
                <w:sz w:val="18"/>
                <w:szCs w:val="24"/>
                <w:lang w:eastAsia="uk-UA"/>
              </w:rPr>
            </w:pPr>
            <w:r w:rsidRPr="006A0676">
              <w:rPr>
                <w:rFonts w:ascii="Arial" w:eastAsia="Times New Roman" w:hAnsi="Arial"/>
                <w:b/>
                <w:sz w:val="18"/>
                <w:szCs w:val="24"/>
                <w:lang w:eastAsia="uk-UA"/>
              </w:rPr>
              <w:t>31 грудня</w:t>
            </w:r>
          </w:p>
          <w:p w14:paraId="168C945E" w14:textId="4C526C0B" w:rsidR="00AD5D9A" w:rsidRPr="006A0676" w:rsidRDefault="00B16166" w:rsidP="00AD5D9A">
            <w:pPr>
              <w:spacing w:after="0"/>
              <w:ind w:right="-10"/>
              <w:jc w:val="right"/>
              <w:rPr>
                <w:rFonts w:ascii="Arial" w:eastAsia="Times New Roman" w:hAnsi="Arial"/>
                <w:b/>
                <w:sz w:val="18"/>
                <w:szCs w:val="24"/>
                <w:lang w:eastAsia="uk-UA"/>
              </w:rPr>
            </w:pPr>
            <w:r w:rsidRPr="006A0676">
              <w:rPr>
                <w:rFonts w:ascii="Arial" w:eastAsia="Times New Roman" w:hAnsi="Arial"/>
                <w:b/>
                <w:sz w:val="18"/>
                <w:szCs w:val="24"/>
                <w:lang w:eastAsia="uk-UA"/>
              </w:rPr>
              <w:t>202</w:t>
            </w:r>
            <w:r w:rsidR="00F53ABA">
              <w:rPr>
                <w:rFonts w:ascii="Arial" w:eastAsia="Times New Roman" w:hAnsi="Arial"/>
                <w:b/>
                <w:sz w:val="18"/>
                <w:szCs w:val="24"/>
                <w:lang w:eastAsia="uk-UA"/>
              </w:rPr>
              <w:t>5</w:t>
            </w:r>
            <w:r w:rsidR="00AD5D9A" w:rsidRPr="006A0676">
              <w:rPr>
                <w:rFonts w:ascii="Arial" w:eastAsia="Times New Roman" w:hAnsi="Arial"/>
                <w:b/>
                <w:sz w:val="18"/>
                <w:szCs w:val="24"/>
                <w:lang w:eastAsia="uk-UA"/>
              </w:rPr>
              <w:t xml:space="preserve">р. </w:t>
            </w:r>
          </w:p>
        </w:tc>
        <w:tc>
          <w:tcPr>
            <w:tcW w:w="1705" w:type="dxa"/>
            <w:tcBorders>
              <w:bottom w:val="single" w:sz="4" w:space="0" w:color="auto"/>
            </w:tcBorders>
          </w:tcPr>
          <w:p w14:paraId="248F9002" w14:textId="77777777" w:rsidR="00AD5D9A" w:rsidRPr="006A0676" w:rsidRDefault="00AD5D9A" w:rsidP="00AD5D9A">
            <w:pPr>
              <w:spacing w:after="0"/>
              <w:ind w:right="-10"/>
              <w:jc w:val="right"/>
              <w:rPr>
                <w:rFonts w:ascii="Arial" w:eastAsia="Times New Roman" w:hAnsi="Arial"/>
                <w:b/>
                <w:sz w:val="18"/>
                <w:szCs w:val="24"/>
                <w:lang w:eastAsia="uk-UA"/>
              </w:rPr>
            </w:pPr>
            <w:r w:rsidRPr="006A0676">
              <w:rPr>
                <w:rFonts w:ascii="Arial" w:eastAsia="Times New Roman" w:hAnsi="Arial"/>
                <w:b/>
                <w:sz w:val="18"/>
                <w:szCs w:val="24"/>
                <w:lang w:eastAsia="uk-UA"/>
              </w:rPr>
              <w:t xml:space="preserve">31 грудня </w:t>
            </w:r>
          </w:p>
          <w:p w14:paraId="5BA41365" w14:textId="03E62420" w:rsidR="00AD5D9A" w:rsidRPr="006A0676" w:rsidRDefault="00B16166" w:rsidP="00AD5D9A">
            <w:pPr>
              <w:spacing w:after="0"/>
              <w:ind w:right="90"/>
              <w:jc w:val="right"/>
              <w:rPr>
                <w:rFonts w:ascii="Arial" w:eastAsia="Times New Roman" w:hAnsi="Arial"/>
                <w:b/>
                <w:sz w:val="18"/>
                <w:szCs w:val="24"/>
                <w:lang w:eastAsia="uk-UA"/>
              </w:rPr>
            </w:pPr>
            <w:r w:rsidRPr="006A0676">
              <w:rPr>
                <w:rFonts w:ascii="Arial" w:eastAsia="Times New Roman" w:hAnsi="Arial"/>
                <w:b/>
                <w:sz w:val="18"/>
                <w:szCs w:val="24"/>
                <w:lang w:eastAsia="uk-UA"/>
              </w:rPr>
              <w:t>202</w:t>
            </w:r>
            <w:r w:rsidR="00F53ABA">
              <w:rPr>
                <w:rFonts w:ascii="Arial" w:eastAsia="Times New Roman" w:hAnsi="Arial"/>
                <w:b/>
                <w:sz w:val="18"/>
                <w:szCs w:val="24"/>
                <w:lang w:eastAsia="uk-UA"/>
              </w:rPr>
              <w:t>4</w:t>
            </w:r>
            <w:r w:rsidR="00AD5D9A" w:rsidRPr="006A0676">
              <w:rPr>
                <w:rFonts w:ascii="Arial" w:eastAsia="Times New Roman" w:hAnsi="Arial"/>
                <w:b/>
                <w:sz w:val="18"/>
                <w:szCs w:val="24"/>
                <w:lang w:eastAsia="uk-UA"/>
              </w:rPr>
              <w:t>р.</w:t>
            </w:r>
          </w:p>
        </w:tc>
      </w:tr>
      <w:tr w:rsidR="00AD5D9A" w:rsidRPr="006A0676" w14:paraId="398D97E0" w14:textId="77777777" w:rsidTr="006E0166">
        <w:tc>
          <w:tcPr>
            <w:tcW w:w="5400" w:type="dxa"/>
            <w:tcBorders>
              <w:top w:val="single" w:sz="4" w:space="0" w:color="auto"/>
            </w:tcBorders>
          </w:tcPr>
          <w:p w14:paraId="5E48AD2E" w14:textId="77777777" w:rsidR="00AD5D9A" w:rsidRPr="006A0676" w:rsidRDefault="00AD5D9A" w:rsidP="00AD5D9A">
            <w:pPr>
              <w:keepNext/>
              <w:spacing w:after="0"/>
              <w:ind w:left="85" w:hanging="85"/>
              <w:rPr>
                <w:rFonts w:ascii="Arial" w:eastAsia="Times New Roman" w:hAnsi="Arial"/>
                <w:sz w:val="8"/>
                <w:szCs w:val="24"/>
                <w:lang w:eastAsia="uk-UA"/>
              </w:rPr>
            </w:pPr>
          </w:p>
        </w:tc>
        <w:tc>
          <w:tcPr>
            <w:tcW w:w="2255" w:type="dxa"/>
            <w:tcBorders>
              <w:top w:val="single" w:sz="4" w:space="0" w:color="auto"/>
            </w:tcBorders>
          </w:tcPr>
          <w:p w14:paraId="2528AD48" w14:textId="77777777" w:rsidR="00AD5D9A" w:rsidRPr="006A0676" w:rsidRDefault="00AD5D9A" w:rsidP="00AD5D9A">
            <w:pPr>
              <w:keepNext/>
              <w:spacing w:after="0"/>
              <w:ind w:right="-10"/>
              <w:jc w:val="right"/>
              <w:rPr>
                <w:rFonts w:ascii="Arial" w:eastAsia="Times New Roman" w:hAnsi="Arial"/>
                <w:sz w:val="8"/>
                <w:szCs w:val="24"/>
                <w:lang w:eastAsia="uk-UA"/>
              </w:rPr>
            </w:pPr>
          </w:p>
        </w:tc>
        <w:tc>
          <w:tcPr>
            <w:tcW w:w="1705" w:type="dxa"/>
            <w:tcBorders>
              <w:top w:val="single" w:sz="4" w:space="0" w:color="auto"/>
            </w:tcBorders>
          </w:tcPr>
          <w:p w14:paraId="248C6864" w14:textId="77777777" w:rsidR="00AD5D9A" w:rsidRPr="006A0676" w:rsidRDefault="00AD5D9A" w:rsidP="00AD5D9A">
            <w:pPr>
              <w:keepNext/>
              <w:spacing w:after="0"/>
              <w:ind w:right="90"/>
              <w:jc w:val="right"/>
              <w:rPr>
                <w:rFonts w:ascii="Arial" w:eastAsia="Times New Roman" w:hAnsi="Arial"/>
                <w:sz w:val="8"/>
                <w:szCs w:val="24"/>
                <w:lang w:eastAsia="uk-UA"/>
              </w:rPr>
            </w:pPr>
          </w:p>
        </w:tc>
      </w:tr>
      <w:tr w:rsidR="00F53ABA" w:rsidRPr="006A0676" w14:paraId="4DAF11CF" w14:textId="77777777" w:rsidTr="006E0166">
        <w:tc>
          <w:tcPr>
            <w:tcW w:w="5400" w:type="dxa"/>
          </w:tcPr>
          <w:p w14:paraId="08083429" w14:textId="77777777" w:rsidR="00F53ABA" w:rsidRPr="006A0676" w:rsidRDefault="00F53ABA" w:rsidP="00F53ABA">
            <w:pPr>
              <w:spacing w:after="0"/>
              <w:rPr>
                <w:rFonts w:ascii="Arial" w:eastAsia="Times New Roman" w:hAnsi="Arial"/>
                <w:sz w:val="18"/>
                <w:szCs w:val="24"/>
                <w:lang w:eastAsia="uk-UA"/>
              </w:rPr>
            </w:pPr>
            <w:r w:rsidRPr="006A0676">
              <w:rPr>
                <w:rFonts w:ascii="Arial" w:eastAsia="Times New Roman" w:hAnsi="Arial"/>
                <w:sz w:val="18"/>
                <w:szCs w:val="24"/>
                <w:lang w:eastAsia="uk-UA"/>
              </w:rPr>
              <w:t>ПДВ</w:t>
            </w:r>
          </w:p>
        </w:tc>
        <w:tc>
          <w:tcPr>
            <w:tcW w:w="2255" w:type="dxa"/>
          </w:tcPr>
          <w:p w14:paraId="3DC5BCD2" w14:textId="61855A39" w:rsidR="00F53ABA" w:rsidRPr="006A0676" w:rsidRDefault="00F53ABA" w:rsidP="00F53ABA">
            <w:pPr>
              <w:keepNext/>
              <w:spacing w:after="0"/>
              <w:ind w:right="-10"/>
              <w:jc w:val="right"/>
              <w:rPr>
                <w:rFonts w:ascii="Arial" w:eastAsia="Times New Roman" w:hAnsi="Arial"/>
                <w:sz w:val="18"/>
                <w:szCs w:val="24"/>
                <w:lang w:eastAsia="uk-UA"/>
              </w:rPr>
            </w:pPr>
            <w:r>
              <w:rPr>
                <w:rFonts w:ascii="Arial" w:eastAsia="Times New Roman" w:hAnsi="Arial"/>
                <w:sz w:val="18"/>
                <w:szCs w:val="24"/>
                <w:lang w:eastAsia="uk-UA"/>
              </w:rPr>
              <w:t>2,0</w:t>
            </w:r>
          </w:p>
        </w:tc>
        <w:tc>
          <w:tcPr>
            <w:tcW w:w="1705" w:type="dxa"/>
          </w:tcPr>
          <w:p w14:paraId="65E99968" w14:textId="31B1EB63" w:rsidR="00F53ABA" w:rsidRPr="006A0676" w:rsidRDefault="00F53ABA" w:rsidP="00F53ABA">
            <w:pPr>
              <w:keepNext/>
              <w:spacing w:after="0"/>
              <w:ind w:right="-10"/>
              <w:jc w:val="right"/>
              <w:rPr>
                <w:rFonts w:ascii="Arial" w:eastAsia="Times New Roman" w:hAnsi="Arial"/>
                <w:sz w:val="18"/>
                <w:szCs w:val="24"/>
                <w:lang w:eastAsia="uk-UA"/>
              </w:rPr>
            </w:pPr>
            <w:r w:rsidRPr="006A0676">
              <w:rPr>
                <w:rFonts w:ascii="Arial" w:eastAsia="Times New Roman" w:hAnsi="Arial"/>
                <w:sz w:val="18"/>
                <w:szCs w:val="24"/>
                <w:lang w:eastAsia="uk-UA"/>
              </w:rPr>
              <w:t>353</w:t>
            </w:r>
          </w:p>
        </w:tc>
      </w:tr>
      <w:tr w:rsidR="00F53ABA" w:rsidRPr="006A0676" w14:paraId="51071E73" w14:textId="77777777" w:rsidTr="006E0166">
        <w:trPr>
          <w:trHeight w:val="180"/>
        </w:trPr>
        <w:tc>
          <w:tcPr>
            <w:tcW w:w="5400" w:type="dxa"/>
          </w:tcPr>
          <w:p w14:paraId="504B02AC" w14:textId="352C8D97" w:rsidR="00F53ABA" w:rsidRPr="006A0676" w:rsidRDefault="00F53ABA" w:rsidP="00F53ABA">
            <w:pPr>
              <w:spacing w:after="0"/>
              <w:rPr>
                <w:rFonts w:ascii="Arial" w:eastAsia="Times New Roman" w:hAnsi="Arial"/>
                <w:sz w:val="18"/>
                <w:szCs w:val="24"/>
                <w:lang w:eastAsia="uk-UA"/>
              </w:rPr>
            </w:pPr>
            <w:r w:rsidRPr="006A0676">
              <w:rPr>
                <w:rFonts w:ascii="Arial" w:eastAsia="Times New Roman" w:hAnsi="Arial"/>
                <w:sz w:val="18"/>
                <w:szCs w:val="24"/>
                <w:lang w:eastAsia="uk-UA"/>
              </w:rPr>
              <w:t>Податок  на прибуток</w:t>
            </w:r>
          </w:p>
        </w:tc>
        <w:tc>
          <w:tcPr>
            <w:tcW w:w="2255" w:type="dxa"/>
          </w:tcPr>
          <w:p w14:paraId="68B25D78" w14:textId="653E0BE0" w:rsidR="00F53ABA" w:rsidRPr="006A0676" w:rsidRDefault="00F53ABA" w:rsidP="00F53ABA">
            <w:pPr>
              <w:keepNext/>
              <w:spacing w:after="0"/>
              <w:ind w:right="-10"/>
              <w:jc w:val="right"/>
              <w:rPr>
                <w:rFonts w:ascii="Arial" w:eastAsia="Times New Roman" w:hAnsi="Arial"/>
                <w:sz w:val="18"/>
                <w:szCs w:val="24"/>
                <w:lang w:eastAsia="uk-UA"/>
              </w:rPr>
            </w:pPr>
          </w:p>
        </w:tc>
        <w:tc>
          <w:tcPr>
            <w:tcW w:w="1705" w:type="dxa"/>
          </w:tcPr>
          <w:p w14:paraId="1DB8AE65" w14:textId="6874A793" w:rsidR="00F53ABA" w:rsidRPr="006A0676" w:rsidRDefault="00F53ABA" w:rsidP="00F53ABA">
            <w:pPr>
              <w:keepNext/>
              <w:spacing w:after="0"/>
              <w:ind w:right="-10"/>
              <w:jc w:val="right"/>
              <w:rPr>
                <w:rFonts w:ascii="Arial" w:eastAsia="Times New Roman" w:hAnsi="Arial"/>
                <w:sz w:val="18"/>
                <w:szCs w:val="24"/>
                <w:lang w:eastAsia="uk-UA"/>
              </w:rPr>
            </w:pPr>
          </w:p>
        </w:tc>
      </w:tr>
      <w:tr w:rsidR="00F53ABA" w:rsidRPr="006A0676" w14:paraId="1127D0D7" w14:textId="77777777" w:rsidTr="006E0166">
        <w:tc>
          <w:tcPr>
            <w:tcW w:w="5400" w:type="dxa"/>
          </w:tcPr>
          <w:p w14:paraId="1927FFBD" w14:textId="77777777" w:rsidR="00F53ABA" w:rsidRPr="006A0676" w:rsidRDefault="00F53ABA" w:rsidP="00F53ABA">
            <w:pPr>
              <w:spacing w:after="0"/>
              <w:rPr>
                <w:rFonts w:ascii="Arial" w:eastAsia="Times New Roman" w:hAnsi="Arial"/>
                <w:sz w:val="18"/>
                <w:szCs w:val="24"/>
                <w:lang w:eastAsia="uk-UA"/>
              </w:rPr>
            </w:pPr>
            <w:r w:rsidRPr="006A0676">
              <w:rPr>
                <w:rFonts w:ascii="Arial" w:eastAsia="Times New Roman" w:hAnsi="Arial"/>
                <w:sz w:val="18"/>
                <w:szCs w:val="24"/>
                <w:lang w:eastAsia="uk-UA"/>
              </w:rPr>
              <w:t>Податок  на землю</w:t>
            </w:r>
          </w:p>
        </w:tc>
        <w:tc>
          <w:tcPr>
            <w:tcW w:w="2255" w:type="dxa"/>
          </w:tcPr>
          <w:p w14:paraId="2E8AC6F5" w14:textId="2B03A8A2" w:rsidR="00F53ABA" w:rsidRPr="006A0676" w:rsidRDefault="00F53ABA" w:rsidP="00F53ABA">
            <w:pPr>
              <w:keepNext/>
              <w:spacing w:after="0"/>
              <w:ind w:right="-10"/>
              <w:jc w:val="right"/>
              <w:rPr>
                <w:rFonts w:ascii="Arial" w:eastAsia="Times New Roman" w:hAnsi="Arial"/>
                <w:sz w:val="18"/>
                <w:szCs w:val="24"/>
                <w:lang w:eastAsia="uk-UA"/>
              </w:rPr>
            </w:pPr>
          </w:p>
        </w:tc>
        <w:tc>
          <w:tcPr>
            <w:tcW w:w="1705" w:type="dxa"/>
          </w:tcPr>
          <w:p w14:paraId="1CFF81EB" w14:textId="2817B28C" w:rsidR="00F53ABA" w:rsidRPr="006A0676" w:rsidRDefault="00F53ABA" w:rsidP="00F53ABA">
            <w:pPr>
              <w:keepNext/>
              <w:spacing w:after="0"/>
              <w:ind w:right="-10"/>
              <w:jc w:val="right"/>
              <w:rPr>
                <w:rFonts w:ascii="Arial" w:eastAsia="Times New Roman" w:hAnsi="Arial"/>
                <w:sz w:val="18"/>
                <w:szCs w:val="24"/>
                <w:lang w:eastAsia="uk-UA"/>
              </w:rPr>
            </w:pPr>
          </w:p>
        </w:tc>
      </w:tr>
      <w:tr w:rsidR="00F53ABA" w:rsidRPr="006A0676" w14:paraId="7E3BBA22" w14:textId="77777777" w:rsidTr="005C123E">
        <w:tc>
          <w:tcPr>
            <w:tcW w:w="5400" w:type="dxa"/>
          </w:tcPr>
          <w:p w14:paraId="3F8391FC" w14:textId="77777777" w:rsidR="00F53ABA" w:rsidRPr="006A0676" w:rsidRDefault="00F53ABA" w:rsidP="00F53ABA">
            <w:pPr>
              <w:spacing w:after="0"/>
              <w:rPr>
                <w:rFonts w:ascii="Arial" w:eastAsia="Times New Roman" w:hAnsi="Arial"/>
                <w:sz w:val="18"/>
                <w:szCs w:val="24"/>
                <w:lang w:eastAsia="uk-UA"/>
              </w:rPr>
            </w:pPr>
            <w:r w:rsidRPr="006A0676">
              <w:rPr>
                <w:rFonts w:ascii="Arial" w:eastAsia="Times New Roman" w:hAnsi="Arial"/>
                <w:sz w:val="18"/>
                <w:szCs w:val="24"/>
                <w:lang w:eastAsia="uk-UA"/>
              </w:rPr>
              <w:t>Інше</w:t>
            </w:r>
          </w:p>
        </w:tc>
        <w:tc>
          <w:tcPr>
            <w:tcW w:w="2255" w:type="dxa"/>
          </w:tcPr>
          <w:p w14:paraId="35844E22" w14:textId="1D50715F" w:rsidR="00F53ABA" w:rsidRPr="006A0676" w:rsidRDefault="00F53ABA" w:rsidP="00F53ABA">
            <w:pPr>
              <w:keepNext/>
              <w:spacing w:after="0"/>
              <w:ind w:right="-10"/>
              <w:jc w:val="right"/>
              <w:rPr>
                <w:rFonts w:ascii="Arial" w:eastAsia="Times New Roman" w:hAnsi="Arial"/>
                <w:sz w:val="18"/>
                <w:szCs w:val="24"/>
                <w:lang w:eastAsia="uk-UA"/>
              </w:rPr>
            </w:pPr>
          </w:p>
        </w:tc>
        <w:tc>
          <w:tcPr>
            <w:tcW w:w="1705" w:type="dxa"/>
          </w:tcPr>
          <w:p w14:paraId="2FB6432C" w14:textId="14FDB433" w:rsidR="00F53ABA" w:rsidRPr="006A0676" w:rsidRDefault="00F53ABA" w:rsidP="00F53ABA">
            <w:pPr>
              <w:keepNext/>
              <w:spacing w:after="0"/>
              <w:ind w:right="-10"/>
              <w:jc w:val="right"/>
              <w:rPr>
                <w:rFonts w:ascii="Arial" w:eastAsia="Times New Roman" w:hAnsi="Arial"/>
                <w:sz w:val="18"/>
                <w:szCs w:val="24"/>
                <w:lang w:eastAsia="uk-UA"/>
              </w:rPr>
            </w:pPr>
          </w:p>
        </w:tc>
      </w:tr>
      <w:tr w:rsidR="00F53ABA" w:rsidRPr="006A0676" w14:paraId="5238176B" w14:textId="77777777" w:rsidTr="005C123E">
        <w:tc>
          <w:tcPr>
            <w:tcW w:w="5400" w:type="dxa"/>
          </w:tcPr>
          <w:p w14:paraId="5460B1AC" w14:textId="77777777" w:rsidR="00F53ABA" w:rsidRPr="006A0676" w:rsidRDefault="00F53ABA" w:rsidP="00F53ABA">
            <w:pPr>
              <w:spacing w:after="0"/>
              <w:rPr>
                <w:rFonts w:ascii="Arial" w:eastAsia="Times New Roman" w:hAnsi="Arial"/>
                <w:sz w:val="18"/>
                <w:szCs w:val="24"/>
                <w:lang w:eastAsia="uk-UA"/>
              </w:rPr>
            </w:pPr>
            <w:r w:rsidRPr="006A0676">
              <w:rPr>
                <w:rFonts w:ascii="Arial" w:eastAsia="Times New Roman" w:hAnsi="Arial"/>
                <w:sz w:val="18"/>
                <w:szCs w:val="24"/>
                <w:lang w:eastAsia="uk-UA"/>
              </w:rPr>
              <w:t>ПДФО</w:t>
            </w:r>
          </w:p>
        </w:tc>
        <w:tc>
          <w:tcPr>
            <w:tcW w:w="2255" w:type="dxa"/>
          </w:tcPr>
          <w:p w14:paraId="1C8CEF20" w14:textId="4780F34F" w:rsidR="00F53ABA" w:rsidRPr="006A0676" w:rsidRDefault="00F53ABA" w:rsidP="00F53ABA">
            <w:pPr>
              <w:keepNext/>
              <w:spacing w:after="0"/>
              <w:ind w:right="-10"/>
              <w:jc w:val="right"/>
              <w:rPr>
                <w:rFonts w:ascii="Arial" w:eastAsia="Times New Roman" w:hAnsi="Arial"/>
                <w:sz w:val="18"/>
                <w:szCs w:val="24"/>
                <w:lang w:eastAsia="uk-UA"/>
              </w:rPr>
            </w:pPr>
            <w:r>
              <w:rPr>
                <w:rFonts w:ascii="Arial" w:eastAsia="Times New Roman" w:hAnsi="Arial"/>
                <w:sz w:val="18"/>
                <w:szCs w:val="24"/>
                <w:lang w:eastAsia="uk-UA"/>
              </w:rPr>
              <w:t>82</w:t>
            </w:r>
          </w:p>
        </w:tc>
        <w:tc>
          <w:tcPr>
            <w:tcW w:w="1705" w:type="dxa"/>
          </w:tcPr>
          <w:p w14:paraId="65BE57B8" w14:textId="43BB2E23" w:rsidR="00F53ABA" w:rsidRPr="006A0676" w:rsidRDefault="00F53ABA" w:rsidP="00F53ABA">
            <w:pPr>
              <w:keepNext/>
              <w:spacing w:after="0"/>
              <w:ind w:right="-10"/>
              <w:jc w:val="right"/>
              <w:rPr>
                <w:rFonts w:ascii="Arial" w:eastAsia="Times New Roman" w:hAnsi="Arial"/>
                <w:sz w:val="18"/>
                <w:szCs w:val="24"/>
                <w:lang w:eastAsia="uk-UA"/>
              </w:rPr>
            </w:pPr>
            <w:r w:rsidRPr="006A0676">
              <w:rPr>
                <w:rFonts w:ascii="Arial" w:eastAsia="Times New Roman" w:hAnsi="Arial"/>
                <w:sz w:val="18"/>
                <w:szCs w:val="24"/>
                <w:lang w:eastAsia="uk-UA"/>
              </w:rPr>
              <w:t>102</w:t>
            </w:r>
          </w:p>
        </w:tc>
      </w:tr>
      <w:tr w:rsidR="00F53ABA" w:rsidRPr="006A0676" w14:paraId="707AA90E" w14:textId="77777777" w:rsidTr="005C123E">
        <w:tc>
          <w:tcPr>
            <w:tcW w:w="5400" w:type="dxa"/>
            <w:tcBorders>
              <w:bottom w:val="single" w:sz="4" w:space="0" w:color="auto"/>
            </w:tcBorders>
          </w:tcPr>
          <w:p w14:paraId="4CE73B16" w14:textId="50804EFD" w:rsidR="00F53ABA" w:rsidRPr="006A0676" w:rsidRDefault="00F53ABA" w:rsidP="00F53ABA">
            <w:pPr>
              <w:spacing w:after="0"/>
              <w:rPr>
                <w:rFonts w:ascii="Arial" w:eastAsia="Times New Roman" w:hAnsi="Arial"/>
                <w:sz w:val="18"/>
                <w:szCs w:val="24"/>
                <w:lang w:eastAsia="uk-UA"/>
              </w:rPr>
            </w:pPr>
            <w:r w:rsidRPr="006A0676">
              <w:rPr>
                <w:rFonts w:ascii="Arial" w:eastAsia="Times New Roman" w:hAnsi="Arial"/>
                <w:sz w:val="18"/>
                <w:szCs w:val="24"/>
                <w:lang w:eastAsia="uk-UA"/>
              </w:rPr>
              <w:t>Військовий збір</w:t>
            </w:r>
          </w:p>
        </w:tc>
        <w:tc>
          <w:tcPr>
            <w:tcW w:w="2255" w:type="dxa"/>
            <w:tcBorders>
              <w:bottom w:val="single" w:sz="4" w:space="0" w:color="auto"/>
            </w:tcBorders>
          </w:tcPr>
          <w:p w14:paraId="5DD2A550" w14:textId="6DC8F4AF" w:rsidR="00F53ABA" w:rsidRPr="006A0676" w:rsidRDefault="00F53ABA" w:rsidP="00F53ABA">
            <w:pPr>
              <w:keepNext/>
              <w:spacing w:after="0"/>
              <w:ind w:right="-10"/>
              <w:jc w:val="right"/>
              <w:rPr>
                <w:rFonts w:ascii="Arial" w:eastAsia="Times New Roman" w:hAnsi="Arial"/>
                <w:sz w:val="18"/>
                <w:szCs w:val="24"/>
                <w:lang w:eastAsia="uk-UA"/>
              </w:rPr>
            </w:pPr>
            <w:r>
              <w:rPr>
                <w:rFonts w:ascii="Arial" w:eastAsia="Times New Roman" w:hAnsi="Arial"/>
                <w:sz w:val="18"/>
                <w:szCs w:val="24"/>
                <w:lang w:eastAsia="uk-UA"/>
              </w:rPr>
              <w:t>23</w:t>
            </w:r>
          </w:p>
        </w:tc>
        <w:tc>
          <w:tcPr>
            <w:tcW w:w="1705" w:type="dxa"/>
            <w:tcBorders>
              <w:bottom w:val="single" w:sz="4" w:space="0" w:color="auto"/>
            </w:tcBorders>
          </w:tcPr>
          <w:p w14:paraId="751CE499" w14:textId="5311F9A9" w:rsidR="00F53ABA" w:rsidRPr="006A0676" w:rsidRDefault="00F53ABA" w:rsidP="00F53ABA">
            <w:pPr>
              <w:keepNext/>
              <w:spacing w:after="0"/>
              <w:ind w:right="-10"/>
              <w:jc w:val="right"/>
              <w:rPr>
                <w:rFonts w:ascii="Arial" w:eastAsia="Times New Roman" w:hAnsi="Arial"/>
                <w:sz w:val="18"/>
                <w:szCs w:val="24"/>
                <w:lang w:eastAsia="uk-UA"/>
              </w:rPr>
            </w:pPr>
            <w:r w:rsidRPr="006A0676">
              <w:rPr>
                <w:rFonts w:ascii="Arial" w:eastAsia="Times New Roman" w:hAnsi="Arial"/>
                <w:sz w:val="18"/>
                <w:szCs w:val="24"/>
                <w:lang w:eastAsia="uk-UA"/>
              </w:rPr>
              <w:t>19</w:t>
            </w:r>
          </w:p>
        </w:tc>
      </w:tr>
      <w:tr w:rsidR="00F53ABA" w:rsidRPr="006A0676" w14:paraId="34617D1F" w14:textId="77777777" w:rsidTr="005C123E">
        <w:trPr>
          <w:trHeight w:val="89"/>
        </w:trPr>
        <w:tc>
          <w:tcPr>
            <w:tcW w:w="5400" w:type="dxa"/>
            <w:tcBorders>
              <w:top w:val="single" w:sz="4" w:space="0" w:color="auto"/>
              <w:bottom w:val="single" w:sz="4" w:space="0" w:color="auto"/>
            </w:tcBorders>
          </w:tcPr>
          <w:p w14:paraId="2CB47872" w14:textId="77777777" w:rsidR="00F53ABA" w:rsidRPr="006A0676" w:rsidRDefault="00F53ABA" w:rsidP="00F53ABA">
            <w:pPr>
              <w:keepNext/>
              <w:spacing w:after="0"/>
              <w:ind w:left="85" w:hanging="85"/>
              <w:rPr>
                <w:rFonts w:ascii="Arial" w:eastAsia="Times New Roman" w:hAnsi="Arial"/>
                <w:b/>
                <w:sz w:val="18"/>
                <w:szCs w:val="24"/>
                <w:lang w:eastAsia="uk-UA"/>
              </w:rPr>
            </w:pPr>
            <w:r w:rsidRPr="006A0676">
              <w:rPr>
                <w:rFonts w:ascii="Arial" w:eastAsia="Times New Roman" w:hAnsi="Arial"/>
                <w:b/>
                <w:sz w:val="18"/>
                <w:szCs w:val="24"/>
                <w:lang w:eastAsia="uk-UA"/>
              </w:rPr>
              <w:t xml:space="preserve">Всього податків до сплати </w:t>
            </w:r>
          </w:p>
        </w:tc>
        <w:tc>
          <w:tcPr>
            <w:tcW w:w="2255" w:type="dxa"/>
            <w:tcBorders>
              <w:top w:val="single" w:sz="4" w:space="0" w:color="auto"/>
              <w:bottom w:val="single" w:sz="4" w:space="0" w:color="auto"/>
            </w:tcBorders>
          </w:tcPr>
          <w:p w14:paraId="227D78B8" w14:textId="27E9D372" w:rsidR="00F53ABA" w:rsidRPr="006A0676" w:rsidRDefault="00F53ABA" w:rsidP="00F53ABA">
            <w:pPr>
              <w:keepNext/>
              <w:spacing w:after="0"/>
              <w:ind w:left="-56" w:right="-10"/>
              <w:jc w:val="right"/>
              <w:rPr>
                <w:rFonts w:ascii="Arial" w:eastAsia="Times New Roman" w:hAnsi="Arial"/>
                <w:b/>
                <w:sz w:val="18"/>
                <w:szCs w:val="24"/>
                <w:lang w:eastAsia="uk-UA"/>
              </w:rPr>
            </w:pPr>
            <w:r>
              <w:rPr>
                <w:rFonts w:ascii="Arial" w:eastAsia="Times New Roman" w:hAnsi="Arial"/>
                <w:b/>
                <w:sz w:val="18"/>
                <w:szCs w:val="24"/>
                <w:lang w:eastAsia="uk-UA"/>
              </w:rPr>
              <w:t>107</w:t>
            </w:r>
          </w:p>
        </w:tc>
        <w:tc>
          <w:tcPr>
            <w:tcW w:w="1705" w:type="dxa"/>
            <w:tcBorders>
              <w:top w:val="single" w:sz="4" w:space="0" w:color="auto"/>
              <w:bottom w:val="single" w:sz="4" w:space="0" w:color="auto"/>
            </w:tcBorders>
          </w:tcPr>
          <w:p w14:paraId="428CF360" w14:textId="67DE661B" w:rsidR="00F53ABA" w:rsidRPr="006A0676" w:rsidRDefault="00F53ABA" w:rsidP="00F53ABA">
            <w:pPr>
              <w:keepNext/>
              <w:spacing w:after="0"/>
              <w:ind w:left="-56" w:right="-10"/>
              <w:jc w:val="right"/>
              <w:rPr>
                <w:rFonts w:ascii="Arial" w:eastAsia="Times New Roman" w:hAnsi="Arial"/>
                <w:b/>
                <w:sz w:val="18"/>
                <w:szCs w:val="24"/>
                <w:lang w:eastAsia="uk-UA"/>
              </w:rPr>
            </w:pPr>
            <w:r w:rsidRPr="006A0676">
              <w:rPr>
                <w:rFonts w:ascii="Arial" w:eastAsia="Times New Roman" w:hAnsi="Arial"/>
                <w:b/>
                <w:sz w:val="18"/>
                <w:szCs w:val="24"/>
                <w:lang w:eastAsia="uk-UA"/>
              </w:rPr>
              <w:t>484</w:t>
            </w:r>
          </w:p>
        </w:tc>
      </w:tr>
      <w:tr w:rsidR="00F53ABA" w:rsidRPr="006A0676" w14:paraId="53056FA1" w14:textId="77777777" w:rsidTr="006E0166">
        <w:trPr>
          <w:trHeight w:val="80"/>
        </w:trPr>
        <w:tc>
          <w:tcPr>
            <w:tcW w:w="5400" w:type="dxa"/>
            <w:tcBorders>
              <w:top w:val="single" w:sz="4" w:space="0" w:color="auto"/>
            </w:tcBorders>
          </w:tcPr>
          <w:p w14:paraId="1B09E089" w14:textId="77777777" w:rsidR="00F53ABA" w:rsidRPr="006A0676" w:rsidRDefault="00F53ABA" w:rsidP="00F53ABA">
            <w:pPr>
              <w:spacing w:after="0" w:line="240" w:lineRule="auto"/>
              <w:rPr>
                <w:rFonts w:ascii="Arial" w:eastAsia="Times New Roman" w:hAnsi="Arial"/>
                <w:b/>
                <w:sz w:val="6"/>
                <w:szCs w:val="24"/>
                <w:lang w:eastAsia="uk-UA"/>
              </w:rPr>
            </w:pPr>
          </w:p>
        </w:tc>
        <w:tc>
          <w:tcPr>
            <w:tcW w:w="2255" w:type="dxa"/>
            <w:tcBorders>
              <w:top w:val="single" w:sz="4" w:space="0" w:color="auto"/>
            </w:tcBorders>
          </w:tcPr>
          <w:p w14:paraId="64F7AC2D" w14:textId="77777777" w:rsidR="00F53ABA" w:rsidRPr="006A0676" w:rsidRDefault="00F53ABA" w:rsidP="00F53ABA">
            <w:pPr>
              <w:tabs>
                <w:tab w:val="decimal" w:pos="1503"/>
              </w:tabs>
              <w:spacing w:after="0" w:line="240" w:lineRule="auto"/>
              <w:ind w:right="-56"/>
              <w:rPr>
                <w:rFonts w:ascii="Arial" w:eastAsia="Times New Roman" w:hAnsi="Arial"/>
                <w:b/>
                <w:caps/>
                <w:sz w:val="6"/>
                <w:szCs w:val="24"/>
                <w:lang w:eastAsia="uk-UA"/>
              </w:rPr>
            </w:pPr>
          </w:p>
        </w:tc>
        <w:tc>
          <w:tcPr>
            <w:tcW w:w="1705" w:type="dxa"/>
            <w:tcBorders>
              <w:top w:val="single" w:sz="4" w:space="0" w:color="auto"/>
            </w:tcBorders>
          </w:tcPr>
          <w:p w14:paraId="0C953456" w14:textId="77777777" w:rsidR="00F53ABA" w:rsidRPr="006A0676" w:rsidRDefault="00F53ABA" w:rsidP="00F53ABA">
            <w:pPr>
              <w:tabs>
                <w:tab w:val="decimal" w:pos="1503"/>
              </w:tabs>
              <w:spacing w:after="0" w:line="240" w:lineRule="auto"/>
              <w:ind w:right="90"/>
              <w:rPr>
                <w:rFonts w:ascii="Arial" w:eastAsia="Times New Roman" w:hAnsi="Arial"/>
                <w:b/>
                <w:caps/>
                <w:sz w:val="6"/>
                <w:szCs w:val="24"/>
                <w:lang w:eastAsia="uk-UA"/>
              </w:rPr>
            </w:pPr>
          </w:p>
        </w:tc>
      </w:tr>
    </w:tbl>
    <w:p w14:paraId="129849A9" w14:textId="67EB5457" w:rsidR="00141655" w:rsidRPr="006A0676" w:rsidRDefault="004147A4" w:rsidP="003C2656">
      <w:pPr>
        <w:tabs>
          <w:tab w:val="num" w:pos="360"/>
        </w:tabs>
        <w:spacing w:before="240" w:after="240"/>
        <w:jc w:val="both"/>
        <w:outlineLvl w:val="0"/>
        <w:rPr>
          <w:rFonts w:ascii="Arial" w:eastAsia="Times New Roman" w:hAnsi="Arial" w:cs="Times New Roman"/>
          <w:b/>
          <w:kern w:val="28"/>
          <w:sz w:val="20"/>
          <w:szCs w:val="24"/>
          <w:lang w:eastAsia="uk-UA"/>
        </w:rPr>
      </w:pPr>
      <w:bookmarkStart w:id="61" w:name="_Toc42009771"/>
      <w:bookmarkStart w:id="62" w:name="_Ref121223299"/>
      <w:bookmarkStart w:id="63" w:name="_Ref121223535"/>
      <w:bookmarkStart w:id="64" w:name="_Ref121229002"/>
      <w:bookmarkStart w:id="65" w:name="_Ref121229215"/>
      <w:bookmarkStart w:id="66" w:name="_Ref121229391"/>
      <w:bookmarkStart w:id="67" w:name="_Ref121229423"/>
      <w:bookmarkStart w:id="68" w:name="_Provisions_for_Retirement"/>
      <w:bookmarkStart w:id="69" w:name="_Ref121223067"/>
      <w:bookmarkStart w:id="70" w:name="_Ref121223268"/>
      <w:bookmarkStart w:id="71" w:name="_Ref121223506"/>
      <w:bookmarkStart w:id="72" w:name="_Ref121229222"/>
      <w:bookmarkStart w:id="73" w:name="_Ref520892241"/>
      <w:bookmarkStart w:id="74" w:name="_Ref116879184"/>
      <w:bookmarkStart w:id="75" w:name="_Ref116879227"/>
      <w:bookmarkStart w:id="76" w:name="_Ref520891881"/>
      <w:r w:rsidRPr="006A0676">
        <w:rPr>
          <w:rFonts w:ascii="Arial" w:eastAsia="Times New Roman" w:hAnsi="Arial" w:cs="Times New Roman"/>
          <w:b/>
          <w:kern w:val="28"/>
          <w:sz w:val="20"/>
          <w:szCs w:val="24"/>
          <w:lang w:eastAsia="uk-UA"/>
        </w:rPr>
        <w:t>2</w:t>
      </w:r>
      <w:r w:rsidR="00E44ADC" w:rsidRPr="006A0676">
        <w:rPr>
          <w:rFonts w:ascii="Arial" w:eastAsia="Times New Roman" w:hAnsi="Arial" w:cs="Times New Roman"/>
          <w:b/>
          <w:kern w:val="28"/>
          <w:sz w:val="20"/>
          <w:szCs w:val="24"/>
          <w:lang w:eastAsia="uk-UA"/>
        </w:rPr>
        <w:t>2</w:t>
      </w:r>
      <w:r w:rsidR="00141655" w:rsidRPr="006A0676">
        <w:rPr>
          <w:rFonts w:ascii="Arial" w:eastAsia="Times New Roman" w:hAnsi="Arial" w:cs="Times New Roman"/>
          <w:b/>
          <w:kern w:val="28"/>
          <w:sz w:val="20"/>
          <w:szCs w:val="24"/>
          <w:lang w:eastAsia="uk-UA"/>
        </w:rPr>
        <w:t>. Резерви з пенсійного забезпечення</w:t>
      </w:r>
      <w:bookmarkEnd w:id="61"/>
    </w:p>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14:paraId="774E8785" w14:textId="77777777" w:rsidR="001B4395" w:rsidRPr="006A0676" w:rsidRDefault="00141655" w:rsidP="00C32350">
      <w:pPr>
        <w:widowControl w:val="0"/>
        <w:suppressLineNumbers/>
        <w:spacing w:after="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 xml:space="preserve">Компанія бере участь в державному пенсійному плані зі встановленими виплатами, який передбачає достроковий вихід на пенсію співробітників, що працюють на робочих місцях з шкідливими і небезпечними для здоров'я умовами. </w:t>
      </w:r>
      <w:r w:rsidR="00427E0B" w:rsidRPr="006A0676">
        <w:rPr>
          <w:rFonts w:ascii="Arial" w:eastAsia="Times New Roman" w:hAnsi="Arial" w:cs="Times New Roman"/>
          <w:sz w:val="20"/>
          <w:szCs w:val="24"/>
          <w:lang w:eastAsia="uk-UA"/>
        </w:rPr>
        <w:t>Резерви під ці види виплат не нараховуються через незначні суми пенсійних виплат. Суми пен</w:t>
      </w:r>
      <w:r w:rsidR="00906777" w:rsidRPr="006A0676">
        <w:rPr>
          <w:rFonts w:ascii="Arial" w:eastAsia="Times New Roman" w:hAnsi="Arial" w:cs="Times New Roman"/>
          <w:sz w:val="20"/>
          <w:szCs w:val="24"/>
          <w:lang w:eastAsia="uk-UA"/>
        </w:rPr>
        <w:t>с</w:t>
      </w:r>
      <w:r w:rsidR="00427E0B" w:rsidRPr="006A0676">
        <w:rPr>
          <w:rFonts w:ascii="Arial" w:eastAsia="Times New Roman" w:hAnsi="Arial" w:cs="Times New Roman"/>
          <w:sz w:val="20"/>
          <w:szCs w:val="24"/>
          <w:lang w:eastAsia="uk-UA"/>
        </w:rPr>
        <w:t>ійних виплат щорічно узгоджуються с Пенсійним Фондам України і відносяться до виплат періоду. Обліковуються у складі інших операці</w:t>
      </w:r>
      <w:r w:rsidR="00906777" w:rsidRPr="006A0676">
        <w:rPr>
          <w:rFonts w:ascii="Arial" w:eastAsia="Times New Roman" w:hAnsi="Arial" w:cs="Times New Roman"/>
          <w:sz w:val="20"/>
          <w:szCs w:val="24"/>
          <w:lang w:eastAsia="uk-UA"/>
        </w:rPr>
        <w:t>й</w:t>
      </w:r>
      <w:r w:rsidR="00427E0B" w:rsidRPr="006A0676">
        <w:rPr>
          <w:rFonts w:ascii="Arial" w:eastAsia="Times New Roman" w:hAnsi="Arial" w:cs="Times New Roman"/>
          <w:sz w:val="20"/>
          <w:szCs w:val="24"/>
          <w:lang w:eastAsia="uk-UA"/>
        </w:rPr>
        <w:t>них витрат Компанії.</w:t>
      </w:r>
    </w:p>
    <w:p w14:paraId="1AB20330" w14:textId="081B298C" w:rsidR="00141655" w:rsidRPr="006A0676" w:rsidRDefault="009F65DE" w:rsidP="00384078">
      <w:pPr>
        <w:keepNext/>
        <w:tabs>
          <w:tab w:val="left" w:pos="426"/>
          <w:tab w:val="num" w:pos="567"/>
        </w:tabs>
        <w:spacing w:before="240" w:after="240"/>
        <w:outlineLvl w:val="0"/>
        <w:rPr>
          <w:rFonts w:ascii="Arial" w:eastAsia="Times New Roman" w:hAnsi="Arial" w:cs="Times New Roman"/>
          <w:b/>
          <w:kern w:val="28"/>
          <w:sz w:val="20"/>
          <w:szCs w:val="24"/>
          <w:lang w:eastAsia="uk-UA"/>
        </w:rPr>
      </w:pPr>
      <w:bookmarkStart w:id="77" w:name="_Toc42009772"/>
      <w:r w:rsidRPr="006A0676">
        <w:rPr>
          <w:rFonts w:ascii="Arial" w:eastAsia="Times New Roman" w:hAnsi="Arial" w:cs="Times New Roman"/>
          <w:b/>
          <w:kern w:val="28"/>
          <w:sz w:val="20"/>
          <w:szCs w:val="24"/>
          <w:lang w:eastAsia="uk-UA"/>
        </w:rPr>
        <w:lastRenderedPageBreak/>
        <w:t>2</w:t>
      </w:r>
      <w:r w:rsidR="00E44ADC" w:rsidRPr="006A0676">
        <w:rPr>
          <w:rFonts w:ascii="Arial" w:eastAsia="Times New Roman" w:hAnsi="Arial" w:cs="Times New Roman"/>
          <w:b/>
          <w:kern w:val="28"/>
          <w:sz w:val="20"/>
          <w:szCs w:val="24"/>
          <w:lang w:eastAsia="uk-UA"/>
        </w:rPr>
        <w:t>3</w:t>
      </w:r>
      <w:r w:rsidR="00141655" w:rsidRPr="006A0676">
        <w:rPr>
          <w:rFonts w:ascii="Arial" w:eastAsia="Times New Roman" w:hAnsi="Arial" w:cs="Times New Roman"/>
          <w:b/>
          <w:kern w:val="28"/>
          <w:sz w:val="20"/>
          <w:szCs w:val="24"/>
          <w:lang w:eastAsia="uk-UA"/>
        </w:rPr>
        <w:t>. Кредиторська заборгованість з основної діяльності та інша кредиторська заборгованість (до рядків балансу 1615, 1625, 1630, 1635, 1640, 1660, 1665, 1690)</w:t>
      </w:r>
      <w:bookmarkEnd w:id="77"/>
    </w:p>
    <w:tbl>
      <w:tblPr>
        <w:tblW w:w="9498" w:type="dxa"/>
        <w:tblInd w:w="56" w:type="dxa"/>
        <w:tblLayout w:type="fixed"/>
        <w:tblCellMar>
          <w:left w:w="56" w:type="dxa"/>
          <w:right w:w="56" w:type="dxa"/>
        </w:tblCellMar>
        <w:tblLook w:val="0000" w:firstRow="0" w:lastRow="0" w:firstColumn="0" w:lastColumn="0" w:noHBand="0" w:noVBand="0"/>
      </w:tblPr>
      <w:tblGrid>
        <w:gridCol w:w="5500"/>
        <w:gridCol w:w="2155"/>
        <w:gridCol w:w="1843"/>
      </w:tblGrid>
      <w:tr w:rsidR="00141655" w:rsidRPr="006A0676" w14:paraId="057E4A2A" w14:textId="77777777" w:rsidTr="00821823">
        <w:tc>
          <w:tcPr>
            <w:tcW w:w="5500" w:type="dxa"/>
            <w:tcBorders>
              <w:bottom w:val="single" w:sz="4" w:space="0" w:color="auto"/>
            </w:tcBorders>
            <w:vAlign w:val="bottom"/>
          </w:tcPr>
          <w:p w14:paraId="3A31044E" w14:textId="77777777" w:rsidR="00141655" w:rsidRPr="006A0676" w:rsidRDefault="00141655" w:rsidP="00384078">
            <w:pPr>
              <w:keepNext/>
              <w:spacing w:after="0"/>
              <w:ind w:left="86" w:hanging="86"/>
              <w:rPr>
                <w:rFonts w:ascii="Arial" w:eastAsia="Times New Roman" w:hAnsi="Arial" w:cs="Arial"/>
                <w:i/>
                <w:sz w:val="18"/>
                <w:szCs w:val="18"/>
                <w:lang w:eastAsia="uk-UA"/>
              </w:rPr>
            </w:pPr>
            <w:r w:rsidRPr="006A0676">
              <w:rPr>
                <w:rFonts w:ascii="Arial" w:eastAsia="Times New Roman" w:hAnsi="Arial" w:cs="Arial"/>
                <w:i/>
                <w:sz w:val="18"/>
                <w:szCs w:val="18"/>
                <w:lang w:eastAsia="uk-UA"/>
              </w:rPr>
              <w:t xml:space="preserve">у </w:t>
            </w:r>
            <w:r w:rsidRPr="006A0676">
              <w:rPr>
                <w:rFonts w:ascii="Arial" w:eastAsia="Times New Roman" w:hAnsi="Arial" w:cs="Times New Roman"/>
                <w:i/>
                <w:noProof/>
                <w:sz w:val="18"/>
                <w:szCs w:val="24"/>
                <w:lang w:eastAsia="uk-UA"/>
              </w:rPr>
              <w:t>тисячах</w:t>
            </w:r>
            <w:r w:rsidRPr="006A0676">
              <w:rPr>
                <w:rFonts w:ascii="Arial" w:eastAsia="Times New Roman" w:hAnsi="Arial" w:cs="Arial"/>
                <w:i/>
                <w:sz w:val="18"/>
                <w:szCs w:val="18"/>
                <w:lang w:eastAsia="uk-UA"/>
              </w:rPr>
              <w:t xml:space="preserve"> гривень</w:t>
            </w:r>
          </w:p>
        </w:tc>
        <w:tc>
          <w:tcPr>
            <w:tcW w:w="2155" w:type="dxa"/>
            <w:tcBorders>
              <w:bottom w:val="single" w:sz="4" w:space="0" w:color="auto"/>
            </w:tcBorders>
          </w:tcPr>
          <w:p w14:paraId="057F0333" w14:textId="77777777" w:rsidR="00141655" w:rsidRPr="006A0676" w:rsidRDefault="00141655" w:rsidP="00384078">
            <w:pPr>
              <w:keepNext/>
              <w:spacing w:after="0"/>
              <w:ind w:right="86"/>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31 грудня </w:t>
            </w:r>
          </w:p>
          <w:p w14:paraId="74AA6D5A" w14:textId="641C02A3" w:rsidR="00141655" w:rsidRPr="006A0676" w:rsidRDefault="00B16166" w:rsidP="00384078">
            <w:pPr>
              <w:keepNext/>
              <w:spacing w:after="0"/>
              <w:ind w:right="86"/>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202</w:t>
            </w:r>
            <w:r w:rsidR="00400E8B">
              <w:rPr>
                <w:rFonts w:ascii="Arial" w:eastAsia="Times New Roman" w:hAnsi="Arial" w:cs="Arial"/>
                <w:b/>
                <w:sz w:val="18"/>
                <w:szCs w:val="18"/>
                <w:lang w:eastAsia="uk-UA"/>
              </w:rPr>
              <w:t>5</w:t>
            </w:r>
            <w:r w:rsidR="00141655" w:rsidRPr="006A0676">
              <w:rPr>
                <w:rFonts w:ascii="Arial" w:eastAsia="Times New Roman" w:hAnsi="Arial" w:cs="Arial"/>
                <w:b/>
                <w:sz w:val="18"/>
                <w:szCs w:val="18"/>
                <w:lang w:eastAsia="uk-UA"/>
              </w:rPr>
              <w:t>р.</w:t>
            </w:r>
          </w:p>
        </w:tc>
        <w:tc>
          <w:tcPr>
            <w:tcW w:w="1843" w:type="dxa"/>
            <w:tcBorders>
              <w:bottom w:val="single" w:sz="4" w:space="0" w:color="auto"/>
            </w:tcBorders>
          </w:tcPr>
          <w:p w14:paraId="49320DE1" w14:textId="77777777" w:rsidR="00141655" w:rsidRPr="006A0676" w:rsidRDefault="00141655" w:rsidP="00384078">
            <w:pPr>
              <w:keepNext/>
              <w:spacing w:after="0"/>
              <w:ind w:right="86"/>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31 грудня </w:t>
            </w:r>
          </w:p>
          <w:p w14:paraId="204B5811" w14:textId="70FD99C2" w:rsidR="00141655" w:rsidRPr="006A0676" w:rsidRDefault="00B16166" w:rsidP="00384078">
            <w:pPr>
              <w:keepNext/>
              <w:spacing w:after="0"/>
              <w:ind w:right="86"/>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202</w:t>
            </w:r>
            <w:r w:rsidR="00400E8B">
              <w:rPr>
                <w:rFonts w:ascii="Arial" w:eastAsia="Times New Roman" w:hAnsi="Arial" w:cs="Arial"/>
                <w:b/>
                <w:sz w:val="18"/>
                <w:szCs w:val="18"/>
                <w:lang w:eastAsia="uk-UA"/>
              </w:rPr>
              <w:t>4</w:t>
            </w:r>
            <w:r w:rsidR="00141655" w:rsidRPr="006A0676">
              <w:rPr>
                <w:rFonts w:ascii="Arial" w:eastAsia="Times New Roman" w:hAnsi="Arial" w:cs="Arial"/>
                <w:b/>
                <w:sz w:val="18"/>
                <w:szCs w:val="18"/>
                <w:lang w:eastAsia="uk-UA"/>
              </w:rPr>
              <w:t>р.</w:t>
            </w:r>
          </w:p>
        </w:tc>
      </w:tr>
      <w:tr w:rsidR="00610B79" w:rsidRPr="006A0676" w14:paraId="3A53BB2E" w14:textId="77777777" w:rsidTr="00821823">
        <w:tc>
          <w:tcPr>
            <w:tcW w:w="5500" w:type="dxa"/>
          </w:tcPr>
          <w:p w14:paraId="58EFD365" w14:textId="77777777" w:rsidR="00610B79" w:rsidRPr="006A0676" w:rsidRDefault="00610B79" w:rsidP="00610B79">
            <w:pPr>
              <w:tabs>
                <w:tab w:val="decimal" w:pos="1204"/>
              </w:tabs>
              <w:spacing w:after="0"/>
              <w:ind w:right="-56"/>
              <w:jc w:val="both"/>
              <w:rPr>
                <w:rFonts w:ascii="Arial" w:eastAsia="Times New Roman" w:hAnsi="Arial" w:cs="Arial"/>
                <w:sz w:val="18"/>
                <w:szCs w:val="18"/>
                <w:lang w:eastAsia="uk-UA"/>
              </w:rPr>
            </w:pPr>
            <w:r w:rsidRPr="006A0676">
              <w:rPr>
                <w:rFonts w:ascii="Arial" w:eastAsia="Times New Roman" w:hAnsi="Arial" w:cs="Arial"/>
                <w:sz w:val="18"/>
                <w:szCs w:val="18"/>
                <w:lang w:eastAsia="uk-UA"/>
              </w:rPr>
              <w:t>Кредиторська заборгованість з основної діяльності (до рядку балансу 1615)</w:t>
            </w:r>
          </w:p>
        </w:tc>
        <w:tc>
          <w:tcPr>
            <w:tcW w:w="2155" w:type="dxa"/>
            <w:vAlign w:val="bottom"/>
          </w:tcPr>
          <w:p w14:paraId="038DB4FE" w14:textId="5C0AEDC2" w:rsidR="00610B79" w:rsidRPr="006A0676" w:rsidRDefault="00610B79" w:rsidP="00610B79">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44</w:t>
            </w:r>
          </w:p>
        </w:tc>
        <w:tc>
          <w:tcPr>
            <w:tcW w:w="1843" w:type="dxa"/>
            <w:vAlign w:val="bottom"/>
          </w:tcPr>
          <w:p w14:paraId="6E652BF1" w14:textId="4F8249AC" w:rsidR="00610B79" w:rsidRPr="006A0676" w:rsidRDefault="00610B79" w:rsidP="00610B79">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44</w:t>
            </w:r>
          </w:p>
        </w:tc>
      </w:tr>
      <w:tr w:rsidR="00610B79" w:rsidRPr="006A0676" w14:paraId="7BAA04EB" w14:textId="77777777" w:rsidTr="00821823">
        <w:tc>
          <w:tcPr>
            <w:tcW w:w="5500" w:type="dxa"/>
          </w:tcPr>
          <w:p w14:paraId="3940ACA7" w14:textId="77777777" w:rsidR="00610B79" w:rsidRPr="006A0676" w:rsidRDefault="00610B79" w:rsidP="00610B79">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Кредиторська заборгованість за придбані основні засоби (до рядку балансу 1615)</w:t>
            </w:r>
          </w:p>
        </w:tc>
        <w:tc>
          <w:tcPr>
            <w:tcW w:w="2155" w:type="dxa"/>
            <w:vAlign w:val="bottom"/>
          </w:tcPr>
          <w:p w14:paraId="012C4D73" w14:textId="2A50150D" w:rsidR="00610B79" w:rsidRPr="006A0676" w:rsidRDefault="00610B79" w:rsidP="00610B79">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0</w:t>
            </w:r>
          </w:p>
        </w:tc>
        <w:tc>
          <w:tcPr>
            <w:tcW w:w="1843" w:type="dxa"/>
            <w:vAlign w:val="bottom"/>
          </w:tcPr>
          <w:p w14:paraId="1BA3F2E5" w14:textId="4B78ABA3" w:rsidR="00610B79" w:rsidRPr="006A0676" w:rsidRDefault="00610B79" w:rsidP="00610B79">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0</w:t>
            </w:r>
          </w:p>
        </w:tc>
      </w:tr>
      <w:tr w:rsidR="00610B79" w:rsidRPr="006A0676" w14:paraId="383C87DB" w14:textId="77777777" w:rsidTr="00821823">
        <w:tc>
          <w:tcPr>
            <w:tcW w:w="5500" w:type="dxa"/>
          </w:tcPr>
          <w:p w14:paraId="448BACE2" w14:textId="77777777" w:rsidR="00610B79" w:rsidRPr="006A0676" w:rsidRDefault="00610B79" w:rsidP="00610B79">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Дивіденди до виплати (до рядку балансу 1640)</w:t>
            </w:r>
          </w:p>
        </w:tc>
        <w:tc>
          <w:tcPr>
            <w:tcW w:w="2155" w:type="dxa"/>
            <w:vAlign w:val="bottom"/>
          </w:tcPr>
          <w:p w14:paraId="3D7445ED" w14:textId="5D446AF0" w:rsidR="00610B79" w:rsidRPr="006A0676" w:rsidRDefault="00610B79" w:rsidP="00610B79">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0</w:t>
            </w:r>
          </w:p>
        </w:tc>
        <w:tc>
          <w:tcPr>
            <w:tcW w:w="1843" w:type="dxa"/>
            <w:vAlign w:val="bottom"/>
          </w:tcPr>
          <w:p w14:paraId="30AB5730" w14:textId="6FA7BBA8" w:rsidR="00610B79" w:rsidRPr="006A0676" w:rsidRDefault="00610B79" w:rsidP="00610B79">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0</w:t>
            </w:r>
          </w:p>
        </w:tc>
      </w:tr>
      <w:tr w:rsidR="00610B79" w:rsidRPr="006A0676" w14:paraId="02090FDB" w14:textId="77777777" w:rsidTr="00821823">
        <w:trPr>
          <w:trHeight w:val="190"/>
        </w:trPr>
        <w:tc>
          <w:tcPr>
            <w:tcW w:w="5500" w:type="dxa"/>
          </w:tcPr>
          <w:p w14:paraId="0534B7FA" w14:textId="77777777" w:rsidR="00610B79" w:rsidRPr="006A0676" w:rsidRDefault="00610B79" w:rsidP="00610B79">
            <w:pPr>
              <w:tabs>
                <w:tab w:val="right" w:leader="dot" w:pos="8782"/>
              </w:tabs>
              <w:spacing w:after="0"/>
              <w:ind w:left="198" w:hanging="198"/>
              <w:rPr>
                <w:rFonts w:ascii="Arial" w:eastAsia="Times New Roman" w:hAnsi="Arial" w:cs="Arial"/>
                <w:sz w:val="18"/>
                <w:szCs w:val="18"/>
                <w:lang w:eastAsia="uk-UA"/>
              </w:rPr>
            </w:pPr>
            <w:r w:rsidRPr="006A0676">
              <w:rPr>
                <w:rFonts w:ascii="Arial" w:eastAsia="Times New Roman" w:hAnsi="Arial" w:cs="Arial"/>
                <w:sz w:val="18"/>
                <w:szCs w:val="18"/>
                <w:lang w:eastAsia="uk-UA"/>
              </w:rPr>
              <w:t>Заробітна плата та ЄСВ (до рядків балансу 1625,1630)</w:t>
            </w:r>
          </w:p>
        </w:tc>
        <w:tc>
          <w:tcPr>
            <w:tcW w:w="2155" w:type="dxa"/>
            <w:vAlign w:val="bottom"/>
          </w:tcPr>
          <w:p w14:paraId="52829603" w14:textId="0F5C16FC" w:rsidR="00610B79" w:rsidRPr="006A0676" w:rsidRDefault="00F53ABA" w:rsidP="00610B79">
            <w:pPr>
              <w:keepNext/>
              <w:spacing w:after="0"/>
              <w:ind w:right="86"/>
              <w:jc w:val="right"/>
              <w:rPr>
                <w:rFonts w:ascii="Arial" w:eastAsia="Times New Roman" w:hAnsi="Arial" w:cs="Arial"/>
                <w:sz w:val="18"/>
                <w:szCs w:val="18"/>
                <w:lang w:eastAsia="uk-UA"/>
              </w:rPr>
            </w:pPr>
            <w:r>
              <w:rPr>
                <w:rFonts w:ascii="Arial" w:eastAsia="Times New Roman" w:hAnsi="Arial" w:cs="Arial"/>
                <w:sz w:val="18"/>
                <w:szCs w:val="18"/>
                <w:lang w:eastAsia="uk-UA"/>
              </w:rPr>
              <w:t>376</w:t>
            </w:r>
          </w:p>
        </w:tc>
        <w:tc>
          <w:tcPr>
            <w:tcW w:w="1843" w:type="dxa"/>
            <w:vAlign w:val="bottom"/>
          </w:tcPr>
          <w:p w14:paraId="76C1C0A9" w14:textId="3D5FE089" w:rsidR="00610B79" w:rsidRPr="006A0676" w:rsidRDefault="00F53ABA" w:rsidP="00610B79">
            <w:pPr>
              <w:keepNext/>
              <w:spacing w:after="0"/>
              <w:ind w:right="86"/>
              <w:jc w:val="right"/>
              <w:rPr>
                <w:rFonts w:ascii="Arial" w:eastAsia="Times New Roman" w:hAnsi="Arial" w:cs="Arial"/>
                <w:sz w:val="18"/>
                <w:szCs w:val="18"/>
                <w:lang w:eastAsia="uk-UA"/>
              </w:rPr>
            </w:pPr>
            <w:r>
              <w:rPr>
                <w:rFonts w:ascii="Arial" w:eastAsia="Times New Roman" w:hAnsi="Arial" w:cs="Arial"/>
                <w:sz w:val="18"/>
                <w:szCs w:val="18"/>
                <w:lang w:eastAsia="uk-UA"/>
              </w:rPr>
              <w:t>463</w:t>
            </w:r>
          </w:p>
        </w:tc>
      </w:tr>
      <w:tr w:rsidR="00610B79" w:rsidRPr="006A0676" w14:paraId="439495A8" w14:textId="77777777" w:rsidTr="00C71A86">
        <w:trPr>
          <w:trHeight w:val="190"/>
        </w:trPr>
        <w:tc>
          <w:tcPr>
            <w:tcW w:w="5500" w:type="dxa"/>
            <w:tcBorders>
              <w:bottom w:val="single" w:sz="4" w:space="0" w:color="auto"/>
            </w:tcBorders>
          </w:tcPr>
          <w:p w14:paraId="30B1ECCC" w14:textId="77777777" w:rsidR="00610B79" w:rsidRPr="006A0676" w:rsidRDefault="00610B79" w:rsidP="00610B79">
            <w:pPr>
              <w:tabs>
                <w:tab w:val="right" w:leader="dot" w:pos="8782"/>
              </w:tabs>
              <w:spacing w:after="0"/>
              <w:ind w:left="198" w:hanging="198"/>
              <w:rPr>
                <w:rFonts w:ascii="Arial" w:eastAsia="Times New Roman" w:hAnsi="Arial" w:cs="Arial"/>
                <w:sz w:val="18"/>
                <w:szCs w:val="18"/>
                <w:lang w:eastAsia="uk-UA"/>
              </w:rPr>
            </w:pPr>
            <w:r w:rsidRPr="006A0676">
              <w:rPr>
                <w:rFonts w:ascii="Arial" w:eastAsia="Times New Roman" w:hAnsi="Arial" w:cs="Arial"/>
                <w:sz w:val="18"/>
                <w:szCs w:val="18"/>
                <w:lang w:eastAsia="uk-UA"/>
              </w:rPr>
              <w:t>Інша заборгованість (до рядку балансу 1665, 1690)</w:t>
            </w:r>
          </w:p>
        </w:tc>
        <w:tc>
          <w:tcPr>
            <w:tcW w:w="2155" w:type="dxa"/>
            <w:tcBorders>
              <w:bottom w:val="single" w:sz="4" w:space="0" w:color="auto"/>
            </w:tcBorders>
            <w:vAlign w:val="bottom"/>
          </w:tcPr>
          <w:p w14:paraId="34D61658" w14:textId="6FCBF685" w:rsidR="00610B79" w:rsidRPr="006A0676" w:rsidRDefault="00F53ABA" w:rsidP="00610B79">
            <w:pPr>
              <w:keepNext/>
              <w:spacing w:after="0"/>
              <w:ind w:right="86"/>
              <w:jc w:val="right"/>
              <w:rPr>
                <w:rFonts w:ascii="Arial" w:eastAsia="Times New Roman" w:hAnsi="Arial" w:cs="Arial"/>
                <w:sz w:val="18"/>
                <w:szCs w:val="18"/>
                <w:lang w:eastAsia="uk-UA"/>
              </w:rPr>
            </w:pPr>
            <w:r>
              <w:rPr>
                <w:rFonts w:ascii="Arial" w:eastAsia="Times New Roman" w:hAnsi="Arial" w:cs="Arial"/>
                <w:sz w:val="18"/>
                <w:szCs w:val="18"/>
                <w:lang w:eastAsia="uk-UA"/>
              </w:rPr>
              <w:t>9</w:t>
            </w:r>
          </w:p>
        </w:tc>
        <w:tc>
          <w:tcPr>
            <w:tcW w:w="1843" w:type="dxa"/>
            <w:tcBorders>
              <w:bottom w:val="single" w:sz="4" w:space="0" w:color="auto"/>
            </w:tcBorders>
            <w:vAlign w:val="bottom"/>
          </w:tcPr>
          <w:p w14:paraId="1423FC59" w14:textId="364EFFE3" w:rsidR="00610B79" w:rsidRPr="006A0676" w:rsidRDefault="00F53ABA" w:rsidP="00610B79">
            <w:pPr>
              <w:keepNext/>
              <w:spacing w:after="0"/>
              <w:ind w:right="86"/>
              <w:jc w:val="right"/>
              <w:rPr>
                <w:rFonts w:ascii="Arial" w:eastAsia="Times New Roman" w:hAnsi="Arial" w:cs="Arial"/>
                <w:sz w:val="18"/>
                <w:szCs w:val="18"/>
                <w:lang w:eastAsia="uk-UA"/>
              </w:rPr>
            </w:pPr>
            <w:r>
              <w:rPr>
                <w:rFonts w:ascii="Arial" w:eastAsia="Times New Roman" w:hAnsi="Arial" w:cs="Arial"/>
                <w:sz w:val="18"/>
                <w:szCs w:val="18"/>
                <w:lang w:eastAsia="uk-UA"/>
              </w:rPr>
              <w:t>11</w:t>
            </w:r>
          </w:p>
        </w:tc>
      </w:tr>
      <w:tr w:rsidR="00610B79" w:rsidRPr="006A0676" w14:paraId="5CD423D4" w14:textId="77777777" w:rsidTr="00C71A86">
        <w:tc>
          <w:tcPr>
            <w:tcW w:w="5500" w:type="dxa"/>
            <w:tcBorders>
              <w:top w:val="single" w:sz="4" w:space="0" w:color="auto"/>
              <w:bottom w:val="single" w:sz="4" w:space="0" w:color="auto"/>
            </w:tcBorders>
          </w:tcPr>
          <w:p w14:paraId="363E3821" w14:textId="77777777" w:rsidR="00610B79" w:rsidRPr="006A0676" w:rsidRDefault="00610B79" w:rsidP="00610B79">
            <w:pPr>
              <w:spacing w:after="0"/>
              <w:rPr>
                <w:rFonts w:ascii="Arial" w:eastAsia="Times New Roman" w:hAnsi="Arial" w:cs="Arial"/>
                <w:b/>
                <w:iCs/>
                <w:sz w:val="18"/>
                <w:szCs w:val="18"/>
                <w:lang w:eastAsia="uk-UA"/>
              </w:rPr>
            </w:pPr>
          </w:p>
          <w:p w14:paraId="0BFC2BA0" w14:textId="77777777" w:rsidR="00610B79" w:rsidRPr="006A0676" w:rsidRDefault="00610B79" w:rsidP="00610B79">
            <w:pPr>
              <w:spacing w:after="0"/>
              <w:rPr>
                <w:rFonts w:ascii="Arial" w:eastAsia="Times New Roman" w:hAnsi="Arial" w:cs="Arial"/>
                <w:iCs/>
                <w:sz w:val="18"/>
                <w:szCs w:val="18"/>
                <w:lang w:eastAsia="uk-UA"/>
              </w:rPr>
            </w:pPr>
            <w:r w:rsidRPr="006A0676">
              <w:rPr>
                <w:rFonts w:ascii="Arial" w:eastAsia="Times New Roman" w:hAnsi="Arial" w:cs="Arial"/>
                <w:b/>
                <w:iCs/>
                <w:sz w:val="18"/>
                <w:szCs w:val="18"/>
                <w:lang w:eastAsia="uk-UA"/>
              </w:rPr>
              <w:t>Всього фінансової кредиторської заборгованості</w:t>
            </w:r>
          </w:p>
        </w:tc>
        <w:tc>
          <w:tcPr>
            <w:tcW w:w="2155" w:type="dxa"/>
            <w:tcBorders>
              <w:top w:val="single" w:sz="4" w:space="0" w:color="auto"/>
              <w:bottom w:val="single" w:sz="4" w:space="0" w:color="auto"/>
            </w:tcBorders>
            <w:vAlign w:val="bottom"/>
          </w:tcPr>
          <w:p w14:paraId="6422403C" w14:textId="452CAFEB" w:rsidR="00610B79" w:rsidRPr="006A0676" w:rsidRDefault="00F53ABA" w:rsidP="00610B79">
            <w:pPr>
              <w:keepNext/>
              <w:spacing w:after="0"/>
              <w:ind w:right="86"/>
              <w:jc w:val="right"/>
              <w:rPr>
                <w:rFonts w:ascii="Arial" w:eastAsia="Times New Roman" w:hAnsi="Arial" w:cs="Arial"/>
                <w:b/>
                <w:iCs/>
                <w:sz w:val="18"/>
                <w:szCs w:val="18"/>
                <w:lang w:eastAsia="uk-UA"/>
              </w:rPr>
            </w:pPr>
            <w:r>
              <w:rPr>
                <w:rFonts w:ascii="Arial" w:eastAsia="Times New Roman" w:hAnsi="Arial" w:cs="Arial"/>
                <w:b/>
                <w:iCs/>
                <w:sz w:val="18"/>
                <w:szCs w:val="18"/>
                <w:lang w:eastAsia="uk-UA"/>
              </w:rPr>
              <w:t>429</w:t>
            </w:r>
          </w:p>
        </w:tc>
        <w:tc>
          <w:tcPr>
            <w:tcW w:w="1843" w:type="dxa"/>
            <w:tcBorders>
              <w:top w:val="single" w:sz="4" w:space="0" w:color="auto"/>
              <w:bottom w:val="single" w:sz="4" w:space="0" w:color="auto"/>
            </w:tcBorders>
            <w:vAlign w:val="bottom"/>
          </w:tcPr>
          <w:p w14:paraId="110736F6" w14:textId="4BE8B1A3" w:rsidR="00610B79" w:rsidRPr="006A0676" w:rsidRDefault="00F53ABA" w:rsidP="00610B79">
            <w:pPr>
              <w:keepNext/>
              <w:spacing w:after="0"/>
              <w:ind w:right="86"/>
              <w:jc w:val="right"/>
              <w:rPr>
                <w:rFonts w:ascii="Arial" w:eastAsia="Times New Roman" w:hAnsi="Arial" w:cs="Arial"/>
                <w:b/>
                <w:iCs/>
                <w:sz w:val="18"/>
                <w:szCs w:val="18"/>
                <w:lang w:eastAsia="uk-UA"/>
              </w:rPr>
            </w:pPr>
            <w:r>
              <w:rPr>
                <w:rFonts w:ascii="Arial" w:eastAsia="Times New Roman" w:hAnsi="Arial" w:cs="Arial"/>
                <w:b/>
                <w:iCs/>
                <w:sz w:val="18"/>
                <w:szCs w:val="18"/>
                <w:lang w:eastAsia="uk-UA"/>
              </w:rPr>
              <w:t>518</w:t>
            </w:r>
          </w:p>
        </w:tc>
      </w:tr>
      <w:tr w:rsidR="00610B79" w:rsidRPr="006A0676" w14:paraId="010BC9CE" w14:textId="77777777" w:rsidTr="00426B74">
        <w:trPr>
          <w:trHeight w:val="319"/>
        </w:trPr>
        <w:tc>
          <w:tcPr>
            <w:tcW w:w="5500" w:type="dxa"/>
            <w:tcBorders>
              <w:top w:val="single" w:sz="4" w:space="0" w:color="auto"/>
            </w:tcBorders>
          </w:tcPr>
          <w:p w14:paraId="516F5927" w14:textId="77777777" w:rsidR="00610B79" w:rsidRPr="006A0676" w:rsidRDefault="00610B79" w:rsidP="00610B79">
            <w:pPr>
              <w:spacing w:after="0"/>
              <w:rPr>
                <w:rFonts w:ascii="Arial" w:eastAsia="Times New Roman" w:hAnsi="Arial" w:cs="Arial"/>
                <w:sz w:val="18"/>
                <w:szCs w:val="18"/>
                <w:lang w:eastAsia="uk-UA"/>
              </w:rPr>
            </w:pPr>
          </w:p>
        </w:tc>
        <w:tc>
          <w:tcPr>
            <w:tcW w:w="2155" w:type="dxa"/>
            <w:tcBorders>
              <w:top w:val="single" w:sz="4" w:space="0" w:color="auto"/>
            </w:tcBorders>
            <w:vAlign w:val="bottom"/>
          </w:tcPr>
          <w:p w14:paraId="37BBFE8A" w14:textId="77777777" w:rsidR="00610B79" w:rsidRPr="006A0676" w:rsidRDefault="00610B79" w:rsidP="00610B79">
            <w:pPr>
              <w:keepNext/>
              <w:spacing w:after="0"/>
              <w:ind w:right="86"/>
              <w:jc w:val="right"/>
              <w:rPr>
                <w:rFonts w:ascii="Arial" w:eastAsia="Times New Roman" w:hAnsi="Arial" w:cs="Arial"/>
                <w:sz w:val="18"/>
                <w:szCs w:val="18"/>
                <w:lang w:eastAsia="uk-UA"/>
              </w:rPr>
            </w:pPr>
          </w:p>
        </w:tc>
        <w:tc>
          <w:tcPr>
            <w:tcW w:w="1843" w:type="dxa"/>
            <w:tcBorders>
              <w:top w:val="single" w:sz="4" w:space="0" w:color="auto"/>
            </w:tcBorders>
            <w:vAlign w:val="bottom"/>
          </w:tcPr>
          <w:p w14:paraId="4220D803" w14:textId="77777777" w:rsidR="00610B79" w:rsidRPr="006A0676" w:rsidRDefault="00610B79" w:rsidP="00610B79">
            <w:pPr>
              <w:keepNext/>
              <w:spacing w:after="0"/>
              <w:ind w:right="86"/>
              <w:jc w:val="right"/>
              <w:rPr>
                <w:rFonts w:ascii="Arial" w:eastAsia="Times New Roman" w:hAnsi="Arial" w:cs="Arial"/>
                <w:sz w:val="18"/>
                <w:szCs w:val="18"/>
                <w:lang w:eastAsia="uk-UA"/>
              </w:rPr>
            </w:pPr>
          </w:p>
        </w:tc>
      </w:tr>
      <w:tr w:rsidR="00F53ABA" w:rsidRPr="006A0676" w14:paraId="4C7A525A" w14:textId="77777777" w:rsidTr="00821823">
        <w:tc>
          <w:tcPr>
            <w:tcW w:w="5500" w:type="dxa"/>
          </w:tcPr>
          <w:p w14:paraId="3C4987BA" w14:textId="77777777" w:rsidR="00F53ABA" w:rsidRPr="006A0676" w:rsidRDefault="00F53ABA" w:rsidP="00F53ABA">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Поточні забезпечення (до рядку балансу 1660)</w:t>
            </w:r>
          </w:p>
        </w:tc>
        <w:tc>
          <w:tcPr>
            <w:tcW w:w="2155" w:type="dxa"/>
            <w:vAlign w:val="bottom"/>
          </w:tcPr>
          <w:p w14:paraId="6BE8C4A2" w14:textId="39311494" w:rsidR="00F53ABA" w:rsidRPr="006A0676" w:rsidRDefault="00F53ABA" w:rsidP="00F53ABA">
            <w:pPr>
              <w:keepNext/>
              <w:spacing w:after="0"/>
              <w:ind w:right="86"/>
              <w:jc w:val="right"/>
              <w:rPr>
                <w:rFonts w:ascii="Arial" w:eastAsia="Times New Roman" w:hAnsi="Arial" w:cs="Arial"/>
                <w:sz w:val="18"/>
                <w:szCs w:val="18"/>
                <w:lang w:eastAsia="uk-UA"/>
              </w:rPr>
            </w:pPr>
            <w:r>
              <w:rPr>
                <w:rFonts w:ascii="Arial" w:eastAsia="Times New Roman" w:hAnsi="Arial" w:cs="Arial"/>
                <w:sz w:val="18"/>
                <w:szCs w:val="18"/>
                <w:lang w:eastAsia="uk-UA"/>
              </w:rPr>
              <w:t>553</w:t>
            </w:r>
          </w:p>
        </w:tc>
        <w:tc>
          <w:tcPr>
            <w:tcW w:w="1843" w:type="dxa"/>
            <w:vAlign w:val="bottom"/>
          </w:tcPr>
          <w:p w14:paraId="5BCC6CE4" w14:textId="5741FCEB" w:rsidR="00F53ABA" w:rsidRPr="006A0676" w:rsidRDefault="00F53ABA" w:rsidP="00F53ABA">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1376</w:t>
            </w:r>
          </w:p>
        </w:tc>
      </w:tr>
      <w:tr w:rsidR="00F53ABA" w:rsidRPr="006A0676" w14:paraId="4F4E7263" w14:textId="77777777" w:rsidTr="00821823">
        <w:tc>
          <w:tcPr>
            <w:tcW w:w="5500" w:type="dxa"/>
            <w:tcBorders>
              <w:bottom w:val="single" w:sz="4" w:space="0" w:color="auto"/>
            </w:tcBorders>
          </w:tcPr>
          <w:p w14:paraId="0BB61347" w14:textId="77777777" w:rsidR="00F53ABA" w:rsidRPr="006A0676" w:rsidRDefault="00F53ABA" w:rsidP="00F53ABA">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Аванси отримані (до рядку балансу 1635)</w:t>
            </w:r>
          </w:p>
        </w:tc>
        <w:tc>
          <w:tcPr>
            <w:tcW w:w="2155" w:type="dxa"/>
            <w:tcBorders>
              <w:bottom w:val="single" w:sz="4" w:space="0" w:color="auto"/>
            </w:tcBorders>
            <w:vAlign w:val="bottom"/>
          </w:tcPr>
          <w:p w14:paraId="630E3055" w14:textId="150F5400" w:rsidR="00F53ABA" w:rsidRPr="006A0676" w:rsidRDefault="00F53ABA" w:rsidP="00F53ABA">
            <w:pPr>
              <w:keepNext/>
              <w:spacing w:after="0"/>
              <w:ind w:right="86"/>
              <w:jc w:val="right"/>
              <w:rPr>
                <w:rFonts w:ascii="Arial" w:eastAsia="Times New Roman" w:hAnsi="Arial" w:cs="Arial"/>
                <w:sz w:val="18"/>
                <w:szCs w:val="18"/>
                <w:lang w:eastAsia="uk-UA"/>
              </w:rPr>
            </w:pPr>
            <w:r>
              <w:rPr>
                <w:rFonts w:ascii="Arial" w:eastAsia="Times New Roman" w:hAnsi="Arial" w:cs="Arial"/>
                <w:sz w:val="18"/>
                <w:szCs w:val="18"/>
                <w:lang w:eastAsia="uk-UA"/>
              </w:rPr>
              <w:t>138</w:t>
            </w:r>
          </w:p>
        </w:tc>
        <w:tc>
          <w:tcPr>
            <w:tcW w:w="1843" w:type="dxa"/>
            <w:tcBorders>
              <w:bottom w:val="single" w:sz="4" w:space="0" w:color="auto"/>
            </w:tcBorders>
            <w:vAlign w:val="bottom"/>
          </w:tcPr>
          <w:p w14:paraId="326106CB" w14:textId="5ED470CB" w:rsidR="00F53ABA" w:rsidRPr="006A0676" w:rsidRDefault="00F53ABA" w:rsidP="00F53ABA">
            <w:pPr>
              <w:keepNext/>
              <w:spacing w:after="0"/>
              <w:ind w:right="86"/>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54</w:t>
            </w:r>
          </w:p>
        </w:tc>
      </w:tr>
      <w:tr w:rsidR="00F53ABA" w:rsidRPr="006A0676" w14:paraId="53949041" w14:textId="77777777" w:rsidTr="00821823">
        <w:tc>
          <w:tcPr>
            <w:tcW w:w="5500" w:type="dxa"/>
            <w:tcBorders>
              <w:top w:val="single" w:sz="4" w:space="0" w:color="auto"/>
            </w:tcBorders>
          </w:tcPr>
          <w:p w14:paraId="0F87153D" w14:textId="77777777" w:rsidR="00F53ABA" w:rsidRPr="006A0676" w:rsidRDefault="00F53ABA" w:rsidP="00F53ABA">
            <w:pPr>
              <w:keepNext/>
              <w:spacing w:after="0"/>
              <w:rPr>
                <w:rFonts w:ascii="Arial" w:eastAsia="Times New Roman" w:hAnsi="Arial" w:cs="Arial"/>
                <w:b/>
                <w:sz w:val="18"/>
                <w:szCs w:val="18"/>
                <w:lang w:eastAsia="uk-UA"/>
              </w:rPr>
            </w:pPr>
            <w:r w:rsidRPr="006A0676">
              <w:rPr>
                <w:rFonts w:ascii="Arial" w:eastAsia="Times New Roman" w:hAnsi="Arial" w:cs="Arial"/>
                <w:b/>
                <w:sz w:val="18"/>
                <w:szCs w:val="18"/>
                <w:lang w:eastAsia="uk-UA"/>
              </w:rPr>
              <w:t>Кредиторська заборгованість з основної діяльності та інша кредиторська заборгованість</w:t>
            </w:r>
          </w:p>
        </w:tc>
        <w:tc>
          <w:tcPr>
            <w:tcW w:w="2155" w:type="dxa"/>
            <w:tcBorders>
              <w:top w:val="single" w:sz="4" w:space="0" w:color="auto"/>
            </w:tcBorders>
            <w:vAlign w:val="bottom"/>
          </w:tcPr>
          <w:p w14:paraId="4C466D65" w14:textId="755819D0" w:rsidR="00F53ABA" w:rsidRPr="006A0676" w:rsidRDefault="00F53ABA" w:rsidP="00F53ABA">
            <w:pPr>
              <w:keepNext/>
              <w:spacing w:after="0"/>
              <w:jc w:val="right"/>
              <w:rPr>
                <w:rFonts w:ascii="Arial" w:eastAsia="Times New Roman" w:hAnsi="Arial" w:cs="Arial"/>
                <w:b/>
                <w:smallCaps/>
                <w:spacing w:val="-2"/>
                <w:sz w:val="18"/>
                <w:szCs w:val="18"/>
                <w:lang w:eastAsia="uk-UA"/>
              </w:rPr>
            </w:pPr>
            <w:r>
              <w:rPr>
                <w:rFonts w:ascii="Arial" w:eastAsia="Times New Roman" w:hAnsi="Arial" w:cs="Arial"/>
                <w:b/>
                <w:smallCaps/>
                <w:spacing w:val="-2"/>
                <w:sz w:val="18"/>
                <w:szCs w:val="18"/>
                <w:lang w:eastAsia="uk-UA"/>
              </w:rPr>
              <w:t>691</w:t>
            </w:r>
          </w:p>
        </w:tc>
        <w:tc>
          <w:tcPr>
            <w:tcW w:w="1843" w:type="dxa"/>
            <w:tcBorders>
              <w:top w:val="single" w:sz="4" w:space="0" w:color="auto"/>
            </w:tcBorders>
            <w:vAlign w:val="bottom"/>
          </w:tcPr>
          <w:p w14:paraId="44DFAA49" w14:textId="4289A22C" w:rsidR="00F53ABA" w:rsidRPr="006A0676" w:rsidRDefault="00F53ABA" w:rsidP="00F53ABA">
            <w:pPr>
              <w:keepNext/>
              <w:spacing w:after="0"/>
              <w:ind w:right="86"/>
              <w:jc w:val="right"/>
              <w:rPr>
                <w:rFonts w:ascii="Arial" w:eastAsia="Times New Roman" w:hAnsi="Arial" w:cs="Arial"/>
                <w:b/>
                <w:smallCaps/>
                <w:spacing w:val="-2"/>
                <w:sz w:val="18"/>
                <w:szCs w:val="18"/>
                <w:lang w:eastAsia="uk-UA"/>
              </w:rPr>
            </w:pPr>
            <w:r w:rsidRPr="006A0676">
              <w:rPr>
                <w:rFonts w:ascii="Arial" w:eastAsia="Times New Roman" w:hAnsi="Arial" w:cs="Arial"/>
                <w:b/>
                <w:smallCaps/>
                <w:spacing w:val="-2"/>
                <w:sz w:val="18"/>
                <w:szCs w:val="18"/>
                <w:lang w:eastAsia="uk-UA"/>
              </w:rPr>
              <w:t>1430</w:t>
            </w:r>
          </w:p>
        </w:tc>
      </w:tr>
    </w:tbl>
    <w:p w14:paraId="056EF05F" w14:textId="77777777" w:rsidR="00821823" w:rsidRPr="006A0676" w:rsidRDefault="00821823" w:rsidP="00384078">
      <w:pPr>
        <w:spacing w:after="0"/>
        <w:jc w:val="both"/>
        <w:rPr>
          <w:rFonts w:ascii="Arial" w:eastAsia="Times New Roman" w:hAnsi="Arial" w:cs="Arial"/>
          <w:sz w:val="20"/>
          <w:szCs w:val="20"/>
          <w:lang w:eastAsia="uk-UA"/>
        </w:rPr>
      </w:pPr>
    </w:p>
    <w:p w14:paraId="0C082F6D" w14:textId="7305F71F" w:rsidR="00141655" w:rsidRPr="006A0676" w:rsidRDefault="004147A4" w:rsidP="00776523">
      <w:pPr>
        <w:tabs>
          <w:tab w:val="num" w:pos="426"/>
        </w:tabs>
        <w:spacing w:before="240" w:after="240" w:line="240" w:lineRule="auto"/>
        <w:outlineLvl w:val="0"/>
        <w:rPr>
          <w:rFonts w:ascii="Arial" w:eastAsia="Times New Roman" w:hAnsi="Arial" w:cs="Times New Roman"/>
          <w:b/>
          <w:kern w:val="28"/>
          <w:sz w:val="20"/>
          <w:szCs w:val="24"/>
          <w:lang w:eastAsia="uk-UA"/>
        </w:rPr>
      </w:pPr>
      <w:bookmarkStart w:id="78" w:name="_Toc42009773"/>
      <w:r w:rsidRPr="006A0676">
        <w:rPr>
          <w:rFonts w:ascii="Arial" w:eastAsia="Times New Roman" w:hAnsi="Arial" w:cs="Times New Roman"/>
          <w:b/>
          <w:kern w:val="28"/>
          <w:sz w:val="20"/>
          <w:szCs w:val="24"/>
          <w:lang w:eastAsia="uk-UA"/>
        </w:rPr>
        <w:t>2</w:t>
      </w:r>
      <w:r w:rsidR="00E44ADC" w:rsidRPr="006A0676">
        <w:rPr>
          <w:rFonts w:ascii="Arial" w:eastAsia="Times New Roman" w:hAnsi="Arial" w:cs="Times New Roman"/>
          <w:b/>
          <w:kern w:val="28"/>
          <w:sz w:val="20"/>
          <w:szCs w:val="24"/>
          <w:lang w:eastAsia="uk-UA"/>
        </w:rPr>
        <w:t>4</w:t>
      </w:r>
      <w:r w:rsidR="00141655" w:rsidRPr="006A0676">
        <w:rPr>
          <w:rFonts w:ascii="Arial" w:eastAsia="Times New Roman" w:hAnsi="Arial" w:cs="Times New Roman"/>
          <w:b/>
          <w:kern w:val="28"/>
          <w:sz w:val="20"/>
          <w:szCs w:val="24"/>
          <w:lang w:eastAsia="uk-UA"/>
        </w:rPr>
        <w:t>. Аналіз виручки по категоріях (до рядку 2000 звіту про фінансові результати)</w:t>
      </w:r>
      <w:bookmarkEnd w:id="78"/>
      <w:r w:rsidR="00141655" w:rsidRPr="006A0676">
        <w:rPr>
          <w:rFonts w:ascii="Arial" w:eastAsia="Times New Roman" w:hAnsi="Arial" w:cs="Times New Roman"/>
          <w:b/>
          <w:kern w:val="28"/>
          <w:sz w:val="20"/>
          <w:szCs w:val="24"/>
          <w:lang w:eastAsia="uk-UA"/>
        </w:rPr>
        <w:tab/>
      </w:r>
    </w:p>
    <w:tbl>
      <w:tblPr>
        <w:tblW w:w="9576" w:type="dxa"/>
        <w:tblInd w:w="93" w:type="dxa"/>
        <w:tblLook w:val="04A0" w:firstRow="1" w:lastRow="0" w:firstColumn="1" w:lastColumn="0" w:noHBand="0" w:noVBand="1"/>
      </w:tblPr>
      <w:tblGrid>
        <w:gridCol w:w="5580"/>
        <w:gridCol w:w="1998"/>
        <w:gridCol w:w="1998"/>
      </w:tblGrid>
      <w:tr w:rsidR="00131ACD" w:rsidRPr="006A0676" w14:paraId="43628543" w14:textId="77777777" w:rsidTr="00915BD9">
        <w:trPr>
          <w:trHeight w:val="346"/>
        </w:trPr>
        <w:tc>
          <w:tcPr>
            <w:tcW w:w="5580" w:type="dxa"/>
            <w:tcBorders>
              <w:top w:val="nil"/>
              <w:left w:val="nil"/>
              <w:bottom w:val="single" w:sz="4" w:space="0" w:color="auto"/>
              <w:right w:val="nil"/>
            </w:tcBorders>
            <w:vAlign w:val="center"/>
            <w:hideMark/>
          </w:tcPr>
          <w:p w14:paraId="311023F1" w14:textId="77777777" w:rsidR="00131ACD" w:rsidRPr="006A0676" w:rsidRDefault="00131ACD" w:rsidP="00776523">
            <w:pPr>
              <w:spacing w:line="240" w:lineRule="auto"/>
              <w:jc w:val="both"/>
              <w:rPr>
                <w:rFonts w:ascii="Arial" w:hAnsi="Arial" w:cs="Arial"/>
                <w:b/>
                <w:bCs/>
                <w:color w:val="000000"/>
                <w:sz w:val="20"/>
                <w:szCs w:val="20"/>
                <w:lang w:eastAsia="ru-RU"/>
              </w:rPr>
            </w:pPr>
            <w:r w:rsidRPr="006A0676">
              <w:rPr>
                <w:rFonts w:ascii="Arial" w:hAnsi="Arial" w:cs="Arial"/>
                <w:b/>
                <w:bCs/>
                <w:color w:val="000000"/>
                <w:sz w:val="20"/>
                <w:szCs w:val="20"/>
                <w:lang w:eastAsia="ru-RU"/>
              </w:rPr>
              <w:t> </w:t>
            </w:r>
            <w:r w:rsidRPr="006A0676">
              <w:rPr>
                <w:rFonts w:ascii="Arial" w:hAnsi="Arial" w:cs="Arial"/>
                <w:i/>
                <w:iCs/>
                <w:color w:val="000000"/>
                <w:sz w:val="20"/>
                <w:szCs w:val="20"/>
                <w:lang w:eastAsia="ru-RU"/>
              </w:rPr>
              <w:t>У тисячах гривень</w:t>
            </w:r>
          </w:p>
        </w:tc>
        <w:tc>
          <w:tcPr>
            <w:tcW w:w="1998" w:type="dxa"/>
            <w:tcBorders>
              <w:top w:val="nil"/>
              <w:left w:val="nil"/>
              <w:bottom w:val="single" w:sz="4" w:space="0" w:color="auto"/>
              <w:right w:val="nil"/>
            </w:tcBorders>
            <w:vAlign w:val="center"/>
            <w:hideMark/>
          </w:tcPr>
          <w:p w14:paraId="533FA8FE" w14:textId="4C567C30" w:rsidR="00131ACD" w:rsidRPr="006A0676" w:rsidRDefault="00F17950" w:rsidP="00EE61A0">
            <w:pPr>
              <w:spacing w:line="240" w:lineRule="auto"/>
              <w:jc w:val="right"/>
              <w:rPr>
                <w:rFonts w:cs="Arial"/>
                <w:b/>
                <w:bCs/>
                <w:color w:val="000000"/>
                <w:szCs w:val="18"/>
                <w:lang w:eastAsia="ru-RU"/>
              </w:rPr>
            </w:pPr>
            <w:r w:rsidRPr="006A0676">
              <w:rPr>
                <w:rFonts w:cs="Arial"/>
                <w:b/>
                <w:bCs/>
                <w:color w:val="000000"/>
                <w:szCs w:val="18"/>
                <w:lang w:eastAsia="ru-RU"/>
              </w:rPr>
              <w:t>202</w:t>
            </w:r>
            <w:r w:rsidR="00400E8B">
              <w:rPr>
                <w:rFonts w:cs="Arial"/>
                <w:b/>
                <w:bCs/>
                <w:color w:val="000000"/>
                <w:szCs w:val="18"/>
                <w:lang w:eastAsia="ru-RU"/>
              </w:rPr>
              <w:t>5</w:t>
            </w:r>
            <w:r w:rsidR="00131ACD" w:rsidRPr="006A0676">
              <w:rPr>
                <w:rFonts w:cs="Arial"/>
                <w:b/>
                <w:bCs/>
                <w:color w:val="000000"/>
                <w:szCs w:val="18"/>
                <w:lang w:eastAsia="ru-RU"/>
              </w:rPr>
              <w:t>рік</w:t>
            </w:r>
          </w:p>
        </w:tc>
        <w:tc>
          <w:tcPr>
            <w:tcW w:w="1998" w:type="dxa"/>
            <w:tcBorders>
              <w:top w:val="nil"/>
              <w:left w:val="nil"/>
              <w:bottom w:val="single" w:sz="4" w:space="0" w:color="auto"/>
              <w:right w:val="nil"/>
            </w:tcBorders>
            <w:vAlign w:val="center"/>
            <w:hideMark/>
          </w:tcPr>
          <w:p w14:paraId="4C430D50" w14:textId="37EDB68B" w:rsidR="00131ACD" w:rsidRPr="006A0676" w:rsidRDefault="00E96DCC" w:rsidP="00776523">
            <w:pPr>
              <w:spacing w:line="240" w:lineRule="auto"/>
              <w:jc w:val="right"/>
              <w:rPr>
                <w:rFonts w:cs="Arial"/>
                <w:b/>
                <w:bCs/>
                <w:color w:val="000000"/>
                <w:szCs w:val="18"/>
                <w:lang w:eastAsia="ru-RU"/>
              </w:rPr>
            </w:pPr>
            <w:r w:rsidRPr="006A0676">
              <w:rPr>
                <w:rFonts w:cs="Arial"/>
                <w:b/>
                <w:bCs/>
                <w:color w:val="000000"/>
                <w:szCs w:val="18"/>
                <w:lang w:eastAsia="ru-RU"/>
              </w:rPr>
              <w:t>202</w:t>
            </w:r>
            <w:r w:rsidR="00400E8B">
              <w:rPr>
                <w:rFonts w:cs="Arial"/>
                <w:b/>
                <w:bCs/>
                <w:color w:val="000000"/>
                <w:szCs w:val="18"/>
                <w:lang w:eastAsia="ru-RU"/>
              </w:rPr>
              <w:t>4</w:t>
            </w:r>
            <w:r w:rsidR="00131ACD" w:rsidRPr="006A0676">
              <w:rPr>
                <w:rFonts w:cs="Arial"/>
                <w:b/>
                <w:bCs/>
                <w:color w:val="000000"/>
                <w:szCs w:val="18"/>
                <w:lang w:eastAsia="ru-RU"/>
              </w:rPr>
              <w:t>рік</w:t>
            </w:r>
          </w:p>
        </w:tc>
      </w:tr>
      <w:tr w:rsidR="00400E8B" w:rsidRPr="006A0676" w14:paraId="36DA44E4" w14:textId="77777777" w:rsidTr="008E4C89">
        <w:trPr>
          <w:trHeight w:val="336"/>
        </w:trPr>
        <w:tc>
          <w:tcPr>
            <w:tcW w:w="5580" w:type="dxa"/>
            <w:tcBorders>
              <w:top w:val="single" w:sz="4" w:space="0" w:color="auto"/>
              <w:left w:val="nil"/>
              <w:bottom w:val="nil"/>
              <w:right w:val="nil"/>
            </w:tcBorders>
            <w:vAlign w:val="center"/>
          </w:tcPr>
          <w:p w14:paraId="359F34F4" w14:textId="77777777" w:rsidR="00400E8B" w:rsidRPr="006A0676" w:rsidRDefault="00400E8B" w:rsidP="00400E8B">
            <w:pPr>
              <w:spacing w:line="240" w:lineRule="auto"/>
              <w:jc w:val="both"/>
              <w:rPr>
                <w:rFonts w:ascii="Arial" w:hAnsi="Arial" w:cs="Arial"/>
                <w:color w:val="000000"/>
                <w:sz w:val="20"/>
                <w:szCs w:val="20"/>
                <w:lang w:eastAsia="ru-RU"/>
              </w:rPr>
            </w:pPr>
            <w:r w:rsidRPr="006A0676">
              <w:rPr>
                <w:rFonts w:ascii="Arial" w:hAnsi="Arial" w:cs="Arial"/>
                <w:color w:val="000000"/>
                <w:sz w:val="20"/>
                <w:szCs w:val="20"/>
                <w:lang w:eastAsia="ru-RU"/>
              </w:rPr>
              <w:t>Дохід від реалізації готової продукції (автобусів)</w:t>
            </w:r>
          </w:p>
        </w:tc>
        <w:tc>
          <w:tcPr>
            <w:tcW w:w="1998" w:type="dxa"/>
            <w:tcBorders>
              <w:top w:val="single" w:sz="4" w:space="0" w:color="auto"/>
              <w:left w:val="nil"/>
              <w:bottom w:val="nil"/>
              <w:right w:val="nil"/>
            </w:tcBorders>
            <w:vAlign w:val="center"/>
          </w:tcPr>
          <w:p w14:paraId="37BF57C6" w14:textId="570865B1" w:rsidR="00400E8B" w:rsidRPr="006A0676" w:rsidRDefault="00400E8B" w:rsidP="00400E8B">
            <w:pPr>
              <w:spacing w:line="240" w:lineRule="auto"/>
              <w:jc w:val="right"/>
              <w:rPr>
                <w:rFonts w:ascii="Arial" w:hAnsi="Arial" w:cs="Arial"/>
                <w:color w:val="000000"/>
                <w:sz w:val="20"/>
                <w:szCs w:val="20"/>
                <w:lang w:eastAsia="ru-RU"/>
              </w:rPr>
            </w:pPr>
            <w:r>
              <w:rPr>
                <w:rFonts w:ascii="Arial" w:hAnsi="Arial" w:cs="Arial"/>
                <w:color w:val="000000"/>
                <w:sz w:val="20"/>
                <w:szCs w:val="20"/>
                <w:lang w:eastAsia="ru-RU"/>
              </w:rPr>
              <w:t>3447</w:t>
            </w:r>
          </w:p>
        </w:tc>
        <w:tc>
          <w:tcPr>
            <w:tcW w:w="1998" w:type="dxa"/>
            <w:tcBorders>
              <w:top w:val="single" w:sz="4" w:space="0" w:color="auto"/>
              <w:left w:val="nil"/>
              <w:bottom w:val="nil"/>
              <w:right w:val="nil"/>
            </w:tcBorders>
            <w:vAlign w:val="center"/>
          </w:tcPr>
          <w:p w14:paraId="42970652" w14:textId="3AB598B0" w:rsidR="00400E8B" w:rsidRPr="006A0676" w:rsidRDefault="00400E8B" w:rsidP="00400E8B">
            <w:pPr>
              <w:spacing w:line="240" w:lineRule="auto"/>
              <w:jc w:val="right"/>
              <w:rPr>
                <w:rFonts w:ascii="Arial" w:hAnsi="Arial" w:cs="Arial"/>
                <w:color w:val="000000"/>
                <w:sz w:val="20"/>
                <w:szCs w:val="20"/>
                <w:lang w:eastAsia="ru-RU"/>
              </w:rPr>
            </w:pPr>
            <w:r w:rsidRPr="006A0676">
              <w:rPr>
                <w:rFonts w:ascii="Arial" w:hAnsi="Arial" w:cs="Arial"/>
                <w:color w:val="000000"/>
                <w:sz w:val="20"/>
                <w:szCs w:val="20"/>
                <w:lang w:eastAsia="ru-RU"/>
              </w:rPr>
              <w:t>6152</w:t>
            </w:r>
          </w:p>
        </w:tc>
      </w:tr>
      <w:tr w:rsidR="00400E8B" w:rsidRPr="006A0676" w14:paraId="753C9547" w14:textId="77777777" w:rsidTr="00E65594">
        <w:trPr>
          <w:trHeight w:val="330"/>
        </w:trPr>
        <w:tc>
          <w:tcPr>
            <w:tcW w:w="5580" w:type="dxa"/>
            <w:tcBorders>
              <w:top w:val="nil"/>
              <w:left w:val="nil"/>
              <w:bottom w:val="nil"/>
              <w:right w:val="nil"/>
            </w:tcBorders>
            <w:vAlign w:val="center"/>
          </w:tcPr>
          <w:p w14:paraId="6E91B525" w14:textId="1B7E2DA2" w:rsidR="00400E8B" w:rsidRPr="006A0676" w:rsidRDefault="00400E8B" w:rsidP="00400E8B">
            <w:pPr>
              <w:spacing w:line="240" w:lineRule="auto"/>
              <w:jc w:val="both"/>
              <w:rPr>
                <w:rFonts w:ascii="Arial" w:hAnsi="Arial" w:cs="Arial"/>
                <w:color w:val="000000"/>
                <w:sz w:val="20"/>
                <w:szCs w:val="20"/>
                <w:lang w:eastAsia="ru-RU"/>
              </w:rPr>
            </w:pPr>
            <w:r w:rsidRPr="006A0676">
              <w:rPr>
                <w:rFonts w:ascii="Arial" w:hAnsi="Arial" w:cs="Arial"/>
                <w:color w:val="000000"/>
                <w:sz w:val="20"/>
                <w:szCs w:val="20"/>
                <w:lang w:eastAsia="ru-RU"/>
              </w:rPr>
              <w:t>Дохід від реалізації послуг (ремонтні роботи)</w:t>
            </w:r>
          </w:p>
        </w:tc>
        <w:tc>
          <w:tcPr>
            <w:tcW w:w="1998" w:type="dxa"/>
            <w:tcBorders>
              <w:top w:val="nil"/>
              <w:left w:val="nil"/>
              <w:bottom w:val="nil"/>
              <w:right w:val="nil"/>
            </w:tcBorders>
            <w:vAlign w:val="center"/>
          </w:tcPr>
          <w:p w14:paraId="66DF2FDF" w14:textId="665766BE" w:rsidR="00400E8B" w:rsidRPr="006A0676" w:rsidRDefault="00400E8B" w:rsidP="00400E8B">
            <w:pPr>
              <w:spacing w:line="240" w:lineRule="auto"/>
              <w:jc w:val="right"/>
              <w:rPr>
                <w:rFonts w:ascii="Arial" w:hAnsi="Arial" w:cs="Arial"/>
                <w:color w:val="000000"/>
                <w:sz w:val="20"/>
                <w:szCs w:val="20"/>
                <w:lang w:eastAsia="ru-RU"/>
              </w:rPr>
            </w:pPr>
          </w:p>
        </w:tc>
        <w:tc>
          <w:tcPr>
            <w:tcW w:w="1998" w:type="dxa"/>
            <w:tcBorders>
              <w:top w:val="nil"/>
              <w:left w:val="nil"/>
              <w:bottom w:val="nil"/>
              <w:right w:val="nil"/>
            </w:tcBorders>
            <w:vAlign w:val="center"/>
          </w:tcPr>
          <w:p w14:paraId="1B3C595A" w14:textId="25D7F211" w:rsidR="00400E8B" w:rsidRPr="006A0676" w:rsidRDefault="00400E8B" w:rsidP="00400E8B">
            <w:pPr>
              <w:spacing w:line="240" w:lineRule="auto"/>
              <w:jc w:val="right"/>
              <w:rPr>
                <w:rFonts w:ascii="Arial" w:hAnsi="Arial" w:cs="Arial"/>
                <w:color w:val="000000"/>
                <w:sz w:val="20"/>
                <w:szCs w:val="20"/>
                <w:lang w:eastAsia="ru-RU"/>
              </w:rPr>
            </w:pPr>
          </w:p>
        </w:tc>
      </w:tr>
      <w:tr w:rsidR="00400E8B" w:rsidRPr="006A0676" w14:paraId="0B2D05D9" w14:textId="77777777" w:rsidTr="00915BD9">
        <w:trPr>
          <w:trHeight w:val="346"/>
        </w:trPr>
        <w:tc>
          <w:tcPr>
            <w:tcW w:w="5580" w:type="dxa"/>
            <w:tcBorders>
              <w:top w:val="single" w:sz="2" w:space="0" w:color="auto"/>
              <w:left w:val="nil"/>
              <w:bottom w:val="single" w:sz="12" w:space="0" w:color="auto"/>
              <w:right w:val="nil"/>
            </w:tcBorders>
            <w:vAlign w:val="center"/>
            <w:hideMark/>
          </w:tcPr>
          <w:p w14:paraId="3037BEDA" w14:textId="08888B54" w:rsidR="00400E8B" w:rsidRPr="006A0676" w:rsidRDefault="00400E8B" w:rsidP="00400E8B">
            <w:pPr>
              <w:spacing w:line="240" w:lineRule="auto"/>
              <w:rPr>
                <w:rFonts w:ascii="Arial" w:hAnsi="Arial" w:cs="Arial"/>
                <w:b/>
                <w:bCs/>
                <w:color w:val="000000"/>
                <w:sz w:val="20"/>
                <w:szCs w:val="20"/>
                <w:lang w:eastAsia="ru-RU"/>
              </w:rPr>
            </w:pPr>
            <w:r w:rsidRPr="006A0676">
              <w:rPr>
                <w:rFonts w:ascii="Arial" w:hAnsi="Arial" w:cs="Arial"/>
                <w:b/>
                <w:bCs/>
                <w:color w:val="000000"/>
                <w:sz w:val="20"/>
                <w:szCs w:val="20"/>
                <w:lang w:eastAsia="ru-RU"/>
              </w:rPr>
              <w:t>Всього чистий дохід</w:t>
            </w:r>
          </w:p>
        </w:tc>
        <w:tc>
          <w:tcPr>
            <w:tcW w:w="1998" w:type="dxa"/>
            <w:tcBorders>
              <w:top w:val="single" w:sz="2" w:space="0" w:color="auto"/>
              <w:left w:val="nil"/>
              <w:bottom w:val="single" w:sz="12" w:space="0" w:color="auto"/>
              <w:right w:val="nil"/>
            </w:tcBorders>
            <w:vAlign w:val="center"/>
          </w:tcPr>
          <w:p w14:paraId="65A186FC" w14:textId="63E8CDE9" w:rsidR="00400E8B" w:rsidRPr="006A0676" w:rsidRDefault="00400E8B" w:rsidP="00400E8B">
            <w:pPr>
              <w:spacing w:line="240" w:lineRule="auto"/>
              <w:jc w:val="right"/>
              <w:rPr>
                <w:rFonts w:ascii="Arial" w:hAnsi="Arial" w:cs="Arial"/>
                <w:b/>
                <w:bCs/>
                <w:color w:val="000000"/>
                <w:sz w:val="20"/>
                <w:szCs w:val="20"/>
                <w:lang w:eastAsia="ru-RU"/>
              </w:rPr>
            </w:pPr>
            <w:r>
              <w:rPr>
                <w:rFonts w:ascii="Arial" w:hAnsi="Arial" w:cs="Arial"/>
                <w:b/>
                <w:bCs/>
                <w:color w:val="000000"/>
                <w:sz w:val="20"/>
                <w:szCs w:val="20"/>
                <w:lang w:eastAsia="ru-RU"/>
              </w:rPr>
              <w:t>3447</w:t>
            </w:r>
          </w:p>
        </w:tc>
        <w:tc>
          <w:tcPr>
            <w:tcW w:w="1998" w:type="dxa"/>
            <w:tcBorders>
              <w:top w:val="single" w:sz="2" w:space="0" w:color="auto"/>
              <w:left w:val="nil"/>
              <w:bottom w:val="single" w:sz="12" w:space="0" w:color="auto"/>
              <w:right w:val="nil"/>
            </w:tcBorders>
            <w:vAlign w:val="center"/>
          </w:tcPr>
          <w:p w14:paraId="00C470EE" w14:textId="5BE659E3" w:rsidR="00400E8B" w:rsidRPr="006A0676" w:rsidRDefault="00400E8B" w:rsidP="00400E8B">
            <w:pPr>
              <w:spacing w:line="240" w:lineRule="auto"/>
              <w:jc w:val="right"/>
              <w:rPr>
                <w:rFonts w:ascii="Arial" w:hAnsi="Arial" w:cs="Arial"/>
                <w:b/>
                <w:bCs/>
                <w:color w:val="000000"/>
                <w:sz w:val="20"/>
                <w:szCs w:val="20"/>
                <w:lang w:eastAsia="ru-RU"/>
              </w:rPr>
            </w:pPr>
            <w:r w:rsidRPr="006A0676">
              <w:rPr>
                <w:rFonts w:ascii="Arial" w:hAnsi="Arial" w:cs="Arial"/>
                <w:b/>
                <w:bCs/>
                <w:color w:val="000000"/>
                <w:sz w:val="20"/>
                <w:szCs w:val="20"/>
                <w:lang w:eastAsia="ru-RU"/>
              </w:rPr>
              <w:t>6152</w:t>
            </w:r>
          </w:p>
        </w:tc>
      </w:tr>
    </w:tbl>
    <w:p w14:paraId="59460FD4" w14:textId="7001D404" w:rsidR="00131ACD" w:rsidRPr="006A0676" w:rsidRDefault="00131ACD" w:rsidP="00824F67">
      <w:pPr>
        <w:widowControl w:val="0"/>
        <w:spacing w:after="240" w:line="240" w:lineRule="auto"/>
        <w:jc w:val="both"/>
        <w:outlineLvl w:val="0"/>
        <w:rPr>
          <w:rFonts w:ascii="Arial" w:eastAsia="Times New Roman" w:hAnsi="Arial" w:cs="Times New Roman"/>
          <w:color w:val="2E74B5" w:themeColor="accent1" w:themeShade="BF"/>
          <w:sz w:val="20"/>
          <w:szCs w:val="24"/>
          <w:lang w:eastAsia="uk-UA"/>
        </w:rPr>
      </w:pPr>
    </w:p>
    <w:p w14:paraId="6FDA0D9E" w14:textId="5650ACCB" w:rsidR="00141655" w:rsidRPr="001C4856" w:rsidRDefault="004147A4" w:rsidP="00760988">
      <w:pPr>
        <w:tabs>
          <w:tab w:val="num" w:pos="426"/>
        </w:tabs>
        <w:spacing w:before="240" w:after="240" w:line="240" w:lineRule="auto"/>
        <w:outlineLvl w:val="0"/>
        <w:rPr>
          <w:rFonts w:ascii="Arial" w:eastAsia="Times New Roman" w:hAnsi="Arial" w:cs="Times New Roman"/>
          <w:b/>
          <w:kern w:val="28"/>
          <w:sz w:val="20"/>
          <w:szCs w:val="24"/>
          <w:lang w:eastAsia="uk-UA"/>
        </w:rPr>
      </w:pPr>
      <w:bookmarkStart w:id="79" w:name="_Operating_Income_and"/>
      <w:bookmarkStart w:id="80" w:name="_Toc42009774"/>
      <w:bookmarkStart w:id="81" w:name="_Hlk27047958"/>
      <w:r w:rsidRPr="001C4856">
        <w:rPr>
          <w:rFonts w:ascii="Arial" w:eastAsia="Times New Roman" w:hAnsi="Arial" w:cs="Times New Roman"/>
          <w:b/>
          <w:kern w:val="28"/>
          <w:sz w:val="20"/>
          <w:szCs w:val="24"/>
          <w:lang w:eastAsia="uk-UA"/>
        </w:rPr>
        <w:t>2</w:t>
      </w:r>
      <w:r w:rsidR="00E44ADC" w:rsidRPr="001C4856">
        <w:rPr>
          <w:rFonts w:ascii="Arial" w:eastAsia="Times New Roman" w:hAnsi="Arial" w:cs="Times New Roman"/>
          <w:b/>
          <w:kern w:val="28"/>
          <w:sz w:val="20"/>
          <w:szCs w:val="24"/>
          <w:lang w:eastAsia="uk-UA"/>
        </w:rPr>
        <w:t>5</w:t>
      </w:r>
      <w:r w:rsidR="00141655" w:rsidRPr="001C4856">
        <w:rPr>
          <w:rFonts w:ascii="Arial" w:eastAsia="Times New Roman" w:hAnsi="Arial" w:cs="Times New Roman"/>
          <w:b/>
          <w:kern w:val="28"/>
          <w:sz w:val="20"/>
          <w:szCs w:val="24"/>
          <w:lang w:eastAsia="uk-UA"/>
        </w:rPr>
        <w:t>. Собівартість реалізованої продукції (до рядку 2050 звіту про фінансові результати)</w:t>
      </w:r>
      <w:bookmarkEnd w:id="79"/>
      <w:bookmarkEnd w:id="80"/>
    </w:p>
    <w:tbl>
      <w:tblPr>
        <w:tblW w:w="4942" w:type="pct"/>
        <w:tblInd w:w="56" w:type="dxa"/>
        <w:tblLayout w:type="fixed"/>
        <w:tblCellMar>
          <w:left w:w="56" w:type="dxa"/>
          <w:right w:w="56" w:type="dxa"/>
        </w:tblCellMar>
        <w:tblLook w:val="0000" w:firstRow="0" w:lastRow="0" w:firstColumn="0" w:lastColumn="0" w:noHBand="0" w:noVBand="0"/>
      </w:tblPr>
      <w:tblGrid>
        <w:gridCol w:w="5104"/>
        <w:gridCol w:w="2634"/>
        <w:gridCol w:w="1898"/>
      </w:tblGrid>
      <w:tr w:rsidR="00141655" w:rsidRPr="001C4856" w14:paraId="2A929F3F" w14:textId="77777777" w:rsidTr="00F74BE8">
        <w:tc>
          <w:tcPr>
            <w:tcW w:w="2648" w:type="pct"/>
            <w:tcBorders>
              <w:bottom w:val="single" w:sz="4" w:space="0" w:color="auto"/>
            </w:tcBorders>
            <w:vAlign w:val="bottom"/>
          </w:tcPr>
          <w:p w14:paraId="1B496794" w14:textId="77777777" w:rsidR="00141655" w:rsidRPr="001C4856" w:rsidRDefault="00141655" w:rsidP="00F74BE8">
            <w:pPr>
              <w:keepNext/>
              <w:spacing w:after="0"/>
              <w:ind w:left="86" w:hanging="58"/>
              <w:rPr>
                <w:rFonts w:ascii="Arial" w:eastAsia="Times New Roman" w:hAnsi="Arial" w:cs="Arial"/>
                <w:i/>
                <w:sz w:val="20"/>
                <w:szCs w:val="20"/>
                <w:lang w:eastAsia="uk-UA"/>
              </w:rPr>
            </w:pPr>
            <w:r w:rsidRPr="001C4856">
              <w:rPr>
                <w:rFonts w:ascii="Arial" w:eastAsia="Times New Roman" w:hAnsi="Arial" w:cs="Arial"/>
                <w:i/>
                <w:sz w:val="20"/>
                <w:szCs w:val="20"/>
                <w:lang w:eastAsia="uk-UA"/>
              </w:rPr>
              <w:t xml:space="preserve">у </w:t>
            </w:r>
            <w:r w:rsidRPr="001C4856">
              <w:rPr>
                <w:rFonts w:ascii="Arial" w:eastAsia="Times New Roman" w:hAnsi="Arial" w:cs="Arial"/>
                <w:i/>
                <w:noProof/>
                <w:sz w:val="20"/>
                <w:szCs w:val="20"/>
                <w:lang w:eastAsia="uk-UA"/>
              </w:rPr>
              <w:t xml:space="preserve">тисячах </w:t>
            </w:r>
            <w:r w:rsidRPr="001C4856">
              <w:rPr>
                <w:rFonts w:ascii="Arial" w:eastAsia="Times New Roman" w:hAnsi="Arial" w:cs="Arial"/>
                <w:i/>
                <w:sz w:val="20"/>
                <w:szCs w:val="20"/>
                <w:lang w:eastAsia="uk-UA"/>
              </w:rPr>
              <w:t>гривень</w:t>
            </w:r>
          </w:p>
        </w:tc>
        <w:tc>
          <w:tcPr>
            <w:tcW w:w="1367" w:type="pct"/>
            <w:tcBorders>
              <w:bottom w:val="single" w:sz="4" w:space="0" w:color="auto"/>
            </w:tcBorders>
            <w:vAlign w:val="bottom"/>
          </w:tcPr>
          <w:p w14:paraId="6A1751EF" w14:textId="581DBF6C" w:rsidR="00141655" w:rsidRPr="001C4856" w:rsidRDefault="00F17950" w:rsidP="00F74BE8">
            <w:pPr>
              <w:keepNext/>
              <w:spacing w:after="0"/>
              <w:ind w:right="-3"/>
              <w:jc w:val="right"/>
              <w:rPr>
                <w:rFonts w:ascii="Arial" w:eastAsia="Times New Roman" w:hAnsi="Arial" w:cs="Arial"/>
                <w:b/>
                <w:sz w:val="20"/>
                <w:szCs w:val="20"/>
                <w:lang w:eastAsia="uk-UA"/>
              </w:rPr>
            </w:pPr>
            <w:r w:rsidRPr="001C4856">
              <w:rPr>
                <w:rFonts w:ascii="Arial" w:eastAsia="Times New Roman" w:hAnsi="Arial" w:cs="Arial"/>
                <w:b/>
                <w:noProof/>
                <w:sz w:val="20"/>
                <w:szCs w:val="20"/>
                <w:lang w:eastAsia="uk-UA"/>
              </w:rPr>
              <w:t>202</w:t>
            </w:r>
            <w:r w:rsidR="00400E8B" w:rsidRPr="001C4856">
              <w:rPr>
                <w:rFonts w:ascii="Arial" w:eastAsia="Times New Roman" w:hAnsi="Arial" w:cs="Arial"/>
                <w:b/>
                <w:noProof/>
                <w:sz w:val="20"/>
                <w:szCs w:val="20"/>
                <w:lang w:eastAsia="uk-UA"/>
              </w:rPr>
              <w:t>5</w:t>
            </w:r>
            <w:r w:rsidR="00141655" w:rsidRPr="001C4856">
              <w:rPr>
                <w:rFonts w:ascii="Arial" w:eastAsia="Times New Roman" w:hAnsi="Arial" w:cs="Arial"/>
                <w:b/>
                <w:noProof/>
                <w:sz w:val="20"/>
                <w:szCs w:val="20"/>
                <w:lang w:eastAsia="uk-UA"/>
              </w:rPr>
              <w:t>рік</w:t>
            </w:r>
          </w:p>
        </w:tc>
        <w:tc>
          <w:tcPr>
            <w:tcW w:w="985" w:type="pct"/>
            <w:tcBorders>
              <w:bottom w:val="single" w:sz="4" w:space="0" w:color="auto"/>
            </w:tcBorders>
            <w:vAlign w:val="bottom"/>
          </w:tcPr>
          <w:p w14:paraId="1BAF2E5E" w14:textId="6CEAC891" w:rsidR="00141655" w:rsidRPr="001C4856" w:rsidRDefault="008433F5" w:rsidP="00F74BE8">
            <w:pPr>
              <w:keepNext/>
              <w:spacing w:after="0"/>
              <w:ind w:right="-3"/>
              <w:jc w:val="right"/>
              <w:rPr>
                <w:rFonts w:ascii="Arial" w:eastAsia="Times New Roman" w:hAnsi="Arial" w:cs="Arial"/>
                <w:b/>
                <w:sz w:val="20"/>
                <w:szCs w:val="20"/>
                <w:lang w:eastAsia="uk-UA"/>
              </w:rPr>
            </w:pPr>
            <w:r w:rsidRPr="001C4856">
              <w:rPr>
                <w:rFonts w:ascii="Arial" w:eastAsia="Times New Roman" w:hAnsi="Arial" w:cs="Arial"/>
                <w:b/>
                <w:noProof/>
                <w:sz w:val="20"/>
                <w:szCs w:val="20"/>
                <w:lang w:eastAsia="uk-UA"/>
              </w:rPr>
              <w:t>202</w:t>
            </w:r>
            <w:r w:rsidR="00400E8B" w:rsidRPr="001C4856">
              <w:rPr>
                <w:rFonts w:ascii="Arial" w:eastAsia="Times New Roman" w:hAnsi="Arial" w:cs="Arial"/>
                <w:b/>
                <w:noProof/>
                <w:sz w:val="20"/>
                <w:szCs w:val="20"/>
                <w:lang w:eastAsia="uk-UA"/>
              </w:rPr>
              <w:t>4</w:t>
            </w:r>
            <w:r w:rsidR="00141655" w:rsidRPr="001C4856">
              <w:rPr>
                <w:rFonts w:ascii="Arial" w:eastAsia="Times New Roman" w:hAnsi="Arial" w:cs="Arial"/>
                <w:b/>
                <w:noProof/>
                <w:sz w:val="20"/>
                <w:szCs w:val="20"/>
                <w:lang w:eastAsia="uk-UA"/>
              </w:rPr>
              <w:t xml:space="preserve"> рік</w:t>
            </w:r>
          </w:p>
        </w:tc>
      </w:tr>
      <w:tr w:rsidR="00400E8B" w:rsidRPr="001C4856" w14:paraId="046AE60B" w14:textId="77777777" w:rsidTr="008433F5">
        <w:trPr>
          <w:trHeight w:val="235"/>
        </w:trPr>
        <w:tc>
          <w:tcPr>
            <w:tcW w:w="2648" w:type="pct"/>
          </w:tcPr>
          <w:p w14:paraId="55F3F838" w14:textId="77777777" w:rsidR="00400E8B" w:rsidRPr="001C4856" w:rsidRDefault="00400E8B" w:rsidP="00400E8B">
            <w:pPr>
              <w:spacing w:after="0"/>
              <w:rPr>
                <w:rFonts w:ascii="Arial" w:eastAsia="Calibri" w:hAnsi="Arial" w:cs="Arial"/>
                <w:sz w:val="20"/>
                <w:szCs w:val="20"/>
                <w:lang w:eastAsia="en-US"/>
              </w:rPr>
            </w:pPr>
            <w:r w:rsidRPr="001C4856">
              <w:rPr>
                <w:rFonts w:ascii="Arial" w:eastAsia="Calibri" w:hAnsi="Arial" w:cs="Arial"/>
                <w:sz w:val="20"/>
                <w:szCs w:val="20"/>
              </w:rPr>
              <w:t xml:space="preserve">Витрати на газ </w:t>
            </w:r>
          </w:p>
        </w:tc>
        <w:tc>
          <w:tcPr>
            <w:tcW w:w="1367" w:type="pct"/>
            <w:vAlign w:val="bottom"/>
          </w:tcPr>
          <w:p w14:paraId="0B866F5D" w14:textId="7A6B7CC9" w:rsidR="00400E8B" w:rsidRPr="001C4856" w:rsidRDefault="00400E8B" w:rsidP="00400E8B">
            <w:pPr>
              <w:spacing w:after="0"/>
              <w:jc w:val="center"/>
              <w:rPr>
                <w:rFonts w:ascii="Arial" w:eastAsia="Times New Roman" w:hAnsi="Arial" w:cs="Arial"/>
                <w:sz w:val="20"/>
                <w:szCs w:val="20"/>
                <w:lang w:eastAsia="uk-UA"/>
              </w:rPr>
            </w:pPr>
          </w:p>
        </w:tc>
        <w:tc>
          <w:tcPr>
            <w:tcW w:w="985" w:type="pct"/>
            <w:vAlign w:val="bottom"/>
          </w:tcPr>
          <w:p w14:paraId="3F6AEF4B" w14:textId="755DB6DB" w:rsidR="00400E8B" w:rsidRPr="001C4856" w:rsidRDefault="00400E8B" w:rsidP="00400E8B">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 xml:space="preserve">                  11</w:t>
            </w:r>
          </w:p>
        </w:tc>
      </w:tr>
      <w:tr w:rsidR="001C4856" w:rsidRPr="001C4856" w14:paraId="379ED6BC" w14:textId="77777777" w:rsidTr="00F74BE8">
        <w:tc>
          <w:tcPr>
            <w:tcW w:w="2648" w:type="pct"/>
          </w:tcPr>
          <w:p w14:paraId="1407E6A7"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Амортизація основних засобів</w:t>
            </w:r>
          </w:p>
        </w:tc>
        <w:tc>
          <w:tcPr>
            <w:tcW w:w="1367" w:type="pct"/>
            <w:vAlign w:val="bottom"/>
          </w:tcPr>
          <w:p w14:paraId="0E28400E" w14:textId="5DA9F7A6"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107,1</w:t>
            </w:r>
          </w:p>
        </w:tc>
        <w:tc>
          <w:tcPr>
            <w:tcW w:w="985" w:type="pct"/>
            <w:vAlign w:val="bottom"/>
          </w:tcPr>
          <w:p w14:paraId="392E1315" w14:textId="63BEEBF0"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150</w:t>
            </w:r>
          </w:p>
        </w:tc>
      </w:tr>
      <w:tr w:rsidR="001C4856" w:rsidRPr="001C4856" w14:paraId="52D8132D" w14:textId="77777777" w:rsidTr="00F74BE8">
        <w:tc>
          <w:tcPr>
            <w:tcW w:w="2648" w:type="pct"/>
          </w:tcPr>
          <w:p w14:paraId="63A0B66C"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Витрати на персонал, включаючи податки на заробітну плату</w:t>
            </w:r>
          </w:p>
        </w:tc>
        <w:tc>
          <w:tcPr>
            <w:tcW w:w="1367" w:type="pct"/>
            <w:vAlign w:val="bottom"/>
          </w:tcPr>
          <w:p w14:paraId="27833C0E" w14:textId="5C8E8F24"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376,8</w:t>
            </w:r>
          </w:p>
        </w:tc>
        <w:tc>
          <w:tcPr>
            <w:tcW w:w="985" w:type="pct"/>
            <w:vAlign w:val="bottom"/>
          </w:tcPr>
          <w:p w14:paraId="70A3B15C" w14:textId="5762C99D"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512</w:t>
            </w:r>
          </w:p>
        </w:tc>
      </w:tr>
      <w:tr w:rsidR="001C4856" w:rsidRPr="001C4856" w14:paraId="2A3EC48E" w14:textId="77777777" w:rsidTr="00F74BE8">
        <w:tc>
          <w:tcPr>
            <w:tcW w:w="2648" w:type="pct"/>
          </w:tcPr>
          <w:p w14:paraId="46648FD2"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Електрична енергія</w:t>
            </w:r>
          </w:p>
        </w:tc>
        <w:tc>
          <w:tcPr>
            <w:tcW w:w="1367" w:type="pct"/>
            <w:vAlign w:val="bottom"/>
          </w:tcPr>
          <w:p w14:paraId="1AEE4967" w14:textId="6416513C"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27,7</w:t>
            </w:r>
          </w:p>
        </w:tc>
        <w:tc>
          <w:tcPr>
            <w:tcW w:w="985" w:type="pct"/>
            <w:vAlign w:val="bottom"/>
          </w:tcPr>
          <w:p w14:paraId="4282AD4A" w14:textId="62FB4D1E"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95</w:t>
            </w:r>
          </w:p>
        </w:tc>
      </w:tr>
      <w:tr w:rsidR="001C4856" w:rsidRPr="001C4856" w14:paraId="03066147" w14:textId="77777777" w:rsidTr="00F74BE8">
        <w:tc>
          <w:tcPr>
            <w:tcW w:w="2648" w:type="pct"/>
          </w:tcPr>
          <w:p w14:paraId="450738CD"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Матеріали</w:t>
            </w:r>
          </w:p>
        </w:tc>
        <w:tc>
          <w:tcPr>
            <w:tcW w:w="1367" w:type="pct"/>
            <w:vAlign w:val="bottom"/>
          </w:tcPr>
          <w:p w14:paraId="411AF9AC" w14:textId="47375FFC"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1583,8</w:t>
            </w:r>
          </w:p>
        </w:tc>
        <w:tc>
          <w:tcPr>
            <w:tcW w:w="985" w:type="pct"/>
            <w:vAlign w:val="bottom"/>
          </w:tcPr>
          <w:p w14:paraId="42E91639" w14:textId="39718602"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3900,5</w:t>
            </w:r>
          </w:p>
        </w:tc>
      </w:tr>
      <w:tr w:rsidR="001C4856" w:rsidRPr="001C4856" w14:paraId="74754204" w14:textId="77777777" w:rsidTr="00F74BE8">
        <w:tc>
          <w:tcPr>
            <w:tcW w:w="2648" w:type="pct"/>
          </w:tcPr>
          <w:p w14:paraId="26CE88BB"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Витрати на ремонт</w:t>
            </w:r>
          </w:p>
        </w:tc>
        <w:tc>
          <w:tcPr>
            <w:tcW w:w="1367" w:type="pct"/>
            <w:vAlign w:val="bottom"/>
          </w:tcPr>
          <w:p w14:paraId="5C6040A8" w14:textId="326A23AF"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9,4</w:t>
            </w:r>
          </w:p>
        </w:tc>
        <w:tc>
          <w:tcPr>
            <w:tcW w:w="985" w:type="pct"/>
            <w:vAlign w:val="bottom"/>
          </w:tcPr>
          <w:p w14:paraId="739D4BE3" w14:textId="46A07038"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5</w:t>
            </w:r>
          </w:p>
        </w:tc>
      </w:tr>
      <w:tr w:rsidR="001C4856" w:rsidRPr="001C4856" w14:paraId="14EA9248" w14:textId="77777777" w:rsidTr="00F74BE8">
        <w:tc>
          <w:tcPr>
            <w:tcW w:w="2648" w:type="pct"/>
          </w:tcPr>
          <w:p w14:paraId="51728BB6"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Витрати на сертифікацію продукції</w:t>
            </w:r>
          </w:p>
        </w:tc>
        <w:tc>
          <w:tcPr>
            <w:tcW w:w="1367" w:type="pct"/>
            <w:vAlign w:val="bottom"/>
          </w:tcPr>
          <w:p w14:paraId="3266B37D" w14:textId="2CE7C1F3"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23,2</w:t>
            </w:r>
          </w:p>
        </w:tc>
        <w:tc>
          <w:tcPr>
            <w:tcW w:w="985" w:type="pct"/>
            <w:vAlign w:val="bottom"/>
          </w:tcPr>
          <w:p w14:paraId="29008B3E" w14:textId="0EF7FAA3"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62</w:t>
            </w:r>
          </w:p>
        </w:tc>
      </w:tr>
      <w:tr w:rsidR="001C4856" w:rsidRPr="001C4856" w14:paraId="067E487F" w14:textId="77777777" w:rsidTr="00F74BE8">
        <w:tc>
          <w:tcPr>
            <w:tcW w:w="2648" w:type="pct"/>
          </w:tcPr>
          <w:p w14:paraId="05FA95F2"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Послуги сторонніх організацій виробничого характеру</w:t>
            </w:r>
          </w:p>
        </w:tc>
        <w:tc>
          <w:tcPr>
            <w:tcW w:w="1367" w:type="pct"/>
            <w:vAlign w:val="bottom"/>
          </w:tcPr>
          <w:p w14:paraId="79572AD2" w14:textId="520844CB"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95,4</w:t>
            </w:r>
          </w:p>
        </w:tc>
        <w:tc>
          <w:tcPr>
            <w:tcW w:w="985" w:type="pct"/>
            <w:vAlign w:val="bottom"/>
          </w:tcPr>
          <w:p w14:paraId="2012A630" w14:textId="57C57E26"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163</w:t>
            </w:r>
          </w:p>
        </w:tc>
      </w:tr>
      <w:tr w:rsidR="001C4856" w:rsidRPr="001C4856" w14:paraId="6B0A5001" w14:textId="77777777" w:rsidTr="00F74BE8">
        <w:tc>
          <w:tcPr>
            <w:tcW w:w="2648" w:type="pct"/>
          </w:tcPr>
          <w:p w14:paraId="35AFE76F"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Послуги з водопостачання на технологічні цілі</w:t>
            </w:r>
          </w:p>
        </w:tc>
        <w:tc>
          <w:tcPr>
            <w:tcW w:w="1367" w:type="pct"/>
            <w:vAlign w:val="bottom"/>
          </w:tcPr>
          <w:p w14:paraId="384E691D" w14:textId="2243FE75"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12,2</w:t>
            </w:r>
          </w:p>
        </w:tc>
        <w:tc>
          <w:tcPr>
            <w:tcW w:w="985" w:type="pct"/>
            <w:vAlign w:val="bottom"/>
          </w:tcPr>
          <w:p w14:paraId="33234491" w14:textId="6CF00939"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7,5</w:t>
            </w:r>
          </w:p>
        </w:tc>
      </w:tr>
      <w:tr w:rsidR="001C4856" w:rsidRPr="001C4856" w14:paraId="4CC79325" w14:textId="77777777" w:rsidTr="00F74BE8">
        <w:tc>
          <w:tcPr>
            <w:tcW w:w="2648" w:type="pct"/>
          </w:tcPr>
          <w:p w14:paraId="05AC34B2"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Страхування транспорту</w:t>
            </w:r>
          </w:p>
        </w:tc>
        <w:tc>
          <w:tcPr>
            <w:tcW w:w="1367" w:type="pct"/>
            <w:vAlign w:val="bottom"/>
          </w:tcPr>
          <w:p w14:paraId="3A6E4DBB" w14:textId="258598C3"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5,1</w:t>
            </w:r>
          </w:p>
        </w:tc>
        <w:tc>
          <w:tcPr>
            <w:tcW w:w="985" w:type="pct"/>
            <w:vAlign w:val="bottom"/>
          </w:tcPr>
          <w:p w14:paraId="34A8DA33" w14:textId="160903F4"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1</w:t>
            </w:r>
          </w:p>
        </w:tc>
      </w:tr>
      <w:tr w:rsidR="001C4856" w:rsidRPr="001C4856" w14:paraId="190903AF" w14:textId="77777777" w:rsidTr="00F74BE8">
        <w:tc>
          <w:tcPr>
            <w:tcW w:w="2648" w:type="pct"/>
          </w:tcPr>
          <w:p w14:paraId="1F64CA42"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Охорона праці</w:t>
            </w:r>
          </w:p>
        </w:tc>
        <w:tc>
          <w:tcPr>
            <w:tcW w:w="1367" w:type="pct"/>
            <w:vAlign w:val="bottom"/>
          </w:tcPr>
          <w:p w14:paraId="78B01B51" w14:textId="1142248B"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3,5</w:t>
            </w:r>
          </w:p>
        </w:tc>
        <w:tc>
          <w:tcPr>
            <w:tcW w:w="985" w:type="pct"/>
            <w:vAlign w:val="bottom"/>
          </w:tcPr>
          <w:p w14:paraId="1714EE5C" w14:textId="016CD0A1"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4</w:t>
            </w:r>
          </w:p>
        </w:tc>
      </w:tr>
      <w:tr w:rsidR="001C4856" w:rsidRPr="001C4856" w14:paraId="56D99920" w14:textId="77777777" w:rsidTr="009D5476">
        <w:tc>
          <w:tcPr>
            <w:tcW w:w="2648" w:type="pct"/>
            <w:tcBorders>
              <w:bottom w:val="single" w:sz="4" w:space="0" w:color="auto"/>
            </w:tcBorders>
          </w:tcPr>
          <w:p w14:paraId="09DF1643"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Calibri" w:hAnsi="Arial" w:cs="Arial"/>
                <w:sz w:val="20"/>
                <w:szCs w:val="20"/>
              </w:rPr>
              <w:t xml:space="preserve">Інше </w:t>
            </w:r>
          </w:p>
        </w:tc>
        <w:tc>
          <w:tcPr>
            <w:tcW w:w="1367" w:type="pct"/>
            <w:tcBorders>
              <w:top w:val="nil"/>
              <w:left w:val="nil"/>
              <w:bottom w:val="single" w:sz="8" w:space="0" w:color="auto"/>
              <w:right w:val="nil"/>
            </w:tcBorders>
            <w:vAlign w:val="bottom"/>
          </w:tcPr>
          <w:p w14:paraId="4E65B8F8" w14:textId="3180A8B6" w:rsidR="001C4856" w:rsidRPr="001C4856" w:rsidRDefault="001C4856" w:rsidP="001C4856">
            <w:pPr>
              <w:spacing w:after="0"/>
              <w:jc w:val="right"/>
              <w:rPr>
                <w:rFonts w:ascii="Arial" w:eastAsia="Times New Roman" w:hAnsi="Arial" w:cs="Arial"/>
                <w:sz w:val="20"/>
                <w:szCs w:val="20"/>
                <w:lang w:eastAsia="uk-UA"/>
              </w:rPr>
            </w:pPr>
            <w:r>
              <w:rPr>
                <w:rFonts w:ascii="Times New Roman" w:eastAsia="Times New Roman" w:hAnsi="Times New Roman" w:cs="Times New Roman"/>
                <w:sz w:val="24"/>
                <w:szCs w:val="24"/>
                <w:lang w:eastAsia="ru-RU"/>
              </w:rPr>
              <w:t>30,8</w:t>
            </w:r>
          </w:p>
        </w:tc>
        <w:tc>
          <w:tcPr>
            <w:tcW w:w="985" w:type="pct"/>
            <w:tcBorders>
              <w:bottom w:val="single" w:sz="4" w:space="0" w:color="auto"/>
            </w:tcBorders>
            <w:vAlign w:val="bottom"/>
          </w:tcPr>
          <w:p w14:paraId="2F75D783" w14:textId="12DE0CAA" w:rsidR="001C4856" w:rsidRPr="001C4856" w:rsidRDefault="001C4856" w:rsidP="001C4856">
            <w:pPr>
              <w:spacing w:after="0"/>
              <w:jc w:val="right"/>
              <w:rPr>
                <w:rFonts w:ascii="Arial" w:eastAsia="Times New Roman" w:hAnsi="Arial" w:cs="Arial"/>
                <w:sz w:val="20"/>
                <w:szCs w:val="20"/>
                <w:lang w:eastAsia="uk-UA"/>
              </w:rPr>
            </w:pPr>
            <w:r w:rsidRPr="001C4856">
              <w:rPr>
                <w:rFonts w:ascii="Arial" w:eastAsia="Times New Roman" w:hAnsi="Arial" w:cs="Arial"/>
                <w:sz w:val="20"/>
                <w:szCs w:val="20"/>
                <w:lang w:eastAsia="uk-UA"/>
              </w:rPr>
              <w:t>45</w:t>
            </w:r>
          </w:p>
        </w:tc>
      </w:tr>
      <w:tr w:rsidR="001C4856" w:rsidRPr="006A0676" w14:paraId="56DF89A8" w14:textId="77777777" w:rsidTr="006A3CD5">
        <w:tc>
          <w:tcPr>
            <w:tcW w:w="2648" w:type="pct"/>
            <w:tcBorders>
              <w:top w:val="single" w:sz="4" w:space="0" w:color="auto"/>
              <w:bottom w:val="single" w:sz="12" w:space="0" w:color="auto"/>
            </w:tcBorders>
          </w:tcPr>
          <w:p w14:paraId="74D446F9" w14:textId="77777777" w:rsidR="001C4856" w:rsidRPr="001C4856" w:rsidRDefault="001C4856" w:rsidP="001C4856">
            <w:pPr>
              <w:spacing w:after="0"/>
              <w:rPr>
                <w:rFonts w:ascii="Arial" w:eastAsia="Calibri" w:hAnsi="Arial" w:cs="Arial"/>
                <w:sz w:val="20"/>
                <w:szCs w:val="20"/>
                <w:lang w:eastAsia="en-US"/>
              </w:rPr>
            </w:pPr>
            <w:r w:rsidRPr="001C4856">
              <w:rPr>
                <w:rFonts w:ascii="Arial" w:eastAsia="Times New Roman" w:hAnsi="Arial" w:cs="Arial"/>
                <w:b/>
                <w:sz w:val="20"/>
                <w:szCs w:val="20"/>
                <w:lang w:eastAsia="uk-UA"/>
              </w:rPr>
              <w:t>Всього витрат (рядок 2050)</w:t>
            </w:r>
          </w:p>
        </w:tc>
        <w:tc>
          <w:tcPr>
            <w:tcW w:w="1367" w:type="pct"/>
            <w:tcBorders>
              <w:top w:val="single" w:sz="4" w:space="0" w:color="auto"/>
              <w:bottom w:val="single" w:sz="12" w:space="0" w:color="auto"/>
            </w:tcBorders>
            <w:vAlign w:val="bottom"/>
          </w:tcPr>
          <w:p w14:paraId="0EB3C34F" w14:textId="33188CB6" w:rsidR="001C4856" w:rsidRPr="001C4856" w:rsidRDefault="001C4856" w:rsidP="001C4856">
            <w:pPr>
              <w:spacing w:after="0"/>
              <w:jc w:val="right"/>
              <w:rPr>
                <w:rFonts w:ascii="Arial" w:eastAsia="Times New Roman" w:hAnsi="Arial" w:cs="Arial"/>
                <w:smallCaps/>
                <w:spacing w:val="-2"/>
                <w:sz w:val="20"/>
                <w:szCs w:val="20"/>
                <w:lang w:eastAsia="uk-UA"/>
              </w:rPr>
            </w:pPr>
            <w:r w:rsidRPr="001C4856">
              <w:rPr>
                <w:rFonts w:ascii="Arial" w:eastAsia="Times New Roman" w:hAnsi="Arial" w:cs="Arial"/>
                <w:smallCaps/>
                <w:spacing w:val="-2"/>
                <w:sz w:val="20"/>
                <w:szCs w:val="20"/>
                <w:lang w:eastAsia="uk-UA"/>
              </w:rPr>
              <w:t>2275</w:t>
            </w:r>
          </w:p>
        </w:tc>
        <w:tc>
          <w:tcPr>
            <w:tcW w:w="985" w:type="pct"/>
            <w:tcBorders>
              <w:top w:val="single" w:sz="4" w:space="0" w:color="auto"/>
              <w:bottom w:val="single" w:sz="12" w:space="0" w:color="auto"/>
            </w:tcBorders>
            <w:vAlign w:val="bottom"/>
          </w:tcPr>
          <w:p w14:paraId="21586320" w14:textId="58B8533B" w:rsidR="001C4856" w:rsidRPr="006A0676" w:rsidRDefault="001C4856" w:rsidP="001C4856">
            <w:pPr>
              <w:spacing w:after="0"/>
              <w:jc w:val="right"/>
              <w:rPr>
                <w:rFonts w:ascii="Arial" w:eastAsia="Times New Roman" w:hAnsi="Arial" w:cs="Arial"/>
                <w:smallCaps/>
                <w:spacing w:val="-2"/>
                <w:sz w:val="20"/>
                <w:szCs w:val="20"/>
                <w:lang w:eastAsia="uk-UA"/>
              </w:rPr>
            </w:pPr>
            <w:r w:rsidRPr="001C4856">
              <w:rPr>
                <w:rFonts w:ascii="Arial" w:eastAsia="Times New Roman" w:hAnsi="Arial" w:cs="Arial"/>
                <w:smallCaps/>
                <w:spacing w:val="-2"/>
                <w:sz w:val="20"/>
                <w:szCs w:val="20"/>
                <w:lang w:eastAsia="uk-UA"/>
              </w:rPr>
              <w:t>4956</w:t>
            </w:r>
          </w:p>
        </w:tc>
      </w:tr>
    </w:tbl>
    <w:p w14:paraId="502DA075" w14:textId="77777777" w:rsidR="00801159" w:rsidRPr="006A0676" w:rsidRDefault="00801159" w:rsidP="00760988">
      <w:pPr>
        <w:tabs>
          <w:tab w:val="num" w:pos="426"/>
        </w:tabs>
        <w:spacing w:before="240" w:after="240" w:line="240" w:lineRule="auto"/>
        <w:outlineLvl w:val="0"/>
        <w:rPr>
          <w:rFonts w:ascii="Arial" w:eastAsia="Times New Roman" w:hAnsi="Arial" w:cs="Times New Roman"/>
          <w:b/>
          <w:kern w:val="28"/>
          <w:sz w:val="20"/>
          <w:szCs w:val="24"/>
          <w:lang w:eastAsia="uk-UA"/>
        </w:rPr>
      </w:pPr>
      <w:bookmarkStart w:id="82" w:name="_Toc42009775"/>
    </w:p>
    <w:p w14:paraId="58B0D35D" w14:textId="2ABFEE8A" w:rsidR="00141655" w:rsidRPr="006A0676" w:rsidRDefault="004147A4" w:rsidP="00760988">
      <w:pPr>
        <w:tabs>
          <w:tab w:val="num" w:pos="426"/>
        </w:tabs>
        <w:spacing w:before="240" w:after="240" w:line="240" w:lineRule="auto"/>
        <w:outlineLvl w:val="0"/>
        <w:rPr>
          <w:rFonts w:ascii="Arial" w:eastAsia="Times New Roman" w:hAnsi="Arial" w:cs="Times New Roman"/>
          <w:b/>
          <w:kern w:val="28"/>
          <w:sz w:val="20"/>
          <w:szCs w:val="24"/>
          <w:lang w:eastAsia="uk-UA"/>
        </w:rPr>
      </w:pPr>
      <w:r w:rsidRPr="006A0676">
        <w:rPr>
          <w:rFonts w:ascii="Arial" w:eastAsia="Times New Roman" w:hAnsi="Arial" w:cs="Times New Roman"/>
          <w:b/>
          <w:kern w:val="28"/>
          <w:sz w:val="20"/>
          <w:szCs w:val="24"/>
          <w:lang w:eastAsia="uk-UA"/>
        </w:rPr>
        <w:t>2</w:t>
      </w:r>
      <w:r w:rsidR="00E44ADC" w:rsidRPr="006A0676">
        <w:rPr>
          <w:rFonts w:ascii="Arial" w:eastAsia="Times New Roman" w:hAnsi="Arial" w:cs="Times New Roman"/>
          <w:b/>
          <w:kern w:val="28"/>
          <w:sz w:val="20"/>
          <w:szCs w:val="24"/>
          <w:lang w:eastAsia="uk-UA"/>
        </w:rPr>
        <w:t>6</w:t>
      </w:r>
      <w:r w:rsidR="00141655" w:rsidRPr="006A0676">
        <w:rPr>
          <w:rFonts w:ascii="Arial" w:eastAsia="Times New Roman" w:hAnsi="Arial" w:cs="Times New Roman"/>
          <w:b/>
          <w:kern w:val="28"/>
          <w:sz w:val="20"/>
          <w:szCs w:val="24"/>
          <w:lang w:eastAsia="uk-UA"/>
        </w:rPr>
        <w:t>. Адміністративні витрати (до рядку 2130 звіту про фінансові результати)</w:t>
      </w:r>
      <w:bookmarkEnd w:id="82"/>
    </w:p>
    <w:tbl>
      <w:tblPr>
        <w:tblW w:w="4941" w:type="pct"/>
        <w:tblInd w:w="56" w:type="dxa"/>
        <w:tblLayout w:type="fixed"/>
        <w:tblCellMar>
          <w:left w:w="56" w:type="dxa"/>
          <w:right w:w="56" w:type="dxa"/>
        </w:tblCellMar>
        <w:tblLook w:val="0000" w:firstRow="0" w:lastRow="0" w:firstColumn="0" w:lastColumn="0" w:noHBand="0" w:noVBand="0"/>
      </w:tblPr>
      <w:tblGrid>
        <w:gridCol w:w="5114"/>
        <w:gridCol w:w="2622"/>
        <w:gridCol w:w="1898"/>
      </w:tblGrid>
      <w:tr w:rsidR="006D5575" w:rsidRPr="006A0676" w14:paraId="14E599A9" w14:textId="77777777" w:rsidTr="0001657F">
        <w:trPr>
          <w:trHeight w:val="195"/>
        </w:trPr>
        <w:tc>
          <w:tcPr>
            <w:tcW w:w="2654" w:type="pct"/>
            <w:tcBorders>
              <w:bottom w:val="single" w:sz="6" w:space="0" w:color="auto"/>
            </w:tcBorders>
            <w:vAlign w:val="bottom"/>
          </w:tcPr>
          <w:p w14:paraId="12A96EC1" w14:textId="77777777" w:rsidR="006D5575" w:rsidRPr="006A0676" w:rsidRDefault="006D5575" w:rsidP="00141655">
            <w:pPr>
              <w:keepNext/>
              <w:spacing w:after="0" w:line="240" w:lineRule="auto"/>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lastRenderedPageBreak/>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361" w:type="pct"/>
            <w:tcBorders>
              <w:bottom w:val="single" w:sz="6" w:space="0" w:color="auto"/>
            </w:tcBorders>
            <w:vAlign w:val="bottom"/>
          </w:tcPr>
          <w:p w14:paraId="090A9F09" w14:textId="78FD1FC5" w:rsidR="006D5575" w:rsidRPr="006A0676" w:rsidRDefault="00C563FB" w:rsidP="008A4FAB">
            <w:pPr>
              <w:keepNext/>
              <w:spacing w:after="0" w:line="226" w:lineRule="auto"/>
              <w:ind w:right="-3"/>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DF3A48">
              <w:rPr>
                <w:rFonts w:ascii="Arial" w:eastAsia="Times New Roman" w:hAnsi="Arial" w:cs="Times New Roman"/>
                <w:b/>
                <w:noProof/>
                <w:sz w:val="18"/>
                <w:szCs w:val="18"/>
                <w:lang w:eastAsia="uk-UA"/>
              </w:rPr>
              <w:t>5</w:t>
            </w:r>
            <w:r w:rsidR="006D5575" w:rsidRPr="006A0676">
              <w:rPr>
                <w:rFonts w:ascii="Arial" w:eastAsia="Times New Roman" w:hAnsi="Arial" w:cs="Times New Roman"/>
                <w:b/>
                <w:noProof/>
                <w:sz w:val="18"/>
                <w:szCs w:val="18"/>
                <w:lang w:eastAsia="uk-UA"/>
              </w:rPr>
              <w:t>рік</w:t>
            </w:r>
          </w:p>
        </w:tc>
        <w:tc>
          <w:tcPr>
            <w:tcW w:w="985" w:type="pct"/>
            <w:tcBorders>
              <w:bottom w:val="single" w:sz="6" w:space="0" w:color="auto"/>
            </w:tcBorders>
            <w:vAlign w:val="bottom"/>
          </w:tcPr>
          <w:p w14:paraId="7783C33B" w14:textId="49991846" w:rsidR="006D5575" w:rsidRPr="006A0676" w:rsidRDefault="00540F2E" w:rsidP="00141655">
            <w:pPr>
              <w:keepNext/>
              <w:spacing w:after="0" w:line="226" w:lineRule="auto"/>
              <w:ind w:right="-3"/>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w:t>
            </w:r>
            <w:r w:rsidR="00C563FB" w:rsidRPr="006A0676">
              <w:rPr>
                <w:rFonts w:ascii="Arial" w:eastAsia="Times New Roman" w:hAnsi="Arial" w:cs="Times New Roman"/>
                <w:b/>
                <w:noProof/>
                <w:sz w:val="18"/>
                <w:szCs w:val="18"/>
                <w:lang w:eastAsia="uk-UA"/>
              </w:rPr>
              <w:t>02</w:t>
            </w:r>
            <w:r w:rsidR="00DF3A48">
              <w:rPr>
                <w:rFonts w:ascii="Arial" w:eastAsia="Times New Roman" w:hAnsi="Arial" w:cs="Times New Roman"/>
                <w:b/>
                <w:noProof/>
                <w:sz w:val="18"/>
                <w:szCs w:val="18"/>
                <w:lang w:eastAsia="uk-UA"/>
              </w:rPr>
              <w:t>4</w:t>
            </w:r>
            <w:r w:rsidR="006D5575" w:rsidRPr="006A0676">
              <w:rPr>
                <w:rFonts w:ascii="Arial" w:eastAsia="Times New Roman" w:hAnsi="Arial" w:cs="Times New Roman"/>
                <w:b/>
                <w:noProof/>
                <w:sz w:val="18"/>
                <w:szCs w:val="18"/>
                <w:lang w:eastAsia="uk-UA"/>
              </w:rPr>
              <w:t>рік</w:t>
            </w:r>
          </w:p>
        </w:tc>
      </w:tr>
      <w:tr w:rsidR="00DF3A48" w:rsidRPr="006A0676" w14:paraId="76F67677" w14:textId="77777777" w:rsidTr="0001657F">
        <w:tc>
          <w:tcPr>
            <w:tcW w:w="2654" w:type="pct"/>
          </w:tcPr>
          <w:p w14:paraId="4ECFFF79" w14:textId="77777777" w:rsidR="00DF3A48" w:rsidRPr="006A0676" w:rsidRDefault="00DF3A48" w:rsidP="00DF3A48">
            <w:pPr>
              <w:spacing w:after="0"/>
              <w:rPr>
                <w:rFonts w:ascii="Arial" w:eastAsia="Calibri" w:hAnsi="Arial" w:cs="Arial"/>
                <w:sz w:val="20"/>
                <w:szCs w:val="20"/>
                <w:lang w:eastAsia="en-US"/>
              </w:rPr>
            </w:pPr>
            <w:r w:rsidRPr="006A0676">
              <w:rPr>
                <w:rFonts w:ascii="Arial" w:eastAsia="Calibri" w:hAnsi="Arial" w:cs="Arial"/>
                <w:sz w:val="20"/>
                <w:szCs w:val="20"/>
                <w:lang w:eastAsia="en-US"/>
              </w:rPr>
              <w:t>Витрати на персонал, включаючи податки на заробітну плату</w:t>
            </w:r>
          </w:p>
        </w:tc>
        <w:tc>
          <w:tcPr>
            <w:tcW w:w="1361" w:type="pct"/>
            <w:vAlign w:val="bottom"/>
          </w:tcPr>
          <w:p w14:paraId="1C889DD3" w14:textId="19D361E4" w:rsidR="00DF3A48" w:rsidRPr="006A0676" w:rsidRDefault="00DF3A48" w:rsidP="00DF3A48">
            <w:pPr>
              <w:spacing w:after="0" w:line="240" w:lineRule="auto"/>
              <w:jc w:val="right"/>
              <w:rPr>
                <w:rFonts w:ascii="Arial" w:eastAsia="Times New Roman" w:hAnsi="Arial" w:cs="Arial"/>
                <w:sz w:val="18"/>
                <w:szCs w:val="18"/>
                <w:lang w:eastAsia="uk-UA"/>
              </w:rPr>
            </w:pPr>
            <w:r>
              <w:rPr>
                <w:rFonts w:ascii="Arial" w:eastAsia="Times New Roman" w:hAnsi="Arial" w:cs="Arial"/>
                <w:sz w:val="18"/>
                <w:szCs w:val="18"/>
                <w:lang w:eastAsia="uk-UA"/>
              </w:rPr>
              <w:t>2844</w:t>
            </w:r>
          </w:p>
        </w:tc>
        <w:tc>
          <w:tcPr>
            <w:tcW w:w="985" w:type="pct"/>
            <w:vAlign w:val="bottom"/>
          </w:tcPr>
          <w:p w14:paraId="401B6B76" w14:textId="3853613E" w:rsidR="00DF3A48" w:rsidRPr="006A0676" w:rsidRDefault="00DF3A48" w:rsidP="00DF3A48">
            <w:pPr>
              <w:spacing w:after="0" w:line="240" w:lineRule="auto"/>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2757</w:t>
            </w:r>
          </w:p>
        </w:tc>
      </w:tr>
      <w:tr w:rsidR="00DF3A48" w:rsidRPr="006A0676" w14:paraId="3464F233" w14:textId="77777777" w:rsidTr="0001657F">
        <w:tc>
          <w:tcPr>
            <w:tcW w:w="2654" w:type="pct"/>
          </w:tcPr>
          <w:p w14:paraId="682BA2F2" w14:textId="77777777" w:rsidR="00DF3A48" w:rsidRPr="006A0676" w:rsidRDefault="00DF3A48" w:rsidP="00DF3A48">
            <w:pPr>
              <w:spacing w:after="0"/>
              <w:rPr>
                <w:rFonts w:ascii="Arial" w:eastAsia="Calibri" w:hAnsi="Arial" w:cs="Arial"/>
                <w:sz w:val="20"/>
                <w:szCs w:val="20"/>
                <w:lang w:eastAsia="en-US"/>
              </w:rPr>
            </w:pPr>
            <w:r w:rsidRPr="006A0676">
              <w:rPr>
                <w:rFonts w:ascii="Arial" w:eastAsia="Calibri" w:hAnsi="Arial" w:cs="Arial"/>
                <w:sz w:val="20"/>
                <w:szCs w:val="20"/>
                <w:lang w:eastAsia="en-US"/>
              </w:rPr>
              <w:t>Послуги сторонніх організацій</w:t>
            </w:r>
          </w:p>
        </w:tc>
        <w:tc>
          <w:tcPr>
            <w:tcW w:w="1361" w:type="pct"/>
            <w:vAlign w:val="bottom"/>
          </w:tcPr>
          <w:p w14:paraId="6D171785" w14:textId="75C621E8" w:rsidR="00DF3A48" w:rsidRPr="006A0676" w:rsidRDefault="00DF3A48" w:rsidP="00DF3A48">
            <w:pPr>
              <w:spacing w:after="0" w:line="240" w:lineRule="auto"/>
              <w:jc w:val="right"/>
              <w:rPr>
                <w:rFonts w:ascii="Arial" w:eastAsia="Times New Roman" w:hAnsi="Arial" w:cs="Arial"/>
                <w:sz w:val="18"/>
                <w:szCs w:val="18"/>
                <w:lang w:eastAsia="uk-UA"/>
              </w:rPr>
            </w:pPr>
            <w:r>
              <w:rPr>
                <w:rFonts w:ascii="Arial" w:eastAsia="Times New Roman" w:hAnsi="Arial" w:cs="Arial"/>
                <w:sz w:val="18"/>
                <w:szCs w:val="18"/>
                <w:lang w:eastAsia="uk-UA"/>
              </w:rPr>
              <w:t>128</w:t>
            </w:r>
          </w:p>
        </w:tc>
        <w:tc>
          <w:tcPr>
            <w:tcW w:w="985" w:type="pct"/>
            <w:vAlign w:val="bottom"/>
          </w:tcPr>
          <w:p w14:paraId="29EE41F4" w14:textId="630AB906" w:rsidR="00DF3A48" w:rsidRPr="006A0676" w:rsidRDefault="00DF3A48" w:rsidP="00DF3A48">
            <w:pPr>
              <w:spacing w:after="0" w:line="240" w:lineRule="auto"/>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155</w:t>
            </w:r>
          </w:p>
        </w:tc>
      </w:tr>
      <w:tr w:rsidR="00DF3A48" w:rsidRPr="006A0676" w14:paraId="6742FA52" w14:textId="77777777" w:rsidTr="0001657F">
        <w:tc>
          <w:tcPr>
            <w:tcW w:w="2654" w:type="pct"/>
          </w:tcPr>
          <w:p w14:paraId="1FAC7016" w14:textId="77777777" w:rsidR="00DF3A48" w:rsidRPr="006A0676" w:rsidRDefault="00DF3A48" w:rsidP="00DF3A48">
            <w:pPr>
              <w:spacing w:after="0"/>
              <w:rPr>
                <w:rFonts w:ascii="Arial" w:eastAsia="Calibri" w:hAnsi="Arial" w:cs="Arial"/>
                <w:sz w:val="20"/>
                <w:szCs w:val="20"/>
                <w:lang w:eastAsia="en-US"/>
              </w:rPr>
            </w:pPr>
            <w:r w:rsidRPr="006A0676">
              <w:rPr>
                <w:rFonts w:ascii="Arial" w:eastAsia="Calibri" w:hAnsi="Arial" w:cs="Arial"/>
                <w:sz w:val="20"/>
                <w:szCs w:val="20"/>
                <w:lang w:eastAsia="en-US"/>
              </w:rPr>
              <w:t>Амортизація основних засобів</w:t>
            </w:r>
          </w:p>
        </w:tc>
        <w:tc>
          <w:tcPr>
            <w:tcW w:w="1361" w:type="pct"/>
            <w:vAlign w:val="bottom"/>
          </w:tcPr>
          <w:p w14:paraId="3554C280" w14:textId="369A676C" w:rsidR="00DF3A48" w:rsidRPr="006A0676" w:rsidRDefault="00DF3A48" w:rsidP="00DF3A48">
            <w:pPr>
              <w:spacing w:after="0" w:line="240" w:lineRule="auto"/>
              <w:jc w:val="right"/>
              <w:rPr>
                <w:rFonts w:ascii="Arial" w:eastAsia="Times New Roman" w:hAnsi="Arial" w:cs="Arial"/>
                <w:sz w:val="18"/>
                <w:szCs w:val="18"/>
                <w:lang w:eastAsia="uk-UA"/>
              </w:rPr>
            </w:pPr>
            <w:r>
              <w:rPr>
                <w:rFonts w:ascii="Arial" w:eastAsia="Times New Roman" w:hAnsi="Arial" w:cs="Arial"/>
                <w:sz w:val="18"/>
                <w:szCs w:val="18"/>
                <w:lang w:eastAsia="uk-UA"/>
              </w:rPr>
              <w:t>11</w:t>
            </w:r>
          </w:p>
        </w:tc>
        <w:tc>
          <w:tcPr>
            <w:tcW w:w="985" w:type="pct"/>
            <w:vAlign w:val="bottom"/>
          </w:tcPr>
          <w:p w14:paraId="0FB67F6C" w14:textId="3149F2EF" w:rsidR="00DF3A48" w:rsidRPr="006A0676" w:rsidRDefault="00DF3A48" w:rsidP="00DF3A48">
            <w:pPr>
              <w:spacing w:after="0" w:line="240" w:lineRule="auto"/>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41</w:t>
            </w:r>
          </w:p>
        </w:tc>
      </w:tr>
      <w:tr w:rsidR="00DF3A48" w:rsidRPr="006A0676" w14:paraId="17985233" w14:textId="77777777" w:rsidTr="0001657F">
        <w:trPr>
          <w:trHeight w:val="240"/>
        </w:trPr>
        <w:tc>
          <w:tcPr>
            <w:tcW w:w="2654" w:type="pct"/>
          </w:tcPr>
          <w:p w14:paraId="0F89FC73" w14:textId="77777777" w:rsidR="00DF3A48" w:rsidRPr="006A0676" w:rsidRDefault="00DF3A48" w:rsidP="00DF3A48">
            <w:pPr>
              <w:spacing w:after="0"/>
              <w:rPr>
                <w:rFonts w:ascii="Arial" w:eastAsia="Calibri" w:hAnsi="Arial" w:cs="Arial"/>
                <w:sz w:val="20"/>
                <w:szCs w:val="20"/>
                <w:lang w:eastAsia="en-US"/>
              </w:rPr>
            </w:pPr>
            <w:r w:rsidRPr="006A0676">
              <w:rPr>
                <w:rFonts w:ascii="Arial" w:eastAsia="Calibri" w:hAnsi="Arial" w:cs="Arial"/>
                <w:sz w:val="20"/>
                <w:szCs w:val="20"/>
                <w:lang w:eastAsia="en-US"/>
              </w:rPr>
              <w:t>Матеріали</w:t>
            </w:r>
          </w:p>
        </w:tc>
        <w:tc>
          <w:tcPr>
            <w:tcW w:w="1361" w:type="pct"/>
            <w:vAlign w:val="bottom"/>
          </w:tcPr>
          <w:p w14:paraId="3BA68764" w14:textId="117C1CA3" w:rsidR="00DF3A48" w:rsidRPr="006A0676" w:rsidRDefault="00DF3A48" w:rsidP="00DF3A48">
            <w:pPr>
              <w:spacing w:after="0" w:line="240" w:lineRule="auto"/>
              <w:jc w:val="right"/>
              <w:rPr>
                <w:rFonts w:ascii="Arial" w:eastAsia="Times New Roman" w:hAnsi="Arial" w:cs="Arial"/>
                <w:sz w:val="18"/>
                <w:szCs w:val="18"/>
                <w:lang w:eastAsia="uk-UA"/>
              </w:rPr>
            </w:pPr>
          </w:p>
        </w:tc>
        <w:tc>
          <w:tcPr>
            <w:tcW w:w="985" w:type="pct"/>
            <w:vAlign w:val="bottom"/>
          </w:tcPr>
          <w:p w14:paraId="7EA4E955" w14:textId="0C815E2D" w:rsidR="00DF3A48" w:rsidRPr="006A0676" w:rsidRDefault="00DF3A48" w:rsidP="00DF3A48">
            <w:pPr>
              <w:spacing w:after="0" w:line="240" w:lineRule="auto"/>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w:t>
            </w:r>
          </w:p>
        </w:tc>
      </w:tr>
      <w:tr w:rsidR="00DF3A48" w:rsidRPr="006A0676" w14:paraId="7E6CCAD1" w14:textId="77777777" w:rsidTr="0001657F">
        <w:trPr>
          <w:trHeight w:val="135"/>
        </w:trPr>
        <w:tc>
          <w:tcPr>
            <w:tcW w:w="2654" w:type="pct"/>
          </w:tcPr>
          <w:p w14:paraId="49962CCB" w14:textId="77777777" w:rsidR="00DF3A48" w:rsidRPr="006A0676" w:rsidRDefault="00DF3A48" w:rsidP="00DF3A48">
            <w:pPr>
              <w:spacing w:after="0"/>
              <w:rPr>
                <w:rFonts w:ascii="Arial" w:eastAsia="Calibri" w:hAnsi="Arial" w:cs="Arial"/>
                <w:sz w:val="20"/>
                <w:szCs w:val="20"/>
                <w:lang w:eastAsia="en-US"/>
              </w:rPr>
            </w:pPr>
            <w:r w:rsidRPr="006A0676">
              <w:rPr>
                <w:rFonts w:ascii="Arial" w:eastAsia="Calibri" w:hAnsi="Arial" w:cs="Arial"/>
                <w:sz w:val="20"/>
                <w:szCs w:val="20"/>
                <w:lang w:eastAsia="en-US"/>
              </w:rPr>
              <w:t>Банківські послуги</w:t>
            </w:r>
          </w:p>
        </w:tc>
        <w:tc>
          <w:tcPr>
            <w:tcW w:w="1361" w:type="pct"/>
            <w:vAlign w:val="bottom"/>
          </w:tcPr>
          <w:p w14:paraId="21413F6A" w14:textId="282548CA" w:rsidR="00DF3A48" w:rsidRPr="006A0676" w:rsidRDefault="00DF3A48" w:rsidP="00DF3A48">
            <w:pPr>
              <w:spacing w:after="0" w:line="240" w:lineRule="auto"/>
              <w:jc w:val="right"/>
              <w:rPr>
                <w:rFonts w:ascii="Arial" w:eastAsia="Times New Roman" w:hAnsi="Arial" w:cs="Arial"/>
                <w:sz w:val="18"/>
                <w:szCs w:val="18"/>
                <w:lang w:eastAsia="uk-UA"/>
              </w:rPr>
            </w:pPr>
            <w:r>
              <w:rPr>
                <w:rFonts w:ascii="Arial" w:eastAsia="Times New Roman" w:hAnsi="Arial" w:cs="Arial"/>
                <w:sz w:val="18"/>
                <w:szCs w:val="18"/>
                <w:lang w:eastAsia="uk-UA"/>
              </w:rPr>
              <w:t>42</w:t>
            </w:r>
          </w:p>
        </w:tc>
        <w:tc>
          <w:tcPr>
            <w:tcW w:w="985" w:type="pct"/>
            <w:vAlign w:val="bottom"/>
          </w:tcPr>
          <w:p w14:paraId="5F2A8CEA" w14:textId="4B543BCE" w:rsidR="00DF3A48" w:rsidRPr="006A0676" w:rsidRDefault="00DF3A48" w:rsidP="00DF3A48">
            <w:pPr>
              <w:spacing w:after="0" w:line="240" w:lineRule="auto"/>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38</w:t>
            </w:r>
          </w:p>
        </w:tc>
      </w:tr>
      <w:tr w:rsidR="00DF3A48" w:rsidRPr="006A0676" w14:paraId="0856F54F" w14:textId="77777777" w:rsidTr="0001657F">
        <w:trPr>
          <w:trHeight w:val="210"/>
        </w:trPr>
        <w:tc>
          <w:tcPr>
            <w:tcW w:w="2654" w:type="pct"/>
            <w:tcBorders>
              <w:bottom w:val="single" w:sz="6" w:space="0" w:color="auto"/>
            </w:tcBorders>
          </w:tcPr>
          <w:p w14:paraId="2EAD9DA7" w14:textId="77777777" w:rsidR="00DF3A48" w:rsidRPr="006A0676" w:rsidRDefault="00DF3A48" w:rsidP="00DF3A48">
            <w:pPr>
              <w:spacing w:after="0"/>
              <w:rPr>
                <w:rFonts w:ascii="Arial" w:eastAsia="Calibri" w:hAnsi="Arial" w:cs="Arial"/>
                <w:sz w:val="20"/>
                <w:szCs w:val="20"/>
                <w:lang w:eastAsia="en-US"/>
              </w:rPr>
            </w:pPr>
            <w:r w:rsidRPr="006A0676">
              <w:rPr>
                <w:rFonts w:ascii="Arial" w:eastAsia="Calibri" w:hAnsi="Arial" w:cs="Arial"/>
                <w:sz w:val="20"/>
                <w:szCs w:val="20"/>
                <w:lang w:eastAsia="en-US"/>
              </w:rPr>
              <w:t xml:space="preserve">Інше </w:t>
            </w:r>
          </w:p>
        </w:tc>
        <w:tc>
          <w:tcPr>
            <w:tcW w:w="1361" w:type="pct"/>
            <w:tcBorders>
              <w:bottom w:val="single" w:sz="6" w:space="0" w:color="auto"/>
            </w:tcBorders>
            <w:vAlign w:val="bottom"/>
          </w:tcPr>
          <w:p w14:paraId="5585CE88" w14:textId="215D2330" w:rsidR="00DF3A48" w:rsidRPr="006A0676" w:rsidRDefault="00DF3A48" w:rsidP="00DF3A48">
            <w:pPr>
              <w:spacing w:after="0" w:line="240" w:lineRule="auto"/>
              <w:jc w:val="right"/>
              <w:rPr>
                <w:rFonts w:ascii="Arial" w:eastAsia="Times New Roman" w:hAnsi="Arial" w:cs="Arial"/>
                <w:sz w:val="18"/>
                <w:szCs w:val="18"/>
                <w:lang w:eastAsia="uk-UA"/>
              </w:rPr>
            </w:pPr>
            <w:r>
              <w:rPr>
                <w:rFonts w:ascii="Arial" w:eastAsia="Times New Roman" w:hAnsi="Arial" w:cs="Arial"/>
                <w:sz w:val="18"/>
                <w:szCs w:val="18"/>
                <w:lang w:eastAsia="uk-UA"/>
              </w:rPr>
              <w:t>28</w:t>
            </w:r>
          </w:p>
        </w:tc>
        <w:tc>
          <w:tcPr>
            <w:tcW w:w="985" w:type="pct"/>
            <w:tcBorders>
              <w:bottom w:val="single" w:sz="6" w:space="0" w:color="auto"/>
            </w:tcBorders>
            <w:vAlign w:val="bottom"/>
          </w:tcPr>
          <w:p w14:paraId="09512076" w14:textId="5199A30D" w:rsidR="00DF3A48" w:rsidRPr="006A0676" w:rsidRDefault="00DF3A48" w:rsidP="00DF3A48">
            <w:pPr>
              <w:spacing w:after="0" w:line="240" w:lineRule="auto"/>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22</w:t>
            </w:r>
          </w:p>
        </w:tc>
      </w:tr>
      <w:tr w:rsidR="00DF3A48" w:rsidRPr="006A0676" w14:paraId="26FC3E57" w14:textId="77777777" w:rsidTr="0001657F">
        <w:tc>
          <w:tcPr>
            <w:tcW w:w="2654" w:type="pct"/>
            <w:tcBorders>
              <w:bottom w:val="single" w:sz="12" w:space="0" w:color="auto"/>
            </w:tcBorders>
          </w:tcPr>
          <w:p w14:paraId="0B0D9226" w14:textId="77777777" w:rsidR="00DF3A48" w:rsidRPr="006A0676" w:rsidRDefault="00DF3A48" w:rsidP="00DF3A48">
            <w:pPr>
              <w:spacing w:after="0"/>
              <w:rPr>
                <w:rFonts w:ascii="Arial" w:eastAsia="Calibri" w:hAnsi="Arial" w:cs="Arial"/>
                <w:sz w:val="20"/>
                <w:szCs w:val="20"/>
                <w:lang w:eastAsia="en-US"/>
              </w:rPr>
            </w:pPr>
            <w:r w:rsidRPr="006A0676">
              <w:rPr>
                <w:rFonts w:ascii="Arial" w:eastAsia="Times New Roman" w:hAnsi="Arial" w:cs="Arial"/>
                <w:b/>
                <w:sz w:val="20"/>
                <w:szCs w:val="20"/>
                <w:lang w:eastAsia="uk-UA"/>
              </w:rPr>
              <w:t>Всього витрат (рядок 2130)</w:t>
            </w:r>
          </w:p>
        </w:tc>
        <w:tc>
          <w:tcPr>
            <w:tcW w:w="1361" w:type="pct"/>
            <w:tcBorders>
              <w:bottom w:val="single" w:sz="12" w:space="0" w:color="auto"/>
            </w:tcBorders>
            <w:vAlign w:val="bottom"/>
          </w:tcPr>
          <w:p w14:paraId="22AC62FF" w14:textId="3BD497C1" w:rsidR="00DF3A48" w:rsidRPr="006A0676" w:rsidRDefault="00DF3A48" w:rsidP="00DF3A48">
            <w:pPr>
              <w:spacing w:after="0" w:line="240" w:lineRule="auto"/>
              <w:jc w:val="right"/>
              <w:rPr>
                <w:rFonts w:ascii="Arial" w:eastAsia="Times New Roman" w:hAnsi="Arial" w:cs="Arial"/>
                <w:b/>
                <w:smallCaps/>
                <w:spacing w:val="-2"/>
                <w:sz w:val="18"/>
                <w:szCs w:val="18"/>
                <w:lang w:eastAsia="uk-UA"/>
              </w:rPr>
            </w:pPr>
            <w:r>
              <w:rPr>
                <w:rFonts w:ascii="Arial" w:eastAsia="Times New Roman" w:hAnsi="Arial" w:cs="Arial"/>
                <w:b/>
                <w:smallCaps/>
                <w:spacing w:val="-2"/>
                <w:sz w:val="18"/>
                <w:szCs w:val="18"/>
                <w:lang w:eastAsia="uk-UA"/>
              </w:rPr>
              <w:t>3053</w:t>
            </w:r>
          </w:p>
        </w:tc>
        <w:tc>
          <w:tcPr>
            <w:tcW w:w="985" w:type="pct"/>
            <w:tcBorders>
              <w:bottom w:val="single" w:sz="12" w:space="0" w:color="auto"/>
            </w:tcBorders>
            <w:vAlign w:val="bottom"/>
          </w:tcPr>
          <w:p w14:paraId="4A5E840A" w14:textId="414ED41E" w:rsidR="00DF3A48" w:rsidRPr="006A0676" w:rsidRDefault="00DF3A48" w:rsidP="00DF3A48">
            <w:pPr>
              <w:spacing w:after="0" w:line="240" w:lineRule="auto"/>
              <w:jc w:val="right"/>
              <w:rPr>
                <w:rFonts w:ascii="Arial" w:eastAsia="Times New Roman" w:hAnsi="Arial" w:cs="Arial"/>
                <w:b/>
                <w:smallCaps/>
                <w:spacing w:val="-2"/>
                <w:sz w:val="18"/>
                <w:szCs w:val="18"/>
                <w:lang w:eastAsia="uk-UA"/>
              </w:rPr>
            </w:pPr>
            <w:r w:rsidRPr="006A0676">
              <w:rPr>
                <w:rFonts w:ascii="Arial" w:eastAsia="Times New Roman" w:hAnsi="Arial" w:cs="Arial"/>
                <w:b/>
                <w:smallCaps/>
                <w:spacing w:val="-2"/>
                <w:sz w:val="18"/>
                <w:szCs w:val="18"/>
                <w:lang w:eastAsia="uk-UA"/>
              </w:rPr>
              <w:t>3015</w:t>
            </w:r>
          </w:p>
        </w:tc>
      </w:tr>
    </w:tbl>
    <w:p w14:paraId="35F046C1" w14:textId="06E283CC" w:rsidR="00141655" w:rsidRPr="006A0676" w:rsidRDefault="004147A4" w:rsidP="005F0E49">
      <w:pPr>
        <w:tabs>
          <w:tab w:val="num" w:pos="426"/>
        </w:tabs>
        <w:spacing w:before="240" w:after="240"/>
        <w:outlineLvl w:val="0"/>
        <w:rPr>
          <w:rFonts w:ascii="Arial" w:eastAsia="Times New Roman" w:hAnsi="Arial" w:cs="Times New Roman"/>
          <w:b/>
          <w:kern w:val="28"/>
          <w:sz w:val="20"/>
          <w:szCs w:val="24"/>
          <w:lang w:eastAsia="uk-UA"/>
        </w:rPr>
      </w:pPr>
      <w:bookmarkStart w:id="83" w:name="_Toc42009776"/>
      <w:r w:rsidRPr="006A0676">
        <w:rPr>
          <w:rFonts w:ascii="Arial" w:eastAsia="Times New Roman" w:hAnsi="Arial" w:cs="Times New Roman"/>
          <w:b/>
          <w:kern w:val="28"/>
          <w:sz w:val="20"/>
          <w:szCs w:val="24"/>
          <w:lang w:eastAsia="uk-UA"/>
        </w:rPr>
        <w:t>2</w:t>
      </w:r>
      <w:r w:rsidR="00E44ADC" w:rsidRPr="006A0676">
        <w:rPr>
          <w:rFonts w:ascii="Arial" w:eastAsia="Times New Roman" w:hAnsi="Arial" w:cs="Times New Roman"/>
          <w:b/>
          <w:kern w:val="28"/>
          <w:sz w:val="20"/>
          <w:szCs w:val="24"/>
          <w:lang w:eastAsia="uk-UA"/>
        </w:rPr>
        <w:t>7</w:t>
      </w:r>
      <w:r w:rsidR="00141655" w:rsidRPr="006A0676">
        <w:rPr>
          <w:rFonts w:ascii="Arial" w:eastAsia="Times New Roman" w:hAnsi="Arial" w:cs="Times New Roman"/>
          <w:b/>
          <w:kern w:val="28"/>
          <w:sz w:val="20"/>
          <w:szCs w:val="24"/>
          <w:lang w:eastAsia="uk-UA"/>
        </w:rPr>
        <w:t>. Витрати на збут (до рядку 2150 звіту про фінансові результати)</w:t>
      </w:r>
      <w:bookmarkEnd w:id="83"/>
    </w:p>
    <w:tbl>
      <w:tblPr>
        <w:tblW w:w="4941" w:type="pct"/>
        <w:tblInd w:w="56" w:type="dxa"/>
        <w:tblLayout w:type="fixed"/>
        <w:tblCellMar>
          <w:left w:w="56" w:type="dxa"/>
          <w:right w:w="56" w:type="dxa"/>
        </w:tblCellMar>
        <w:tblLook w:val="0000" w:firstRow="0" w:lastRow="0" w:firstColumn="0" w:lastColumn="0" w:noHBand="0" w:noVBand="0"/>
      </w:tblPr>
      <w:tblGrid>
        <w:gridCol w:w="4098"/>
        <w:gridCol w:w="3638"/>
        <w:gridCol w:w="1898"/>
      </w:tblGrid>
      <w:tr w:rsidR="006D5575" w:rsidRPr="006A0676" w14:paraId="7E61BEEB" w14:textId="77777777" w:rsidTr="008A4FAB">
        <w:trPr>
          <w:trHeight w:val="361"/>
        </w:trPr>
        <w:tc>
          <w:tcPr>
            <w:tcW w:w="2127" w:type="pct"/>
            <w:tcBorders>
              <w:bottom w:val="single" w:sz="4" w:space="0" w:color="auto"/>
            </w:tcBorders>
            <w:vAlign w:val="bottom"/>
          </w:tcPr>
          <w:p w14:paraId="5DD727F6" w14:textId="77777777" w:rsidR="006D5575" w:rsidRPr="006A0676" w:rsidRDefault="006D5575" w:rsidP="005F0E4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888" w:type="pct"/>
            <w:tcBorders>
              <w:bottom w:val="single" w:sz="4" w:space="0" w:color="auto"/>
            </w:tcBorders>
            <w:vAlign w:val="bottom"/>
          </w:tcPr>
          <w:p w14:paraId="2224FE02" w14:textId="00713AD1" w:rsidR="006D5575" w:rsidRPr="006A0676" w:rsidRDefault="00C563FB" w:rsidP="005F0E49">
            <w:pPr>
              <w:keepNext/>
              <w:tabs>
                <w:tab w:val="left" w:pos="3334"/>
              </w:tabs>
              <w:spacing w:after="0"/>
              <w:ind w:right="85"/>
              <w:jc w:val="right"/>
              <w:rPr>
                <w:rFonts w:ascii="Arial" w:eastAsia="Times New Roman" w:hAnsi="Arial" w:cs="Times New Roman"/>
                <w:b/>
                <w:i/>
                <w:sz w:val="18"/>
                <w:szCs w:val="18"/>
                <w:lang w:eastAsia="uk-UA"/>
              </w:rPr>
            </w:pPr>
            <w:r w:rsidRPr="006A0676">
              <w:rPr>
                <w:rFonts w:ascii="Arial" w:eastAsia="Times New Roman" w:hAnsi="Arial" w:cs="Times New Roman"/>
                <w:b/>
                <w:i/>
                <w:noProof/>
                <w:sz w:val="18"/>
                <w:szCs w:val="18"/>
                <w:lang w:eastAsia="uk-UA"/>
              </w:rPr>
              <w:t>20</w:t>
            </w:r>
            <w:r w:rsidR="003008AF">
              <w:rPr>
                <w:rFonts w:ascii="Arial" w:eastAsia="Times New Roman" w:hAnsi="Arial" w:cs="Times New Roman"/>
                <w:b/>
                <w:i/>
                <w:noProof/>
                <w:sz w:val="18"/>
                <w:szCs w:val="18"/>
                <w:lang w:eastAsia="uk-UA"/>
              </w:rPr>
              <w:t>25</w:t>
            </w:r>
            <w:r w:rsidR="006D5575" w:rsidRPr="006A0676">
              <w:rPr>
                <w:rFonts w:ascii="Arial" w:eastAsia="Times New Roman" w:hAnsi="Arial" w:cs="Times New Roman"/>
                <w:b/>
                <w:i/>
                <w:noProof/>
                <w:sz w:val="18"/>
                <w:szCs w:val="18"/>
                <w:lang w:eastAsia="uk-UA"/>
              </w:rPr>
              <w:t>рік</w:t>
            </w:r>
          </w:p>
        </w:tc>
        <w:tc>
          <w:tcPr>
            <w:tcW w:w="985" w:type="pct"/>
            <w:tcBorders>
              <w:bottom w:val="single" w:sz="4" w:space="0" w:color="auto"/>
            </w:tcBorders>
            <w:vAlign w:val="bottom"/>
          </w:tcPr>
          <w:p w14:paraId="00314CF3" w14:textId="3B81E5B8" w:rsidR="006D5575" w:rsidRPr="006A0676" w:rsidRDefault="00C563FB" w:rsidP="005F0E49">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3008AF">
              <w:rPr>
                <w:rFonts w:ascii="Arial" w:eastAsia="Times New Roman" w:hAnsi="Arial" w:cs="Times New Roman"/>
                <w:b/>
                <w:noProof/>
                <w:sz w:val="18"/>
                <w:szCs w:val="18"/>
                <w:lang w:eastAsia="uk-UA"/>
              </w:rPr>
              <w:t>4</w:t>
            </w:r>
            <w:r w:rsidR="006D5575" w:rsidRPr="006A0676">
              <w:rPr>
                <w:rFonts w:ascii="Arial" w:eastAsia="Times New Roman" w:hAnsi="Arial" w:cs="Times New Roman"/>
                <w:b/>
                <w:noProof/>
                <w:sz w:val="18"/>
                <w:szCs w:val="18"/>
                <w:lang w:eastAsia="uk-UA"/>
              </w:rPr>
              <w:t>рік</w:t>
            </w:r>
          </w:p>
        </w:tc>
      </w:tr>
      <w:tr w:rsidR="003008AF" w:rsidRPr="006A0676" w14:paraId="3CE97DA0" w14:textId="77777777" w:rsidTr="006D5575">
        <w:tc>
          <w:tcPr>
            <w:tcW w:w="2127" w:type="pct"/>
          </w:tcPr>
          <w:p w14:paraId="06E649DE"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Витрати на персонал</w:t>
            </w:r>
          </w:p>
        </w:tc>
        <w:tc>
          <w:tcPr>
            <w:tcW w:w="1888" w:type="pct"/>
            <w:vAlign w:val="bottom"/>
          </w:tcPr>
          <w:p w14:paraId="4BAC7B53" w14:textId="37B1283C" w:rsidR="003008AF" w:rsidRPr="006A0676" w:rsidRDefault="003008AF" w:rsidP="003008AF">
            <w:pPr>
              <w:tabs>
                <w:tab w:val="left" w:pos="3334"/>
              </w:tabs>
              <w:spacing w:after="0"/>
              <w:ind w:right="85"/>
              <w:jc w:val="right"/>
              <w:rPr>
                <w:rFonts w:ascii="Arial" w:eastAsia="Times New Roman" w:hAnsi="Arial" w:cs="Arial"/>
                <w:i/>
                <w:sz w:val="18"/>
                <w:szCs w:val="18"/>
                <w:lang w:eastAsia="uk-UA"/>
              </w:rPr>
            </w:pPr>
            <w:r>
              <w:rPr>
                <w:rFonts w:ascii="Arial" w:eastAsia="Times New Roman" w:hAnsi="Arial" w:cs="Arial"/>
                <w:i/>
                <w:sz w:val="18"/>
                <w:szCs w:val="18"/>
                <w:lang w:eastAsia="uk-UA"/>
              </w:rPr>
              <w:t>126</w:t>
            </w:r>
          </w:p>
        </w:tc>
        <w:tc>
          <w:tcPr>
            <w:tcW w:w="985" w:type="pct"/>
            <w:vAlign w:val="bottom"/>
          </w:tcPr>
          <w:p w14:paraId="33040967" w14:textId="36D52588" w:rsidR="003008AF" w:rsidRPr="006A0676" w:rsidRDefault="003008AF" w:rsidP="003008AF">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i/>
                <w:sz w:val="18"/>
                <w:szCs w:val="18"/>
                <w:lang w:eastAsia="uk-UA"/>
              </w:rPr>
              <w:t>146</w:t>
            </w:r>
          </w:p>
        </w:tc>
      </w:tr>
      <w:tr w:rsidR="003008AF" w:rsidRPr="006A0676" w14:paraId="2D033CAA" w14:textId="77777777" w:rsidTr="006D5575">
        <w:tc>
          <w:tcPr>
            <w:tcW w:w="2127" w:type="pct"/>
          </w:tcPr>
          <w:p w14:paraId="6485285B"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Послуги сторонніх організацій</w:t>
            </w:r>
          </w:p>
        </w:tc>
        <w:tc>
          <w:tcPr>
            <w:tcW w:w="1888" w:type="pct"/>
            <w:vAlign w:val="bottom"/>
          </w:tcPr>
          <w:p w14:paraId="636A24F7" w14:textId="0BF20BC2" w:rsidR="003008AF" w:rsidRPr="006A0676" w:rsidRDefault="003008AF" w:rsidP="003008AF">
            <w:pPr>
              <w:tabs>
                <w:tab w:val="left" w:pos="3334"/>
              </w:tabs>
              <w:spacing w:after="0"/>
              <w:ind w:right="85"/>
              <w:jc w:val="right"/>
              <w:rPr>
                <w:rFonts w:ascii="Arial" w:eastAsia="Times New Roman" w:hAnsi="Arial" w:cs="Arial"/>
                <w:i/>
                <w:sz w:val="18"/>
                <w:szCs w:val="18"/>
                <w:lang w:eastAsia="uk-UA"/>
              </w:rPr>
            </w:pPr>
            <w:r>
              <w:rPr>
                <w:rFonts w:ascii="Arial" w:eastAsia="Times New Roman" w:hAnsi="Arial" w:cs="Arial"/>
                <w:i/>
                <w:sz w:val="18"/>
                <w:szCs w:val="18"/>
                <w:lang w:eastAsia="uk-UA"/>
              </w:rPr>
              <w:t>11</w:t>
            </w:r>
          </w:p>
        </w:tc>
        <w:tc>
          <w:tcPr>
            <w:tcW w:w="985" w:type="pct"/>
            <w:vAlign w:val="bottom"/>
          </w:tcPr>
          <w:p w14:paraId="7A1905DF" w14:textId="679EB530" w:rsidR="003008AF" w:rsidRPr="006A0676" w:rsidRDefault="003008AF" w:rsidP="003008AF">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i/>
                <w:sz w:val="18"/>
                <w:szCs w:val="18"/>
                <w:lang w:eastAsia="uk-UA"/>
              </w:rPr>
              <w:t>11</w:t>
            </w:r>
          </w:p>
        </w:tc>
      </w:tr>
      <w:tr w:rsidR="003008AF" w:rsidRPr="006A0676" w14:paraId="22A3F505" w14:textId="77777777" w:rsidTr="006D5575">
        <w:tc>
          <w:tcPr>
            <w:tcW w:w="2127" w:type="pct"/>
          </w:tcPr>
          <w:p w14:paraId="703B1AF3"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Матеріали</w:t>
            </w:r>
          </w:p>
        </w:tc>
        <w:tc>
          <w:tcPr>
            <w:tcW w:w="1888" w:type="pct"/>
            <w:vAlign w:val="bottom"/>
          </w:tcPr>
          <w:p w14:paraId="2685CA46" w14:textId="13FB60F3" w:rsidR="003008AF" w:rsidRPr="006A0676" w:rsidRDefault="003008AF" w:rsidP="003008AF">
            <w:pPr>
              <w:tabs>
                <w:tab w:val="left" w:pos="3334"/>
              </w:tabs>
              <w:spacing w:after="0"/>
              <w:ind w:right="85"/>
              <w:jc w:val="right"/>
              <w:rPr>
                <w:rFonts w:ascii="Arial" w:eastAsia="Times New Roman" w:hAnsi="Arial" w:cs="Arial"/>
                <w:i/>
                <w:sz w:val="18"/>
                <w:szCs w:val="18"/>
                <w:lang w:eastAsia="uk-UA"/>
              </w:rPr>
            </w:pPr>
          </w:p>
        </w:tc>
        <w:tc>
          <w:tcPr>
            <w:tcW w:w="985" w:type="pct"/>
            <w:vAlign w:val="bottom"/>
          </w:tcPr>
          <w:p w14:paraId="75ADABC7" w14:textId="01C4FD5A" w:rsidR="003008AF" w:rsidRPr="006A0676" w:rsidRDefault="003008AF" w:rsidP="003008AF">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i/>
                <w:sz w:val="18"/>
                <w:szCs w:val="18"/>
                <w:lang w:eastAsia="uk-UA"/>
              </w:rPr>
              <w:t>3</w:t>
            </w:r>
          </w:p>
        </w:tc>
      </w:tr>
      <w:tr w:rsidR="003008AF" w:rsidRPr="006A0676" w14:paraId="5720D018" w14:textId="77777777" w:rsidTr="006D5575">
        <w:tc>
          <w:tcPr>
            <w:tcW w:w="2127" w:type="pct"/>
          </w:tcPr>
          <w:p w14:paraId="5F441F86" w14:textId="21309FF9"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Інше</w:t>
            </w:r>
          </w:p>
        </w:tc>
        <w:tc>
          <w:tcPr>
            <w:tcW w:w="1888" w:type="pct"/>
            <w:vAlign w:val="bottom"/>
          </w:tcPr>
          <w:p w14:paraId="537A49A5" w14:textId="2389285B" w:rsidR="003008AF" w:rsidRPr="006A0676" w:rsidRDefault="003008AF" w:rsidP="003008AF">
            <w:pPr>
              <w:tabs>
                <w:tab w:val="left" w:pos="3334"/>
              </w:tabs>
              <w:spacing w:after="0"/>
              <w:ind w:right="85"/>
              <w:jc w:val="right"/>
              <w:rPr>
                <w:rFonts w:ascii="Arial" w:eastAsia="Times New Roman" w:hAnsi="Arial" w:cs="Arial"/>
                <w:i/>
                <w:sz w:val="18"/>
                <w:szCs w:val="18"/>
                <w:lang w:eastAsia="uk-UA"/>
              </w:rPr>
            </w:pPr>
          </w:p>
        </w:tc>
        <w:tc>
          <w:tcPr>
            <w:tcW w:w="985" w:type="pct"/>
            <w:vAlign w:val="bottom"/>
          </w:tcPr>
          <w:p w14:paraId="15682359" w14:textId="702AAFC0" w:rsidR="003008AF" w:rsidRPr="006A0676" w:rsidRDefault="003008AF" w:rsidP="003008AF">
            <w:pPr>
              <w:tabs>
                <w:tab w:val="left" w:pos="3334"/>
              </w:tabs>
              <w:spacing w:after="0"/>
              <w:ind w:right="85"/>
              <w:jc w:val="right"/>
              <w:rPr>
                <w:rFonts w:ascii="Arial" w:eastAsia="Times New Roman" w:hAnsi="Arial" w:cs="Arial"/>
                <w:sz w:val="18"/>
                <w:szCs w:val="18"/>
                <w:lang w:eastAsia="uk-UA"/>
              </w:rPr>
            </w:pPr>
          </w:p>
        </w:tc>
      </w:tr>
      <w:tr w:rsidR="003008AF" w:rsidRPr="006A0676" w14:paraId="73D6BB34" w14:textId="77777777" w:rsidTr="006D5575">
        <w:trPr>
          <w:trHeight w:val="150"/>
        </w:trPr>
        <w:tc>
          <w:tcPr>
            <w:tcW w:w="2127" w:type="pct"/>
            <w:tcBorders>
              <w:top w:val="single" w:sz="2" w:space="0" w:color="auto"/>
              <w:bottom w:val="single" w:sz="12" w:space="0" w:color="auto"/>
            </w:tcBorders>
          </w:tcPr>
          <w:p w14:paraId="06FB80E2"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Всього витрат (рядок 2150)</w:t>
            </w:r>
          </w:p>
        </w:tc>
        <w:tc>
          <w:tcPr>
            <w:tcW w:w="1888" w:type="pct"/>
            <w:tcBorders>
              <w:top w:val="single" w:sz="2" w:space="0" w:color="auto"/>
              <w:bottom w:val="single" w:sz="12" w:space="0" w:color="auto"/>
            </w:tcBorders>
            <w:vAlign w:val="bottom"/>
          </w:tcPr>
          <w:p w14:paraId="798C1D30" w14:textId="03D025DD" w:rsidR="003008AF" w:rsidRPr="006A0676" w:rsidRDefault="003008AF" w:rsidP="003008AF">
            <w:pPr>
              <w:tabs>
                <w:tab w:val="left" w:pos="3334"/>
              </w:tabs>
              <w:spacing w:after="0"/>
              <w:ind w:right="85"/>
              <w:jc w:val="right"/>
              <w:rPr>
                <w:rFonts w:ascii="Arial" w:eastAsia="Times New Roman" w:hAnsi="Arial" w:cs="Arial"/>
                <w:b/>
                <w:i/>
                <w:smallCaps/>
                <w:spacing w:val="-2"/>
                <w:sz w:val="18"/>
                <w:szCs w:val="18"/>
                <w:lang w:eastAsia="uk-UA"/>
              </w:rPr>
            </w:pPr>
            <w:r>
              <w:rPr>
                <w:rFonts w:ascii="Arial" w:eastAsia="Times New Roman" w:hAnsi="Arial" w:cs="Arial"/>
                <w:b/>
                <w:i/>
                <w:smallCaps/>
                <w:spacing w:val="-2"/>
                <w:sz w:val="18"/>
                <w:szCs w:val="18"/>
                <w:lang w:eastAsia="uk-UA"/>
              </w:rPr>
              <w:t>137</w:t>
            </w:r>
          </w:p>
        </w:tc>
        <w:tc>
          <w:tcPr>
            <w:tcW w:w="985" w:type="pct"/>
            <w:tcBorders>
              <w:top w:val="single" w:sz="2" w:space="0" w:color="auto"/>
              <w:bottom w:val="single" w:sz="12" w:space="0" w:color="auto"/>
            </w:tcBorders>
            <w:vAlign w:val="bottom"/>
          </w:tcPr>
          <w:p w14:paraId="0F48B865" w14:textId="6A6CF2B4" w:rsidR="003008AF" w:rsidRPr="006A0676" w:rsidRDefault="003008AF" w:rsidP="003008AF">
            <w:pPr>
              <w:tabs>
                <w:tab w:val="left" w:pos="3334"/>
              </w:tabs>
              <w:spacing w:after="0"/>
              <w:ind w:right="85"/>
              <w:jc w:val="right"/>
              <w:rPr>
                <w:rFonts w:ascii="Arial" w:eastAsia="Times New Roman" w:hAnsi="Arial" w:cs="Arial"/>
                <w:b/>
                <w:smallCaps/>
                <w:spacing w:val="-2"/>
                <w:sz w:val="18"/>
                <w:szCs w:val="18"/>
                <w:lang w:eastAsia="uk-UA"/>
              </w:rPr>
            </w:pPr>
            <w:r w:rsidRPr="006A0676">
              <w:rPr>
                <w:rFonts w:ascii="Arial" w:eastAsia="Times New Roman" w:hAnsi="Arial" w:cs="Arial"/>
                <w:b/>
                <w:i/>
                <w:smallCaps/>
                <w:spacing w:val="-2"/>
                <w:sz w:val="18"/>
                <w:szCs w:val="18"/>
                <w:lang w:eastAsia="uk-UA"/>
              </w:rPr>
              <w:t>160</w:t>
            </w:r>
          </w:p>
        </w:tc>
      </w:tr>
    </w:tbl>
    <w:p w14:paraId="0FD8A2CB" w14:textId="1D141051" w:rsidR="00141655" w:rsidRPr="006A0676" w:rsidRDefault="004147A4" w:rsidP="005F0E49">
      <w:pPr>
        <w:tabs>
          <w:tab w:val="num" w:pos="426"/>
        </w:tabs>
        <w:spacing w:before="240" w:after="240"/>
        <w:outlineLvl w:val="0"/>
        <w:rPr>
          <w:rFonts w:ascii="Arial" w:eastAsia="Times New Roman" w:hAnsi="Arial" w:cs="Times New Roman"/>
          <w:b/>
          <w:kern w:val="28"/>
          <w:sz w:val="20"/>
          <w:szCs w:val="24"/>
          <w:lang w:eastAsia="uk-UA"/>
        </w:rPr>
      </w:pPr>
      <w:bookmarkStart w:id="84" w:name="_Toc42009777"/>
      <w:r w:rsidRPr="006A0676">
        <w:rPr>
          <w:rFonts w:ascii="Arial" w:eastAsia="Times New Roman" w:hAnsi="Arial" w:cs="Times New Roman"/>
          <w:b/>
          <w:kern w:val="28"/>
          <w:sz w:val="20"/>
          <w:szCs w:val="24"/>
          <w:lang w:eastAsia="uk-UA"/>
        </w:rPr>
        <w:t>2</w:t>
      </w:r>
      <w:r w:rsidR="00E44ADC" w:rsidRPr="006A0676">
        <w:rPr>
          <w:rFonts w:ascii="Arial" w:eastAsia="Times New Roman" w:hAnsi="Arial" w:cs="Times New Roman"/>
          <w:b/>
          <w:kern w:val="28"/>
          <w:sz w:val="20"/>
          <w:szCs w:val="24"/>
          <w:lang w:eastAsia="uk-UA"/>
        </w:rPr>
        <w:t>8</w:t>
      </w:r>
      <w:r w:rsidR="00141655" w:rsidRPr="006A0676">
        <w:rPr>
          <w:rFonts w:ascii="Arial" w:eastAsia="Times New Roman" w:hAnsi="Arial" w:cs="Times New Roman"/>
          <w:b/>
          <w:kern w:val="28"/>
          <w:sz w:val="20"/>
          <w:szCs w:val="24"/>
          <w:lang w:eastAsia="uk-UA"/>
        </w:rPr>
        <w:t>. Інші та інші операційні доходи (до рядків 2120 та 2240 звіту про фінансові результати)</w:t>
      </w:r>
      <w:bookmarkEnd w:id="84"/>
    </w:p>
    <w:tbl>
      <w:tblPr>
        <w:tblW w:w="4942" w:type="pct"/>
        <w:tblInd w:w="56" w:type="dxa"/>
        <w:tblLayout w:type="fixed"/>
        <w:tblCellMar>
          <w:left w:w="56" w:type="dxa"/>
          <w:right w:w="56" w:type="dxa"/>
        </w:tblCellMar>
        <w:tblLook w:val="0000" w:firstRow="0" w:lastRow="0" w:firstColumn="0" w:lastColumn="0" w:noHBand="0" w:noVBand="0"/>
      </w:tblPr>
      <w:tblGrid>
        <w:gridCol w:w="4818"/>
        <w:gridCol w:w="2773"/>
        <w:gridCol w:w="2045"/>
      </w:tblGrid>
      <w:tr w:rsidR="00141655" w:rsidRPr="006A0676" w14:paraId="44BE4089" w14:textId="77777777" w:rsidTr="007C292D">
        <w:trPr>
          <w:trHeight w:val="177"/>
        </w:trPr>
        <w:tc>
          <w:tcPr>
            <w:tcW w:w="2500" w:type="pct"/>
            <w:tcBorders>
              <w:bottom w:val="single" w:sz="4" w:space="0" w:color="auto"/>
            </w:tcBorders>
            <w:vAlign w:val="bottom"/>
          </w:tcPr>
          <w:p w14:paraId="04EA049D" w14:textId="77777777" w:rsidR="00141655" w:rsidRPr="006A0676" w:rsidRDefault="00141655" w:rsidP="005F0E4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439" w:type="pct"/>
            <w:tcBorders>
              <w:bottom w:val="single" w:sz="4" w:space="0" w:color="auto"/>
            </w:tcBorders>
            <w:vAlign w:val="bottom"/>
          </w:tcPr>
          <w:p w14:paraId="20BFBDB9" w14:textId="23271704" w:rsidR="00141655" w:rsidRPr="006A0676" w:rsidRDefault="0092675A" w:rsidP="005F0E49">
            <w:pPr>
              <w:keepNext/>
              <w:spacing w:after="0"/>
              <w:ind w:right="-3"/>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3008AF">
              <w:rPr>
                <w:rFonts w:ascii="Arial" w:eastAsia="Times New Roman" w:hAnsi="Arial" w:cs="Times New Roman"/>
                <w:b/>
                <w:noProof/>
                <w:sz w:val="18"/>
                <w:szCs w:val="18"/>
                <w:lang w:eastAsia="uk-UA"/>
              </w:rPr>
              <w:t>5</w:t>
            </w:r>
            <w:r w:rsidR="00141655" w:rsidRPr="006A0676">
              <w:rPr>
                <w:rFonts w:ascii="Arial" w:eastAsia="Times New Roman" w:hAnsi="Arial" w:cs="Times New Roman"/>
                <w:b/>
                <w:noProof/>
                <w:sz w:val="18"/>
                <w:szCs w:val="18"/>
                <w:lang w:eastAsia="uk-UA"/>
              </w:rPr>
              <w:t xml:space="preserve"> рік</w:t>
            </w:r>
          </w:p>
        </w:tc>
        <w:tc>
          <w:tcPr>
            <w:tcW w:w="1061" w:type="pct"/>
            <w:tcBorders>
              <w:bottom w:val="single" w:sz="4" w:space="0" w:color="auto"/>
            </w:tcBorders>
            <w:vAlign w:val="bottom"/>
          </w:tcPr>
          <w:p w14:paraId="76DE2F01" w14:textId="0715E5D8" w:rsidR="00141655" w:rsidRPr="006A0676" w:rsidRDefault="00C563FB" w:rsidP="005F0E49">
            <w:pPr>
              <w:keepNext/>
              <w:spacing w:after="0"/>
              <w:ind w:right="86"/>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3008AF">
              <w:rPr>
                <w:rFonts w:ascii="Arial" w:eastAsia="Times New Roman" w:hAnsi="Arial" w:cs="Times New Roman"/>
                <w:b/>
                <w:noProof/>
                <w:sz w:val="18"/>
                <w:szCs w:val="18"/>
                <w:lang w:eastAsia="uk-UA"/>
              </w:rPr>
              <w:t>4</w:t>
            </w:r>
            <w:r w:rsidR="00141655" w:rsidRPr="006A0676">
              <w:rPr>
                <w:rFonts w:ascii="Arial" w:eastAsia="Times New Roman" w:hAnsi="Arial" w:cs="Times New Roman"/>
                <w:b/>
                <w:noProof/>
                <w:sz w:val="18"/>
                <w:szCs w:val="18"/>
                <w:lang w:eastAsia="uk-UA"/>
              </w:rPr>
              <w:t>рік</w:t>
            </w:r>
          </w:p>
        </w:tc>
      </w:tr>
      <w:tr w:rsidR="003008AF" w:rsidRPr="006A0676" w14:paraId="43D8E265" w14:textId="77777777" w:rsidTr="00C227DF">
        <w:trPr>
          <w:trHeight w:val="83"/>
        </w:trPr>
        <w:tc>
          <w:tcPr>
            <w:tcW w:w="2500" w:type="pct"/>
          </w:tcPr>
          <w:p w14:paraId="51BE9552"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Реалізація оборотних активів</w:t>
            </w:r>
          </w:p>
        </w:tc>
        <w:tc>
          <w:tcPr>
            <w:tcW w:w="1439" w:type="pct"/>
            <w:vAlign w:val="bottom"/>
          </w:tcPr>
          <w:p w14:paraId="1773448E" w14:textId="6EC42F51" w:rsidR="003008AF" w:rsidRPr="006A0676" w:rsidRDefault="00546BC1" w:rsidP="003008AF">
            <w:pPr>
              <w:spacing w:after="0"/>
              <w:jc w:val="right"/>
              <w:rPr>
                <w:rFonts w:ascii="Arial" w:eastAsia="Times New Roman" w:hAnsi="Arial" w:cs="Arial"/>
                <w:sz w:val="18"/>
                <w:szCs w:val="18"/>
                <w:lang w:eastAsia="uk-UA"/>
              </w:rPr>
            </w:pPr>
            <w:r>
              <w:rPr>
                <w:rFonts w:ascii="Arial" w:eastAsia="Times New Roman" w:hAnsi="Arial" w:cs="Arial"/>
                <w:sz w:val="18"/>
                <w:szCs w:val="18"/>
                <w:lang w:eastAsia="uk-UA"/>
              </w:rPr>
              <w:t>17</w:t>
            </w:r>
          </w:p>
        </w:tc>
        <w:tc>
          <w:tcPr>
            <w:tcW w:w="1061" w:type="pct"/>
            <w:vAlign w:val="bottom"/>
          </w:tcPr>
          <w:p w14:paraId="3C19C64A" w14:textId="2C1025FE" w:rsidR="003008AF" w:rsidRPr="006A0676" w:rsidRDefault="003008AF" w:rsidP="003008AF">
            <w:pPr>
              <w:spacing w:after="0"/>
              <w:jc w:val="right"/>
              <w:rPr>
                <w:rFonts w:ascii="Arial" w:eastAsia="Times New Roman" w:hAnsi="Arial" w:cs="Arial"/>
                <w:sz w:val="18"/>
                <w:szCs w:val="18"/>
                <w:lang w:eastAsia="uk-UA"/>
              </w:rPr>
            </w:pPr>
          </w:p>
        </w:tc>
      </w:tr>
      <w:tr w:rsidR="003008AF" w:rsidRPr="006A0676" w14:paraId="166D8B8F" w14:textId="77777777" w:rsidTr="00C227DF">
        <w:tc>
          <w:tcPr>
            <w:tcW w:w="2500" w:type="pct"/>
          </w:tcPr>
          <w:p w14:paraId="72720A8A"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Доход від оренди активів</w:t>
            </w:r>
          </w:p>
        </w:tc>
        <w:tc>
          <w:tcPr>
            <w:tcW w:w="1439" w:type="pct"/>
            <w:vAlign w:val="bottom"/>
          </w:tcPr>
          <w:p w14:paraId="1C0B45C6" w14:textId="21979FCD" w:rsidR="003008AF" w:rsidRPr="006A0676" w:rsidRDefault="003008AF" w:rsidP="003008AF">
            <w:pPr>
              <w:spacing w:after="0"/>
              <w:jc w:val="right"/>
              <w:rPr>
                <w:rFonts w:ascii="Arial" w:eastAsia="Times New Roman" w:hAnsi="Arial" w:cs="Arial"/>
                <w:sz w:val="18"/>
                <w:szCs w:val="18"/>
                <w:lang w:eastAsia="uk-UA"/>
              </w:rPr>
            </w:pPr>
          </w:p>
        </w:tc>
        <w:tc>
          <w:tcPr>
            <w:tcW w:w="1061" w:type="pct"/>
            <w:vAlign w:val="bottom"/>
          </w:tcPr>
          <w:p w14:paraId="7780774C" w14:textId="028E50C7" w:rsidR="003008AF" w:rsidRPr="006A0676" w:rsidRDefault="003008AF" w:rsidP="003008AF">
            <w:pPr>
              <w:spacing w:after="0"/>
              <w:jc w:val="right"/>
              <w:rPr>
                <w:rFonts w:ascii="Arial" w:eastAsia="Times New Roman" w:hAnsi="Arial" w:cs="Arial"/>
                <w:sz w:val="18"/>
                <w:szCs w:val="18"/>
                <w:lang w:eastAsia="uk-UA"/>
              </w:rPr>
            </w:pPr>
          </w:p>
        </w:tc>
      </w:tr>
      <w:tr w:rsidR="003008AF" w:rsidRPr="006A0676" w14:paraId="2BD91116" w14:textId="77777777" w:rsidTr="00C227DF">
        <w:trPr>
          <w:trHeight w:val="185"/>
        </w:trPr>
        <w:tc>
          <w:tcPr>
            <w:tcW w:w="2500" w:type="pct"/>
          </w:tcPr>
          <w:p w14:paraId="038FA4A0"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Оприбуткування корисних залишків ТМЦ</w:t>
            </w:r>
          </w:p>
        </w:tc>
        <w:tc>
          <w:tcPr>
            <w:tcW w:w="1439" w:type="pct"/>
            <w:vAlign w:val="bottom"/>
          </w:tcPr>
          <w:p w14:paraId="38AB4007" w14:textId="0CB868CF" w:rsidR="003008AF" w:rsidRPr="006A0676" w:rsidRDefault="003008AF" w:rsidP="003008AF">
            <w:pPr>
              <w:spacing w:after="0"/>
              <w:jc w:val="right"/>
              <w:rPr>
                <w:rFonts w:ascii="Arial" w:eastAsia="Times New Roman" w:hAnsi="Arial" w:cs="Arial"/>
                <w:sz w:val="18"/>
                <w:szCs w:val="18"/>
                <w:lang w:eastAsia="uk-UA"/>
              </w:rPr>
            </w:pPr>
          </w:p>
        </w:tc>
        <w:tc>
          <w:tcPr>
            <w:tcW w:w="1061" w:type="pct"/>
            <w:vAlign w:val="bottom"/>
          </w:tcPr>
          <w:p w14:paraId="1CC42556" w14:textId="15B85671" w:rsidR="003008AF" w:rsidRPr="006A0676" w:rsidRDefault="003008AF" w:rsidP="003008AF">
            <w:pPr>
              <w:spacing w:after="0"/>
              <w:jc w:val="right"/>
              <w:rPr>
                <w:rFonts w:ascii="Arial" w:eastAsia="Times New Roman" w:hAnsi="Arial" w:cs="Arial"/>
                <w:sz w:val="18"/>
                <w:szCs w:val="18"/>
                <w:lang w:eastAsia="uk-UA"/>
              </w:rPr>
            </w:pPr>
          </w:p>
        </w:tc>
      </w:tr>
      <w:tr w:rsidR="003008AF" w:rsidRPr="006A0676" w14:paraId="0E27CD0B" w14:textId="77777777" w:rsidTr="00C227DF">
        <w:tc>
          <w:tcPr>
            <w:tcW w:w="2500" w:type="pct"/>
          </w:tcPr>
          <w:p w14:paraId="41713F5A"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Плата банка на залишки на рахунках</w:t>
            </w:r>
          </w:p>
        </w:tc>
        <w:tc>
          <w:tcPr>
            <w:tcW w:w="1439" w:type="pct"/>
            <w:vAlign w:val="bottom"/>
          </w:tcPr>
          <w:p w14:paraId="309828AD" w14:textId="6C7BBC70" w:rsidR="003008AF" w:rsidRPr="006A0676" w:rsidRDefault="00546BC1" w:rsidP="003008AF">
            <w:pPr>
              <w:spacing w:after="0"/>
              <w:jc w:val="right"/>
              <w:rPr>
                <w:rFonts w:ascii="Arial" w:eastAsia="Times New Roman" w:hAnsi="Arial" w:cs="Arial"/>
                <w:sz w:val="18"/>
                <w:szCs w:val="18"/>
                <w:lang w:eastAsia="uk-UA"/>
              </w:rPr>
            </w:pPr>
            <w:r>
              <w:rPr>
                <w:rFonts w:ascii="Arial" w:eastAsia="Times New Roman" w:hAnsi="Arial" w:cs="Arial"/>
                <w:sz w:val="18"/>
                <w:szCs w:val="18"/>
                <w:lang w:eastAsia="uk-UA"/>
              </w:rPr>
              <w:t>2018</w:t>
            </w:r>
          </w:p>
        </w:tc>
        <w:tc>
          <w:tcPr>
            <w:tcW w:w="1061" w:type="pct"/>
            <w:vAlign w:val="bottom"/>
          </w:tcPr>
          <w:p w14:paraId="585D4B8A" w14:textId="0A8C6ABD" w:rsidR="003008AF" w:rsidRPr="006A0676" w:rsidRDefault="003008AF" w:rsidP="003008AF">
            <w:pPr>
              <w:spacing w:after="0"/>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1185</w:t>
            </w:r>
          </w:p>
        </w:tc>
      </w:tr>
      <w:tr w:rsidR="003008AF" w:rsidRPr="006A0676" w14:paraId="5A60FC47" w14:textId="77777777" w:rsidTr="00C227DF">
        <w:tc>
          <w:tcPr>
            <w:tcW w:w="2500" w:type="pct"/>
            <w:tcBorders>
              <w:bottom w:val="single" w:sz="4" w:space="0" w:color="auto"/>
            </w:tcBorders>
          </w:tcPr>
          <w:p w14:paraId="0022F6F9" w14:textId="47263C93" w:rsidR="003008AF" w:rsidRPr="006A0676" w:rsidRDefault="003008AF" w:rsidP="003008AF">
            <w:pPr>
              <w:spacing w:after="0"/>
              <w:rPr>
                <w:rFonts w:ascii="Arial" w:eastAsia="Calibri" w:hAnsi="Arial" w:cs="Arial"/>
                <w:sz w:val="18"/>
                <w:szCs w:val="18"/>
                <w:lang w:eastAsia="en-US"/>
              </w:rPr>
            </w:pPr>
            <w:r w:rsidRPr="006A0676">
              <w:rPr>
                <w:rFonts w:ascii="Arial" w:eastAsia="Calibri" w:hAnsi="Arial" w:cs="Arial"/>
                <w:sz w:val="18"/>
                <w:szCs w:val="18"/>
                <w:lang w:eastAsia="en-US"/>
              </w:rPr>
              <w:t xml:space="preserve">Іншій дохід </w:t>
            </w:r>
          </w:p>
        </w:tc>
        <w:tc>
          <w:tcPr>
            <w:tcW w:w="1439" w:type="pct"/>
            <w:tcBorders>
              <w:bottom w:val="single" w:sz="4" w:space="0" w:color="auto"/>
            </w:tcBorders>
            <w:vAlign w:val="bottom"/>
          </w:tcPr>
          <w:p w14:paraId="5869508C" w14:textId="341A99CB" w:rsidR="003008AF" w:rsidRPr="006A0676" w:rsidRDefault="003008AF" w:rsidP="003008AF">
            <w:pPr>
              <w:spacing w:after="0"/>
              <w:jc w:val="right"/>
              <w:rPr>
                <w:rFonts w:ascii="Arial" w:eastAsia="Times New Roman" w:hAnsi="Arial" w:cs="Arial"/>
                <w:sz w:val="18"/>
                <w:szCs w:val="18"/>
                <w:lang w:eastAsia="uk-UA"/>
              </w:rPr>
            </w:pPr>
          </w:p>
        </w:tc>
        <w:tc>
          <w:tcPr>
            <w:tcW w:w="1061" w:type="pct"/>
            <w:tcBorders>
              <w:bottom w:val="single" w:sz="4" w:space="0" w:color="auto"/>
            </w:tcBorders>
            <w:vAlign w:val="bottom"/>
          </w:tcPr>
          <w:p w14:paraId="5B43FD80" w14:textId="59E78FCF" w:rsidR="003008AF" w:rsidRPr="006A0676" w:rsidRDefault="003008AF" w:rsidP="003008AF">
            <w:pPr>
              <w:spacing w:after="0"/>
              <w:jc w:val="right"/>
              <w:rPr>
                <w:rFonts w:ascii="Arial" w:eastAsia="Times New Roman" w:hAnsi="Arial" w:cs="Arial"/>
                <w:sz w:val="18"/>
                <w:szCs w:val="18"/>
                <w:lang w:eastAsia="uk-UA"/>
              </w:rPr>
            </w:pPr>
          </w:p>
        </w:tc>
      </w:tr>
      <w:tr w:rsidR="003008AF" w:rsidRPr="006A0676" w14:paraId="7C6013DE" w14:textId="77777777" w:rsidTr="00C227DF">
        <w:tc>
          <w:tcPr>
            <w:tcW w:w="2500" w:type="pct"/>
            <w:tcBorders>
              <w:top w:val="single" w:sz="4" w:space="0" w:color="auto"/>
              <w:bottom w:val="single" w:sz="4" w:space="0" w:color="auto"/>
            </w:tcBorders>
          </w:tcPr>
          <w:p w14:paraId="27F1E5A8" w14:textId="77777777" w:rsidR="003008AF" w:rsidRPr="006A0676" w:rsidRDefault="003008AF" w:rsidP="003008AF">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Всього доходів (рядок 2120 та рядок 2240)</w:t>
            </w:r>
          </w:p>
        </w:tc>
        <w:tc>
          <w:tcPr>
            <w:tcW w:w="1439" w:type="pct"/>
            <w:tcBorders>
              <w:top w:val="single" w:sz="4" w:space="0" w:color="auto"/>
              <w:bottom w:val="single" w:sz="4" w:space="0" w:color="auto"/>
            </w:tcBorders>
            <w:vAlign w:val="bottom"/>
          </w:tcPr>
          <w:p w14:paraId="06041C86" w14:textId="138AB0E1" w:rsidR="003008AF" w:rsidRPr="006A0676" w:rsidRDefault="00546BC1" w:rsidP="003008AF">
            <w:pPr>
              <w:spacing w:after="0"/>
              <w:jc w:val="right"/>
              <w:rPr>
                <w:rFonts w:ascii="Arial" w:eastAsia="Times New Roman" w:hAnsi="Arial" w:cs="Arial"/>
                <w:b/>
                <w:sz w:val="18"/>
                <w:szCs w:val="18"/>
                <w:lang w:eastAsia="uk-UA"/>
              </w:rPr>
            </w:pPr>
            <w:r>
              <w:rPr>
                <w:rFonts w:ascii="Arial" w:eastAsia="Times New Roman" w:hAnsi="Arial" w:cs="Arial"/>
                <w:b/>
                <w:sz w:val="18"/>
                <w:szCs w:val="18"/>
                <w:lang w:eastAsia="uk-UA"/>
              </w:rPr>
              <w:t>2035</w:t>
            </w:r>
          </w:p>
        </w:tc>
        <w:tc>
          <w:tcPr>
            <w:tcW w:w="1061" w:type="pct"/>
            <w:tcBorders>
              <w:top w:val="single" w:sz="4" w:space="0" w:color="auto"/>
              <w:bottom w:val="single" w:sz="4" w:space="0" w:color="auto"/>
            </w:tcBorders>
            <w:vAlign w:val="bottom"/>
          </w:tcPr>
          <w:p w14:paraId="66C706E3" w14:textId="1813BBC0" w:rsidR="003008AF" w:rsidRPr="006A0676" w:rsidRDefault="003008AF" w:rsidP="003008AF">
            <w:pPr>
              <w:spacing w:after="0"/>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1185</w:t>
            </w:r>
          </w:p>
        </w:tc>
      </w:tr>
    </w:tbl>
    <w:p w14:paraId="0CE730F3" w14:textId="05C12BCF" w:rsidR="00141655" w:rsidRPr="006A0676" w:rsidRDefault="00E44ADC" w:rsidP="005F0E49">
      <w:pPr>
        <w:tabs>
          <w:tab w:val="num" w:pos="426"/>
        </w:tabs>
        <w:spacing w:before="240" w:after="240"/>
        <w:jc w:val="both"/>
        <w:outlineLvl w:val="0"/>
        <w:rPr>
          <w:rFonts w:ascii="Arial" w:eastAsia="Times New Roman" w:hAnsi="Arial" w:cs="Times New Roman"/>
          <w:b/>
          <w:kern w:val="28"/>
          <w:sz w:val="20"/>
          <w:szCs w:val="24"/>
          <w:lang w:eastAsia="uk-UA"/>
        </w:rPr>
      </w:pPr>
      <w:bookmarkStart w:id="85" w:name="_Toc42009778"/>
      <w:r w:rsidRPr="006A0676">
        <w:rPr>
          <w:rFonts w:ascii="Arial" w:eastAsia="Times New Roman" w:hAnsi="Arial" w:cs="Times New Roman"/>
          <w:b/>
          <w:kern w:val="28"/>
          <w:sz w:val="20"/>
          <w:szCs w:val="24"/>
          <w:lang w:eastAsia="uk-UA"/>
        </w:rPr>
        <w:t>29</w:t>
      </w:r>
      <w:r w:rsidR="00141655" w:rsidRPr="006A0676">
        <w:rPr>
          <w:rFonts w:ascii="Arial" w:eastAsia="Times New Roman" w:hAnsi="Arial" w:cs="Times New Roman"/>
          <w:b/>
          <w:kern w:val="28"/>
          <w:sz w:val="20"/>
          <w:szCs w:val="24"/>
          <w:lang w:eastAsia="uk-UA"/>
        </w:rPr>
        <w:t>. Інші витрати та інші операційні витрати (до рядків 2180 та 2270 звіту про фінансові результати)</w:t>
      </w:r>
      <w:bookmarkEnd w:id="85"/>
    </w:p>
    <w:tbl>
      <w:tblPr>
        <w:tblW w:w="9356" w:type="dxa"/>
        <w:tblInd w:w="108" w:type="dxa"/>
        <w:tblLayout w:type="fixed"/>
        <w:tblLook w:val="0000" w:firstRow="0" w:lastRow="0" w:firstColumn="0" w:lastColumn="0" w:noHBand="0" w:noVBand="0"/>
      </w:tblPr>
      <w:tblGrid>
        <w:gridCol w:w="5245"/>
        <w:gridCol w:w="2302"/>
        <w:gridCol w:w="1809"/>
      </w:tblGrid>
      <w:tr w:rsidR="00323708" w:rsidRPr="006A0676" w14:paraId="49F956F8" w14:textId="77777777" w:rsidTr="00E66165">
        <w:tc>
          <w:tcPr>
            <w:tcW w:w="5245" w:type="dxa"/>
          </w:tcPr>
          <w:p w14:paraId="1C4D9327" w14:textId="77777777" w:rsidR="00323708" w:rsidRPr="006A0676" w:rsidRDefault="00323708" w:rsidP="005F0E49">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 xml:space="preserve">у </w:t>
            </w:r>
            <w:r w:rsidRPr="006A0676">
              <w:rPr>
                <w:rFonts w:ascii="Arial" w:eastAsia="Times New Roman" w:hAnsi="Arial" w:cs="Arial"/>
                <w:i/>
                <w:noProof/>
                <w:sz w:val="18"/>
                <w:szCs w:val="18"/>
                <w:lang w:eastAsia="uk-UA"/>
              </w:rPr>
              <w:t>тисячах</w:t>
            </w:r>
            <w:r w:rsidRPr="006A0676">
              <w:rPr>
                <w:rFonts w:ascii="Arial" w:eastAsia="Times New Roman" w:hAnsi="Arial" w:cs="Arial"/>
                <w:sz w:val="18"/>
                <w:szCs w:val="18"/>
                <w:lang w:eastAsia="uk-UA"/>
              </w:rPr>
              <w:t xml:space="preserve"> гривень</w:t>
            </w:r>
          </w:p>
        </w:tc>
        <w:tc>
          <w:tcPr>
            <w:tcW w:w="2302" w:type="dxa"/>
          </w:tcPr>
          <w:p w14:paraId="6712ED79" w14:textId="578A3C07" w:rsidR="00323708" w:rsidRPr="006A0676" w:rsidRDefault="0092675A" w:rsidP="005F0E49">
            <w:pPr>
              <w:spacing w:after="0"/>
              <w:ind w:right="34"/>
              <w:jc w:val="right"/>
              <w:rPr>
                <w:rFonts w:ascii="Arial" w:eastAsia="Times New Roman" w:hAnsi="Arial" w:cs="Arial"/>
                <w:b/>
                <w:sz w:val="18"/>
                <w:szCs w:val="18"/>
                <w:lang w:eastAsia="uk-UA"/>
              </w:rPr>
            </w:pPr>
            <w:r w:rsidRPr="006A0676">
              <w:rPr>
                <w:rFonts w:ascii="Arial" w:eastAsia="Times New Roman" w:hAnsi="Arial" w:cs="Arial"/>
                <w:b/>
                <w:noProof/>
                <w:sz w:val="18"/>
                <w:szCs w:val="18"/>
                <w:lang w:eastAsia="uk-UA"/>
              </w:rPr>
              <w:t>202</w:t>
            </w:r>
            <w:r w:rsidR="00E66165">
              <w:rPr>
                <w:rFonts w:ascii="Arial" w:eastAsia="Times New Roman" w:hAnsi="Arial" w:cs="Arial"/>
                <w:b/>
                <w:noProof/>
                <w:sz w:val="18"/>
                <w:szCs w:val="18"/>
                <w:lang w:eastAsia="uk-UA"/>
              </w:rPr>
              <w:t>5</w:t>
            </w:r>
            <w:r w:rsidR="00323708" w:rsidRPr="006A0676">
              <w:rPr>
                <w:rFonts w:ascii="Arial" w:eastAsia="Times New Roman" w:hAnsi="Arial" w:cs="Arial"/>
                <w:b/>
                <w:noProof/>
                <w:sz w:val="18"/>
                <w:szCs w:val="18"/>
                <w:lang w:eastAsia="uk-UA"/>
              </w:rPr>
              <w:t>рік</w:t>
            </w:r>
          </w:p>
        </w:tc>
        <w:tc>
          <w:tcPr>
            <w:tcW w:w="1809" w:type="dxa"/>
          </w:tcPr>
          <w:p w14:paraId="5C2D1E89" w14:textId="0FECEB13" w:rsidR="00323708" w:rsidRPr="006A0676" w:rsidRDefault="00C563FB" w:rsidP="005F0E49">
            <w:pPr>
              <w:spacing w:after="0"/>
              <w:ind w:right="34"/>
              <w:jc w:val="right"/>
              <w:rPr>
                <w:rFonts w:ascii="Arial" w:eastAsia="Times New Roman" w:hAnsi="Arial" w:cs="Arial"/>
                <w:b/>
                <w:sz w:val="18"/>
                <w:szCs w:val="18"/>
                <w:lang w:eastAsia="uk-UA"/>
              </w:rPr>
            </w:pPr>
            <w:r w:rsidRPr="006A0676">
              <w:rPr>
                <w:rFonts w:ascii="Arial" w:eastAsia="Times New Roman" w:hAnsi="Arial" w:cs="Arial"/>
                <w:b/>
                <w:noProof/>
                <w:sz w:val="18"/>
                <w:szCs w:val="18"/>
                <w:lang w:eastAsia="uk-UA"/>
              </w:rPr>
              <w:t>202</w:t>
            </w:r>
            <w:r w:rsidR="00E66165">
              <w:rPr>
                <w:rFonts w:ascii="Arial" w:eastAsia="Times New Roman" w:hAnsi="Arial" w:cs="Arial"/>
                <w:b/>
                <w:noProof/>
                <w:sz w:val="18"/>
                <w:szCs w:val="18"/>
                <w:lang w:eastAsia="uk-UA"/>
              </w:rPr>
              <w:t>4</w:t>
            </w:r>
            <w:r w:rsidR="00323708" w:rsidRPr="006A0676">
              <w:rPr>
                <w:rFonts w:ascii="Arial" w:eastAsia="Times New Roman" w:hAnsi="Arial" w:cs="Arial"/>
                <w:b/>
                <w:noProof/>
                <w:sz w:val="18"/>
                <w:szCs w:val="18"/>
                <w:lang w:eastAsia="uk-UA"/>
              </w:rPr>
              <w:t>рік</w:t>
            </w:r>
          </w:p>
        </w:tc>
      </w:tr>
      <w:tr w:rsidR="00E66165" w:rsidRPr="006A0676" w14:paraId="00F9BF72" w14:textId="77777777" w:rsidTr="00E66165">
        <w:tc>
          <w:tcPr>
            <w:tcW w:w="5245" w:type="dxa"/>
          </w:tcPr>
          <w:p w14:paraId="7D8A42D4" w14:textId="77777777"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 xml:space="preserve">Амортизація основних засобів </w:t>
            </w:r>
          </w:p>
        </w:tc>
        <w:tc>
          <w:tcPr>
            <w:tcW w:w="2302" w:type="dxa"/>
          </w:tcPr>
          <w:p w14:paraId="3C32BDF2" w14:textId="3BED8FEA" w:rsidR="00E66165" w:rsidRPr="006A0676" w:rsidRDefault="00E66165" w:rsidP="00E66165">
            <w:pPr>
              <w:spacing w:after="0"/>
              <w:ind w:right="34"/>
              <w:jc w:val="right"/>
              <w:rPr>
                <w:rFonts w:ascii="Arial" w:eastAsia="Times New Roman" w:hAnsi="Arial" w:cs="Arial"/>
                <w:sz w:val="18"/>
                <w:szCs w:val="18"/>
                <w:lang w:eastAsia="uk-UA"/>
              </w:rPr>
            </w:pPr>
            <w:r>
              <w:rPr>
                <w:rFonts w:ascii="Arial" w:eastAsia="Times New Roman" w:hAnsi="Arial" w:cs="Arial"/>
                <w:sz w:val="18"/>
                <w:szCs w:val="18"/>
                <w:lang w:eastAsia="uk-UA"/>
              </w:rPr>
              <w:t>230</w:t>
            </w:r>
          </w:p>
        </w:tc>
        <w:tc>
          <w:tcPr>
            <w:tcW w:w="1809" w:type="dxa"/>
          </w:tcPr>
          <w:p w14:paraId="01ADBB5E" w14:textId="506A7AA2" w:rsidR="00E66165" w:rsidRPr="006A0676" w:rsidRDefault="00E66165" w:rsidP="00E66165">
            <w:pPr>
              <w:spacing w:after="0"/>
              <w:ind w:right="34"/>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230</w:t>
            </w:r>
          </w:p>
        </w:tc>
      </w:tr>
      <w:tr w:rsidR="00E66165" w:rsidRPr="006A0676" w14:paraId="5A7C7F8F" w14:textId="77777777" w:rsidTr="00E66165">
        <w:tc>
          <w:tcPr>
            <w:tcW w:w="5245" w:type="dxa"/>
          </w:tcPr>
          <w:p w14:paraId="08323809" w14:textId="77777777"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Відшкодування ПФУ витрат на пенсії</w:t>
            </w:r>
          </w:p>
        </w:tc>
        <w:tc>
          <w:tcPr>
            <w:tcW w:w="2302" w:type="dxa"/>
          </w:tcPr>
          <w:p w14:paraId="099C5D8D" w14:textId="383B0550" w:rsidR="00E66165" w:rsidRPr="006A0676" w:rsidRDefault="00E66165" w:rsidP="00E66165">
            <w:pPr>
              <w:spacing w:after="0"/>
              <w:ind w:right="34"/>
              <w:jc w:val="right"/>
              <w:rPr>
                <w:rFonts w:ascii="Arial" w:eastAsia="Times New Roman" w:hAnsi="Arial" w:cs="Arial"/>
                <w:sz w:val="18"/>
                <w:szCs w:val="18"/>
                <w:lang w:eastAsia="uk-UA"/>
              </w:rPr>
            </w:pPr>
          </w:p>
        </w:tc>
        <w:tc>
          <w:tcPr>
            <w:tcW w:w="1809" w:type="dxa"/>
          </w:tcPr>
          <w:p w14:paraId="4EBD97FC" w14:textId="3E9CF2A8" w:rsidR="00E66165" w:rsidRPr="006A0676" w:rsidRDefault="00E66165" w:rsidP="00E66165">
            <w:pPr>
              <w:spacing w:after="0"/>
              <w:ind w:right="34"/>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123</w:t>
            </w:r>
          </w:p>
        </w:tc>
      </w:tr>
      <w:tr w:rsidR="00E66165" w:rsidRPr="006A0676" w14:paraId="75C3CDE4" w14:textId="77777777" w:rsidTr="0093286C">
        <w:tc>
          <w:tcPr>
            <w:tcW w:w="5245" w:type="dxa"/>
          </w:tcPr>
          <w:p w14:paraId="75367B45" w14:textId="77777777"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Витрати на персонал, включаючи податки на заробітну плату</w:t>
            </w:r>
          </w:p>
        </w:tc>
        <w:tc>
          <w:tcPr>
            <w:tcW w:w="2302" w:type="dxa"/>
          </w:tcPr>
          <w:p w14:paraId="4623FC9A" w14:textId="537A6B29" w:rsidR="00E66165" w:rsidRPr="006A0676" w:rsidRDefault="00E66165" w:rsidP="00E66165">
            <w:pPr>
              <w:spacing w:after="0"/>
              <w:ind w:right="34"/>
              <w:jc w:val="right"/>
              <w:rPr>
                <w:rFonts w:ascii="Arial" w:eastAsia="Times New Roman" w:hAnsi="Arial" w:cs="Arial"/>
                <w:sz w:val="18"/>
                <w:szCs w:val="18"/>
                <w:lang w:eastAsia="uk-UA"/>
              </w:rPr>
            </w:pPr>
            <w:r>
              <w:rPr>
                <w:rFonts w:ascii="Arial" w:eastAsia="Times New Roman" w:hAnsi="Arial" w:cs="Arial"/>
                <w:sz w:val="18"/>
                <w:szCs w:val="18"/>
                <w:lang w:eastAsia="uk-UA"/>
              </w:rPr>
              <w:t>8948</w:t>
            </w:r>
          </w:p>
        </w:tc>
        <w:tc>
          <w:tcPr>
            <w:tcW w:w="1809" w:type="dxa"/>
          </w:tcPr>
          <w:p w14:paraId="6D9E8792" w14:textId="31E356E7" w:rsidR="00E66165" w:rsidRPr="006A0676" w:rsidRDefault="00E66165" w:rsidP="00E66165">
            <w:pPr>
              <w:spacing w:after="0"/>
              <w:ind w:right="34"/>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8860</w:t>
            </w:r>
          </w:p>
        </w:tc>
      </w:tr>
      <w:tr w:rsidR="00E66165" w:rsidRPr="006A0676" w14:paraId="0882511E" w14:textId="77777777" w:rsidTr="0093286C">
        <w:tc>
          <w:tcPr>
            <w:tcW w:w="5245" w:type="dxa"/>
          </w:tcPr>
          <w:p w14:paraId="73BEACB8" w14:textId="20BEDA1F"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 xml:space="preserve">Резерв сумнівних боргів  </w:t>
            </w:r>
          </w:p>
        </w:tc>
        <w:tc>
          <w:tcPr>
            <w:tcW w:w="2302" w:type="dxa"/>
          </w:tcPr>
          <w:p w14:paraId="74F509A6" w14:textId="1388E28E" w:rsidR="00E66165" w:rsidRPr="006A0676" w:rsidRDefault="00E66165" w:rsidP="00E66165">
            <w:pPr>
              <w:spacing w:after="0"/>
              <w:ind w:right="34"/>
              <w:jc w:val="center"/>
              <w:rPr>
                <w:rFonts w:ascii="Arial" w:eastAsia="Times New Roman" w:hAnsi="Arial" w:cs="Arial"/>
                <w:sz w:val="18"/>
                <w:szCs w:val="18"/>
                <w:lang w:eastAsia="uk-UA"/>
              </w:rPr>
            </w:pPr>
          </w:p>
        </w:tc>
        <w:tc>
          <w:tcPr>
            <w:tcW w:w="1809" w:type="dxa"/>
          </w:tcPr>
          <w:p w14:paraId="77801A6A" w14:textId="7989A199" w:rsidR="00E66165" w:rsidRPr="006A0676" w:rsidRDefault="00E66165" w:rsidP="00E66165">
            <w:pPr>
              <w:spacing w:after="0"/>
              <w:ind w:right="34"/>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 xml:space="preserve">                                 115</w:t>
            </w:r>
          </w:p>
        </w:tc>
      </w:tr>
      <w:tr w:rsidR="00E66165" w:rsidRPr="006A0676" w14:paraId="3B318CCC" w14:textId="77777777" w:rsidTr="006A3CD5">
        <w:tc>
          <w:tcPr>
            <w:tcW w:w="5245" w:type="dxa"/>
          </w:tcPr>
          <w:p w14:paraId="0B19C0C5" w14:textId="77777777"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Собівартість реалізованих запасів</w:t>
            </w:r>
          </w:p>
        </w:tc>
        <w:tc>
          <w:tcPr>
            <w:tcW w:w="2302" w:type="dxa"/>
          </w:tcPr>
          <w:p w14:paraId="76050B66" w14:textId="4D4E152C" w:rsidR="00E66165" w:rsidRPr="006A0676" w:rsidRDefault="00E66165" w:rsidP="00E66165">
            <w:pPr>
              <w:spacing w:after="0"/>
              <w:ind w:right="34"/>
              <w:jc w:val="right"/>
              <w:rPr>
                <w:rFonts w:ascii="Arial" w:eastAsia="Times New Roman" w:hAnsi="Arial" w:cs="Arial"/>
                <w:sz w:val="18"/>
                <w:szCs w:val="18"/>
                <w:lang w:eastAsia="uk-UA"/>
              </w:rPr>
            </w:pPr>
          </w:p>
        </w:tc>
        <w:tc>
          <w:tcPr>
            <w:tcW w:w="1809" w:type="dxa"/>
          </w:tcPr>
          <w:p w14:paraId="3A932CFC" w14:textId="300967F0" w:rsidR="00E66165" w:rsidRPr="006A0676" w:rsidRDefault="00E66165" w:rsidP="00E66165">
            <w:pPr>
              <w:spacing w:after="0"/>
              <w:ind w:right="34"/>
              <w:jc w:val="right"/>
              <w:rPr>
                <w:rFonts w:ascii="Arial" w:eastAsia="Times New Roman" w:hAnsi="Arial" w:cs="Arial"/>
                <w:sz w:val="18"/>
                <w:szCs w:val="18"/>
                <w:lang w:eastAsia="uk-UA"/>
              </w:rPr>
            </w:pPr>
          </w:p>
        </w:tc>
      </w:tr>
      <w:tr w:rsidR="00E66165" w:rsidRPr="006A0676" w14:paraId="1AE2E267" w14:textId="77777777" w:rsidTr="0024041B">
        <w:trPr>
          <w:trHeight w:val="321"/>
        </w:trPr>
        <w:tc>
          <w:tcPr>
            <w:tcW w:w="5245" w:type="dxa"/>
          </w:tcPr>
          <w:p w14:paraId="141D7025" w14:textId="09B2127E"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 xml:space="preserve">Матеріальні витрати </w:t>
            </w:r>
          </w:p>
        </w:tc>
        <w:tc>
          <w:tcPr>
            <w:tcW w:w="2302" w:type="dxa"/>
          </w:tcPr>
          <w:p w14:paraId="4863EACC" w14:textId="259A5C71" w:rsidR="00E66165" w:rsidRPr="006A0676" w:rsidRDefault="00E66165" w:rsidP="00E66165">
            <w:pPr>
              <w:spacing w:after="0"/>
              <w:ind w:right="34"/>
              <w:jc w:val="right"/>
              <w:rPr>
                <w:rFonts w:ascii="Arial" w:eastAsia="Times New Roman" w:hAnsi="Arial" w:cs="Arial"/>
                <w:sz w:val="18"/>
                <w:szCs w:val="18"/>
                <w:lang w:eastAsia="uk-UA"/>
              </w:rPr>
            </w:pPr>
            <w:r>
              <w:rPr>
                <w:rFonts w:ascii="Arial" w:eastAsia="Times New Roman" w:hAnsi="Arial" w:cs="Arial"/>
                <w:sz w:val="18"/>
                <w:szCs w:val="18"/>
                <w:lang w:eastAsia="uk-UA"/>
              </w:rPr>
              <w:t>154</w:t>
            </w:r>
          </w:p>
        </w:tc>
        <w:tc>
          <w:tcPr>
            <w:tcW w:w="1809" w:type="dxa"/>
          </w:tcPr>
          <w:p w14:paraId="3C336628" w14:textId="3B95F1B7" w:rsidR="00E66165" w:rsidRPr="006A0676" w:rsidRDefault="00E66165" w:rsidP="00E66165">
            <w:pPr>
              <w:spacing w:after="0"/>
              <w:ind w:right="34"/>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291</w:t>
            </w:r>
          </w:p>
        </w:tc>
      </w:tr>
      <w:tr w:rsidR="00E66165" w:rsidRPr="006A0676" w14:paraId="1D4C4D12" w14:textId="77777777" w:rsidTr="0024041B">
        <w:tc>
          <w:tcPr>
            <w:tcW w:w="5245" w:type="dxa"/>
          </w:tcPr>
          <w:p w14:paraId="3CD1F681" w14:textId="20320B40"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 xml:space="preserve">Послуги сторонніх організацій </w:t>
            </w:r>
          </w:p>
        </w:tc>
        <w:tc>
          <w:tcPr>
            <w:tcW w:w="2302" w:type="dxa"/>
          </w:tcPr>
          <w:p w14:paraId="5DEA99D0" w14:textId="2234FCF0" w:rsidR="00E66165" w:rsidRPr="006A0676" w:rsidRDefault="00E66165" w:rsidP="00E66165">
            <w:pPr>
              <w:spacing w:after="0"/>
              <w:ind w:right="34"/>
              <w:jc w:val="right"/>
              <w:rPr>
                <w:rFonts w:ascii="Arial" w:eastAsia="Times New Roman" w:hAnsi="Arial" w:cs="Arial"/>
                <w:sz w:val="18"/>
                <w:szCs w:val="18"/>
                <w:lang w:eastAsia="uk-UA"/>
              </w:rPr>
            </w:pPr>
            <w:r>
              <w:rPr>
                <w:rFonts w:ascii="Arial" w:eastAsia="Times New Roman" w:hAnsi="Arial" w:cs="Arial"/>
                <w:sz w:val="18"/>
                <w:szCs w:val="18"/>
                <w:lang w:eastAsia="uk-UA"/>
              </w:rPr>
              <w:t>292</w:t>
            </w:r>
          </w:p>
        </w:tc>
        <w:tc>
          <w:tcPr>
            <w:tcW w:w="1809" w:type="dxa"/>
          </w:tcPr>
          <w:p w14:paraId="0C1BB06F" w14:textId="0266DBB7" w:rsidR="00E66165" w:rsidRPr="006A0676" w:rsidRDefault="00E66165" w:rsidP="00E66165">
            <w:pPr>
              <w:spacing w:after="0"/>
              <w:ind w:right="34"/>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248</w:t>
            </w:r>
          </w:p>
        </w:tc>
      </w:tr>
      <w:tr w:rsidR="00E66165" w:rsidRPr="006A0676" w14:paraId="34DEE77A" w14:textId="77777777" w:rsidTr="0024041B">
        <w:tc>
          <w:tcPr>
            <w:tcW w:w="5245" w:type="dxa"/>
            <w:tcBorders>
              <w:bottom w:val="single" w:sz="4" w:space="0" w:color="auto"/>
            </w:tcBorders>
          </w:tcPr>
          <w:p w14:paraId="76F3525C" w14:textId="77777777" w:rsidR="00E66165" w:rsidRPr="006A0676" w:rsidRDefault="00E66165" w:rsidP="00E66165">
            <w:pPr>
              <w:spacing w:after="0"/>
              <w:rPr>
                <w:rFonts w:ascii="Arial" w:eastAsia="Calibri" w:hAnsi="Arial" w:cs="Arial"/>
                <w:sz w:val="18"/>
                <w:szCs w:val="18"/>
                <w:lang w:eastAsia="en-US"/>
              </w:rPr>
            </w:pPr>
            <w:r w:rsidRPr="006A0676">
              <w:rPr>
                <w:rFonts w:ascii="Arial" w:eastAsia="Calibri" w:hAnsi="Arial" w:cs="Arial"/>
                <w:sz w:val="18"/>
                <w:szCs w:val="18"/>
                <w:lang w:eastAsia="en-US"/>
              </w:rPr>
              <w:t>Інше</w:t>
            </w:r>
          </w:p>
        </w:tc>
        <w:tc>
          <w:tcPr>
            <w:tcW w:w="2302" w:type="dxa"/>
            <w:tcBorders>
              <w:bottom w:val="single" w:sz="4" w:space="0" w:color="auto"/>
            </w:tcBorders>
          </w:tcPr>
          <w:p w14:paraId="6FAB94F8" w14:textId="1A6DD605" w:rsidR="00E66165" w:rsidRPr="006A0676" w:rsidRDefault="00E66165" w:rsidP="00E66165">
            <w:pPr>
              <w:spacing w:after="0"/>
              <w:ind w:right="34"/>
              <w:jc w:val="right"/>
              <w:rPr>
                <w:rFonts w:ascii="Arial" w:eastAsia="Times New Roman" w:hAnsi="Arial" w:cs="Arial"/>
                <w:sz w:val="18"/>
                <w:szCs w:val="18"/>
                <w:lang w:eastAsia="uk-UA"/>
              </w:rPr>
            </w:pPr>
            <w:r>
              <w:rPr>
                <w:rFonts w:ascii="Arial" w:eastAsia="Times New Roman" w:hAnsi="Arial" w:cs="Arial"/>
                <w:sz w:val="18"/>
                <w:szCs w:val="18"/>
                <w:lang w:eastAsia="uk-UA"/>
              </w:rPr>
              <w:t>5</w:t>
            </w:r>
          </w:p>
        </w:tc>
        <w:tc>
          <w:tcPr>
            <w:tcW w:w="1809" w:type="dxa"/>
            <w:tcBorders>
              <w:bottom w:val="single" w:sz="4" w:space="0" w:color="auto"/>
            </w:tcBorders>
          </w:tcPr>
          <w:p w14:paraId="247EF08C" w14:textId="25905604" w:rsidR="00E66165" w:rsidRPr="006A0676" w:rsidRDefault="00E66165" w:rsidP="00E66165">
            <w:pPr>
              <w:spacing w:after="0"/>
              <w:ind w:right="34"/>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21</w:t>
            </w:r>
          </w:p>
        </w:tc>
      </w:tr>
      <w:tr w:rsidR="00E66165" w:rsidRPr="006A0676" w14:paraId="24230FEE" w14:textId="77777777" w:rsidTr="006A4B49">
        <w:trPr>
          <w:trHeight w:val="246"/>
        </w:trPr>
        <w:tc>
          <w:tcPr>
            <w:tcW w:w="5245" w:type="dxa"/>
            <w:tcBorders>
              <w:top w:val="single" w:sz="4" w:space="0" w:color="auto"/>
              <w:bottom w:val="single" w:sz="12" w:space="0" w:color="auto"/>
            </w:tcBorders>
          </w:tcPr>
          <w:p w14:paraId="66630B22" w14:textId="77777777" w:rsidR="00E66165" w:rsidRPr="006A0676" w:rsidRDefault="00E66165" w:rsidP="00E66165">
            <w:pPr>
              <w:spacing w:after="0"/>
              <w:rPr>
                <w:rFonts w:ascii="Arial" w:eastAsia="Times New Roman" w:hAnsi="Arial" w:cs="Arial"/>
                <w:b/>
                <w:sz w:val="18"/>
                <w:szCs w:val="18"/>
                <w:lang w:eastAsia="uk-UA"/>
              </w:rPr>
            </w:pPr>
            <w:r w:rsidRPr="006A0676">
              <w:rPr>
                <w:rFonts w:ascii="Arial" w:eastAsia="Times New Roman" w:hAnsi="Arial" w:cs="Arial"/>
                <w:b/>
                <w:sz w:val="18"/>
                <w:szCs w:val="18"/>
                <w:lang w:eastAsia="uk-UA"/>
              </w:rPr>
              <w:t>Всього інших та операційних витрат  (рядок  2180, 2270)</w:t>
            </w:r>
          </w:p>
        </w:tc>
        <w:tc>
          <w:tcPr>
            <w:tcW w:w="2302" w:type="dxa"/>
            <w:tcBorders>
              <w:top w:val="single" w:sz="4" w:space="0" w:color="auto"/>
              <w:bottom w:val="single" w:sz="12" w:space="0" w:color="auto"/>
            </w:tcBorders>
          </w:tcPr>
          <w:p w14:paraId="00AF1310" w14:textId="2D6808B8" w:rsidR="00E66165" w:rsidRPr="006A0676" w:rsidRDefault="00E66165" w:rsidP="00E66165">
            <w:pPr>
              <w:spacing w:after="0"/>
              <w:ind w:right="34"/>
              <w:jc w:val="right"/>
              <w:rPr>
                <w:rFonts w:ascii="Arial" w:eastAsia="Times New Roman" w:hAnsi="Arial" w:cs="Arial"/>
                <w:b/>
                <w:sz w:val="18"/>
                <w:szCs w:val="18"/>
                <w:lang w:eastAsia="uk-UA"/>
              </w:rPr>
            </w:pPr>
            <w:r>
              <w:rPr>
                <w:rFonts w:ascii="Arial" w:eastAsia="Times New Roman" w:hAnsi="Arial" w:cs="Arial"/>
                <w:b/>
                <w:sz w:val="18"/>
                <w:szCs w:val="18"/>
                <w:lang w:eastAsia="uk-UA"/>
              </w:rPr>
              <w:t>9629</w:t>
            </w:r>
          </w:p>
        </w:tc>
        <w:tc>
          <w:tcPr>
            <w:tcW w:w="1809" w:type="dxa"/>
            <w:tcBorders>
              <w:top w:val="single" w:sz="4" w:space="0" w:color="auto"/>
              <w:bottom w:val="single" w:sz="12" w:space="0" w:color="auto"/>
            </w:tcBorders>
          </w:tcPr>
          <w:p w14:paraId="577AFC04" w14:textId="225D8445" w:rsidR="00E66165" w:rsidRPr="006A0676" w:rsidRDefault="00E66165" w:rsidP="00E66165">
            <w:pPr>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9888</w:t>
            </w:r>
          </w:p>
        </w:tc>
      </w:tr>
    </w:tbl>
    <w:p w14:paraId="1E85FDB4" w14:textId="74F92136" w:rsidR="00141655" w:rsidRPr="006A0676" w:rsidRDefault="00E44ADC" w:rsidP="00E966A2">
      <w:pPr>
        <w:tabs>
          <w:tab w:val="num" w:pos="426"/>
        </w:tabs>
        <w:spacing w:before="240" w:after="240"/>
        <w:jc w:val="both"/>
        <w:outlineLvl w:val="0"/>
        <w:rPr>
          <w:rFonts w:ascii="Arial" w:eastAsia="Times New Roman" w:hAnsi="Arial" w:cs="Times New Roman"/>
          <w:b/>
          <w:kern w:val="28"/>
          <w:sz w:val="20"/>
          <w:szCs w:val="24"/>
          <w:lang w:eastAsia="uk-UA"/>
        </w:rPr>
      </w:pPr>
      <w:bookmarkStart w:id="86" w:name="_Toc42009779"/>
      <w:r w:rsidRPr="006A0676">
        <w:rPr>
          <w:rFonts w:ascii="Arial" w:eastAsia="Times New Roman" w:hAnsi="Arial" w:cs="Times New Roman"/>
          <w:b/>
          <w:kern w:val="28"/>
          <w:sz w:val="20"/>
          <w:szCs w:val="24"/>
          <w:lang w:eastAsia="uk-UA"/>
        </w:rPr>
        <w:t>30</w:t>
      </w:r>
      <w:r w:rsidR="00141655" w:rsidRPr="006A0676">
        <w:rPr>
          <w:rFonts w:ascii="Arial" w:eastAsia="Times New Roman" w:hAnsi="Arial" w:cs="Times New Roman"/>
          <w:b/>
          <w:kern w:val="28"/>
          <w:sz w:val="20"/>
          <w:szCs w:val="24"/>
          <w:lang w:eastAsia="uk-UA"/>
        </w:rPr>
        <w:t>. Фінансові доходи і витрати (до рядків 2220, 2250 звіту про фінансові результати)</w:t>
      </w:r>
      <w:bookmarkEnd w:id="86"/>
    </w:p>
    <w:p w14:paraId="1562A65A" w14:textId="77777777" w:rsidR="00141655" w:rsidRPr="006A0676" w:rsidRDefault="00141655" w:rsidP="00E966A2">
      <w:pPr>
        <w:spacing w:before="240" w:after="240"/>
        <w:rPr>
          <w:rFonts w:ascii="Arial" w:eastAsia="Calibri" w:hAnsi="Arial" w:cs="Arial"/>
          <w:sz w:val="20"/>
          <w:szCs w:val="20"/>
          <w:lang w:eastAsia="en-US"/>
        </w:rPr>
      </w:pPr>
      <w:r w:rsidRPr="006A0676">
        <w:rPr>
          <w:rFonts w:ascii="Arial" w:eastAsia="Calibri" w:hAnsi="Arial" w:cs="Arial"/>
          <w:sz w:val="20"/>
          <w:szCs w:val="20"/>
          <w:lang w:eastAsia="en-US"/>
        </w:rPr>
        <w:t>Фінансові доходи та витрати включають:</w:t>
      </w:r>
    </w:p>
    <w:tbl>
      <w:tblPr>
        <w:tblW w:w="9356" w:type="dxa"/>
        <w:tblInd w:w="56" w:type="dxa"/>
        <w:tblLayout w:type="fixed"/>
        <w:tblCellMar>
          <w:left w:w="56" w:type="dxa"/>
          <w:right w:w="56" w:type="dxa"/>
        </w:tblCellMar>
        <w:tblLook w:val="0000" w:firstRow="0" w:lastRow="0" w:firstColumn="0" w:lastColumn="0" w:noHBand="0" w:noVBand="0"/>
      </w:tblPr>
      <w:tblGrid>
        <w:gridCol w:w="6379"/>
        <w:gridCol w:w="992"/>
        <w:gridCol w:w="1985"/>
      </w:tblGrid>
      <w:tr w:rsidR="00323708" w:rsidRPr="006A0676" w14:paraId="6D16101E" w14:textId="77777777" w:rsidTr="00AE358D">
        <w:tc>
          <w:tcPr>
            <w:tcW w:w="6379" w:type="dxa"/>
            <w:tcBorders>
              <w:bottom w:val="single" w:sz="4" w:space="0" w:color="auto"/>
            </w:tcBorders>
          </w:tcPr>
          <w:p w14:paraId="04949ADF" w14:textId="77777777" w:rsidR="00323708" w:rsidRPr="006A0676" w:rsidRDefault="00323708" w:rsidP="00E966A2">
            <w:pPr>
              <w:spacing w:after="0"/>
              <w:rPr>
                <w:rFonts w:ascii="Arial" w:eastAsia="Times New Roman" w:hAnsi="Arial" w:cs="Arial"/>
                <w:i/>
                <w:sz w:val="18"/>
                <w:szCs w:val="20"/>
                <w:lang w:eastAsia="uk-UA"/>
              </w:rPr>
            </w:pPr>
            <w:r w:rsidRPr="006A0676">
              <w:rPr>
                <w:rFonts w:ascii="Arial" w:eastAsia="Times New Roman" w:hAnsi="Arial" w:cs="Arial"/>
                <w:i/>
                <w:sz w:val="18"/>
                <w:szCs w:val="20"/>
                <w:lang w:eastAsia="uk-UA"/>
              </w:rPr>
              <w:t xml:space="preserve">у </w:t>
            </w:r>
            <w:r w:rsidRPr="006A0676">
              <w:rPr>
                <w:rFonts w:ascii="Arial" w:eastAsia="Times New Roman" w:hAnsi="Arial" w:cs="Times New Roman"/>
                <w:i/>
                <w:noProof/>
                <w:sz w:val="18"/>
                <w:szCs w:val="24"/>
                <w:lang w:eastAsia="uk-UA"/>
              </w:rPr>
              <w:t>тисячах</w:t>
            </w:r>
            <w:r w:rsidRPr="006A0676">
              <w:rPr>
                <w:rFonts w:ascii="Arial" w:eastAsia="Times New Roman" w:hAnsi="Arial" w:cs="Arial"/>
                <w:i/>
                <w:sz w:val="18"/>
                <w:szCs w:val="20"/>
                <w:lang w:eastAsia="uk-UA"/>
              </w:rPr>
              <w:t xml:space="preserve"> гривень</w:t>
            </w:r>
          </w:p>
        </w:tc>
        <w:tc>
          <w:tcPr>
            <w:tcW w:w="992" w:type="dxa"/>
            <w:tcBorders>
              <w:bottom w:val="single" w:sz="4" w:space="0" w:color="auto"/>
            </w:tcBorders>
            <w:vAlign w:val="bottom"/>
          </w:tcPr>
          <w:p w14:paraId="54061E20" w14:textId="6FBAD6BE" w:rsidR="00323708" w:rsidRPr="006A0676" w:rsidRDefault="00C563FB" w:rsidP="00E966A2">
            <w:pPr>
              <w:spacing w:after="0"/>
              <w:jc w:val="right"/>
              <w:rPr>
                <w:rFonts w:ascii="Arial" w:eastAsia="Times New Roman" w:hAnsi="Arial" w:cs="Arial"/>
                <w:b/>
                <w:sz w:val="18"/>
                <w:szCs w:val="20"/>
                <w:lang w:eastAsia="uk-UA"/>
              </w:rPr>
            </w:pPr>
            <w:r w:rsidRPr="006A0676">
              <w:rPr>
                <w:rFonts w:ascii="Arial" w:eastAsia="Times New Roman" w:hAnsi="Arial" w:cs="Arial"/>
                <w:b/>
                <w:noProof/>
                <w:sz w:val="18"/>
                <w:szCs w:val="20"/>
                <w:lang w:eastAsia="uk-UA"/>
              </w:rPr>
              <w:t>202</w:t>
            </w:r>
            <w:r w:rsidR="00E66165">
              <w:rPr>
                <w:rFonts w:ascii="Arial" w:eastAsia="Times New Roman" w:hAnsi="Arial" w:cs="Arial"/>
                <w:b/>
                <w:noProof/>
                <w:sz w:val="18"/>
                <w:szCs w:val="20"/>
                <w:lang w:eastAsia="uk-UA"/>
              </w:rPr>
              <w:t>5</w:t>
            </w:r>
            <w:r w:rsidR="00323708" w:rsidRPr="006A0676">
              <w:rPr>
                <w:rFonts w:ascii="Arial" w:eastAsia="Times New Roman" w:hAnsi="Arial" w:cs="Arial"/>
                <w:b/>
                <w:noProof/>
                <w:sz w:val="18"/>
                <w:szCs w:val="20"/>
                <w:lang w:eastAsia="uk-UA"/>
              </w:rPr>
              <w:t xml:space="preserve"> рік</w:t>
            </w:r>
          </w:p>
        </w:tc>
        <w:tc>
          <w:tcPr>
            <w:tcW w:w="1985" w:type="dxa"/>
            <w:tcBorders>
              <w:bottom w:val="single" w:sz="4" w:space="0" w:color="auto"/>
            </w:tcBorders>
            <w:vAlign w:val="bottom"/>
          </w:tcPr>
          <w:p w14:paraId="09BE858C" w14:textId="7306692D" w:rsidR="00323708" w:rsidRPr="006A0676" w:rsidRDefault="00C563FB" w:rsidP="00E966A2">
            <w:pPr>
              <w:spacing w:after="0"/>
              <w:jc w:val="right"/>
              <w:rPr>
                <w:rFonts w:ascii="Arial" w:eastAsia="Times New Roman" w:hAnsi="Arial" w:cs="Arial"/>
                <w:b/>
                <w:sz w:val="18"/>
                <w:szCs w:val="20"/>
                <w:lang w:eastAsia="uk-UA"/>
              </w:rPr>
            </w:pPr>
            <w:r w:rsidRPr="006A0676">
              <w:rPr>
                <w:rFonts w:ascii="Arial" w:eastAsia="Times New Roman" w:hAnsi="Arial" w:cs="Arial"/>
                <w:b/>
                <w:noProof/>
                <w:sz w:val="18"/>
                <w:szCs w:val="20"/>
                <w:lang w:eastAsia="uk-UA"/>
              </w:rPr>
              <w:t>202</w:t>
            </w:r>
            <w:r w:rsidR="00E66165">
              <w:rPr>
                <w:rFonts w:ascii="Arial" w:eastAsia="Times New Roman" w:hAnsi="Arial" w:cs="Arial"/>
                <w:b/>
                <w:noProof/>
                <w:sz w:val="18"/>
                <w:szCs w:val="20"/>
                <w:lang w:eastAsia="uk-UA"/>
              </w:rPr>
              <w:t>4</w:t>
            </w:r>
            <w:r w:rsidR="00323708" w:rsidRPr="006A0676">
              <w:rPr>
                <w:rFonts w:ascii="Arial" w:eastAsia="Times New Roman" w:hAnsi="Arial" w:cs="Arial"/>
                <w:b/>
                <w:noProof/>
                <w:sz w:val="18"/>
                <w:szCs w:val="20"/>
                <w:lang w:eastAsia="uk-UA"/>
              </w:rPr>
              <w:t>рік</w:t>
            </w:r>
          </w:p>
        </w:tc>
      </w:tr>
      <w:tr w:rsidR="00E66165" w:rsidRPr="006A0676" w14:paraId="580EBB59" w14:textId="77777777" w:rsidTr="000D4670">
        <w:trPr>
          <w:trHeight w:val="323"/>
        </w:trPr>
        <w:tc>
          <w:tcPr>
            <w:tcW w:w="6379" w:type="dxa"/>
            <w:tcBorders>
              <w:top w:val="single" w:sz="4" w:space="0" w:color="auto"/>
            </w:tcBorders>
          </w:tcPr>
          <w:p w14:paraId="02753AF3" w14:textId="77777777" w:rsidR="00E66165" w:rsidRPr="006A0676" w:rsidRDefault="00E66165" w:rsidP="00E66165">
            <w:pPr>
              <w:spacing w:after="0"/>
              <w:rPr>
                <w:rFonts w:ascii="Arial" w:eastAsia="Calibri" w:hAnsi="Arial" w:cs="Arial"/>
                <w:sz w:val="18"/>
                <w:szCs w:val="20"/>
                <w:lang w:eastAsia="en-US"/>
              </w:rPr>
            </w:pPr>
            <w:r w:rsidRPr="006A0676">
              <w:rPr>
                <w:rFonts w:ascii="Arial" w:eastAsia="Calibri" w:hAnsi="Arial" w:cs="Arial"/>
                <w:sz w:val="18"/>
                <w:szCs w:val="20"/>
                <w:lang w:eastAsia="en-US"/>
              </w:rPr>
              <w:t xml:space="preserve">Відсотки банківські отримані </w:t>
            </w:r>
          </w:p>
        </w:tc>
        <w:tc>
          <w:tcPr>
            <w:tcW w:w="992" w:type="dxa"/>
            <w:tcBorders>
              <w:top w:val="single" w:sz="4" w:space="0" w:color="auto"/>
            </w:tcBorders>
            <w:vAlign w:val="bottom"/>
          </w:tcPr>
          <w:p w14:paraId="66632D0E" w14:textId="1D0DB8AC" w:rsidR="00E66165" w:rsidRPr="006A0676" w:rsidRDefault="00E66165" w:rsidP="00E66165">
            <w:pPr>
              <w:spacing w:after="0"/>
              <w:jc w:val="right"/>
              <w:rPr>
                <w:rFonts w:ascii="Arial" w:eastAsia="Times New Roman" w:hAnsi="Arial" w:cs="Arial"/>
                <w:sz w:val="18"/>
                <w:szCs w:val="20"/>
                <w:lang w:eastAsia="uk-UA"/>
              </w:rPr>
            </w:pPr>
            <w:r>
              <w:rPr>
                <w:rFonts w:ascii="Arial" w:eastAsia="Times New Roman" w:hAnsi="Arial" w:cs="Arial"/>
                <w:sz w:val="18"/>
                <w:szCs w:val="20"/>
                <w:lang w:eastAsia="uk-UA"/>
              </w:rPr>
              <w:t>6977</w:t>
            </w:r>
          </w:p>
        </w:tc>
        <w:tc>
          <w:tcPr>
            <w:tcW w:w="1985" w:type="dxa"/>
            <w:tcBorders>
              <w:top w:val="single" w:sz="4" w:space="0" w:color="auto"/>
            </w:tcBorders>
            <w:vAlign w:val="bottom"/>
          </w:tcPr>
          <w:p w14:paraId="05C45572" w14:textId="1C0C7F15" w:rsidR="00E66165" w:rsidRPr="006A0676" w:rsidRDefault="00E66165" w:rsidP="00E66165">
            <w:pPr>
              <w:spacing w:after="0"/>
              <w:jc w:val="right"/>
              <w:rPr>
                <w:rFonts w:ascii="Arial" w:eastAsia="Times New Roman" w:hAnsi="Arial" w:cs="Arial"/>
                <w:sz w:val="18"/>
                <w:szCs w:val="20"/>
                <w:lang w:eastAsia="uk-UA"/>
              </w:rPr>
            </w:pPr>
            <w:r w:rsidRPr="006A0676">
              <w:rPr>
                <w:rFonts w:ascii="Arial" w:eastAsia="Times New Roman" w:hAnsi="Arial" w:cs="Arial"/>
                <w:sz w:val="18"/>
                <w:szCs w:val="20"/>
                <w:lang w:eastAsia="uk-UA"/>
              </w:rPr>
              <w:t>9838</w:t>
            </w:r>
          </w:p>
        </w:tc>
      </w:tr>
      <w:tr w:rsidR="00E66165" w:rsidRPr="006A0676" w14:paraId="018BC2D2" w14:textId="77777777" w:rsidTr="00AE358D">
        <w:tc>
          <w:tcPr>
            <w:tcW w:w="6379" w:type="dxa"/>
          </w:tcPr>
          <w:p w14:paraId="4836235E" w14:textId="77777777" w:rsidR="00E66165" w:rsidRPr="006A0676" w:rsidRDefault="00E66165" w:rsidP="00E66165">
            <w:pPr>
              <w:spacing w:after="0"/>
              <w:rPr>
                <w:rFonts w:ascii="Arial" w:eastAsia="Times New Roman" w:hAnsi="Arial" w:cs="Arial"/>
                <w:b/>
                <w:sz w:val="18"/>
                <w:szCs w:val="20"/>
                <w:lang w:eastAsia="uk-UA"/>
              </w:rPr>
            </w:pPr>
            <w:r w:rsidRPr="006A0676">
              <w:rPr>
                <w:rFonts w:ascii="Arial" w:eastAsia="Times New Roman" w:hAnsi="Arial" w:cs="Arial"/>
                <w:b/>
                <w:sz w:val="18"/>
                <w:szCs w:val="20"/>
                <w:lang w:eastAsia="uk-UA"/>
              </w:rPr>
              <w:t>Всього фінансових доходів (рядок 2220)</w:t>
            </w:r>
          </w:p>
        </w:tc>
        <w:tc>
          <w:tcPr>
            <w:tcW w:w="992" w:type="dxa"/>
            <w:vAlign w:val="bottom"/>
          </w:tcPr>
          <w:p w14:paraId="5FF7A56A" w14:textId="1B246B7E" w:rsidR="00E66165" w:rsidRPr="006A0676" w:rsidRDefault="00E66165" w:rsidP="00E66165">
            <w:pPr>
              <w:spacing w:after="0"/>
              <w:jc w:val="right"/>
              <w:rPr>
                <w:rFonts w:ascii="Arial" w:eastAsia="Times New Roman" w:hAnsi="Arial" w:cs="Arial"/>
                <w:b/>
                <w:sz w:val="18"/>
                <w:szCs w:val="20"/>
                <w:lang w:eastAsia="uk-UA"/>
              </w:rPr>
            </w:pPr>
            <w:r>
              <w:rPr>
                <w:rFonts w:ascii="Arial" w:eastAsia="Times New Roman" w:hAnsi="Arial" w:cs="Arial"/>
                <w:b/>
                <w:sz w:val="18"/>
                <w:szCs w:val="20"/>
                <w:lang w:eastAsia="uk-UA"/>
              </w:rPr>
              <w:t>6977</w:t>
            </w:r>
          </w:p>
        </w:tc>
        <w:tc>
          <w:tcPr>
            <w:tcW w:w="1985" w:type="dxa"/>
            <w:vAlign w:val="bottom"/>
          </w:tcPr>
          <w:p w14:paraId="3A91AC4C" w14:textId="4D72A8C3" w:rsidR="00E66165" w:rsidRPr="006A0676" w:rsidRDefault="00E66165" w:rsidP="00E66165">
            <w:pPr>
              <w:spacing w:after="0"/>
              <w:jc w:val="right"/>
              <w:rPr>
                <w:rFonts w:ascii="Arial" w:eastAsia="Times New Roman" w:hAnsi="Arial" w:cs="Arial"/>
                <w:b/>
                <w:sz w:val="18"/>
                <w:szCs w:val="20"/>
                <w:lang w:eastAsia="uk-UA"/>
              </w:rPr>
            </w:pPr>
            <w:r w:rsidRPr="006A0676">
              <w:rPr>
                <w:rFonts w:ascii="Arial" w:eastAsia="Times New Roman" w:hAnsi="Arial" w:cs="Arial"/>
                <w:b/>
                <w:sz w:val="18"/>
                <w:szCs w:val="20"/>
                <w:lang w:eastAsia="uk-UA"/>
              </w:rPr>
              <w:t>9838</w:t>
            </w:r>
          </w:p>
        </w:tc>
      </w:tr>
      <w:tr w:rsidR="00E66165" w:rsidRPr="006A0676" w14:paraId="0924EFED" w14:textId="77777777" w:rsidTr="00AE358D">
        <w:tc>
          <w:tcPr>
            <w:tcW w:w="6379" w:type="dxa"/>
          </w:tcPr>
          <w:p w14:paraId="69BD9248" w14:textId="77777777" w:rsidR="00E66165" w:rsidRPr="006A0676" w:rsidRDefault="00E66165" w:rsidP="00E66165">
            <w:pPr>
              <w:spacing w:after="0"/>
              <w:rPr>
                <w:rFonts w:ascii="Arial" w:eastAsia="Calibri" w:hAnsi="Arial" w:cs="Arial"/>
                <w:sz w:val="18"/>
                <w:szCs w:val="20"/>
                <w:lang w:eastAsia="en-US"/>
              </w:rPr>
            </w:pPr>
            <w:r w:rsidRPr="006A0676">
              <w:rPr>
                <w:rFonts w:ascii="Arial" w:eastAsia="Calibri" w:hAnsi="Arial" w:cs="Arial"/>
                <w:sz w:val="18"/>
                <w:szCs w:val="20"/>
                <w:lang w:eastAsia="en-US"/>
              </w:rPr>
              <w:t xml:space="preserve">Фінансові витрати </w:t>
            </w:r>
          </w:p>
        </w:tc>
        <w:tc>
          <w:tcPr>
            <w:tcW w:w="992" w:type="dxa"/>
            <w:vAlign w:val="bottom"/>
          </w:tcPr>
          <w:p w14:paraId="28A1C381" w14:textId="02069819" w:rsidR="00E66165" w:rsidRPr="006A0676" w:rsidRDefault="00E66165" w:rsidP="00E66165">
            <w:pPr>
              <w:spacing w:after="0"/>
              <w:jc w:val="right"/>
              <w:rPr>
                <w:rFonts w:ascii="Arial" w:eastAsia="Times New Roman" w:hAnsi="Arial" w:cs="Arial"/>
                <w:sz w:val="18"/>
                <w:szCs w:val="20"/>
                <w:lang w:eastAsia="uk-UA"/>
              </w:rPr>
            </w:pPr>
          </w:p>
        </w:tc>
        <w:tc>
          <w:tcPr>
            <w:tcW w:w="1985" w:type="dxa"/>
            <w:vAlign w:val="bottom"/>
          </w:tcPr>
          <w:p w14:paraId="60D5E7A8" w14:textId="730430B2" w:rsidR="00E66165" w:rsidRPr="006A0676" w:rsidRDefault="00E66165" w:rsidP="00E66165">
            <w:pPr>
              <w:spacing w:after="0"/>
              <w:jc w:val="right"/>
              <w:rPr>
                <w:rFonts w:ascii="Arial" w:eastAsia="Times New Roman" w:hAnsi="Arial" w:cs="Arial"/>
                <w:sz w:val="18"/>
                <w:szCs w:val="20"/>
                <w:lang w:eastAsia="uk-UA"/>
              </w:rPr>
            </w:pPr>
          </w:p>
        </w:tc>
      </w:tr>
      <w:tr w:rsidR="00E66165" w:rsidRPr="006A0676" w14:paraId="5BD89F29" w14:textId="77777777" w:rsidTr="00AE358D">
        <w:tc>
          <w:tcPr>
            <w:tcW w:w="6379" w:type="dxa"/>
            <w:tcBorders>
              <w:bottom w:val="single" w:sz="4" w:space="0" w:color="auto"/>
            </w:tcBorders>
          </w:tcPr>
          <w:p w14:paraId="69150D0B" w14:textId="77777777" w:rsidR="00E66165" w:rsidRPr="006A0676" w:rsidRDefault="00E66165" w:rsidP="00E66165">
            <w:pPr>
              <w:spacing w:after="0"/>
              <w:rPr>
                <w:rFonts w:ascii="Arial" w:eastAsia="Calibri" w:hAnsi="Arial" w:cs="Arial"/>
                <w:sz w:val="18"/>
                <w:szCs w:val="20"/>
                <w:lang w:eastAsia="en-US"/>
              </w:rPr>
            </w:pPr>
            <w:r w:rsidRPr="006A0676">
              <w:rPr>
                <w:rFonts w:ascii="Arial" w:eastAsia="Times New Roman" w:hAnsi="Arial" w:cs="Arial"/>
                <w:b/>
                <w:sz w:val="18"/>
                <w:szCs w:val="20"/>
                <w:lang w:eastAsia="uk-UA"/>
              </w:rPr>
              <w:t>Всього фінансових витрат (рядок 2250)</w:t>
            </w:r>
          </w:p>
        </w:tc>
        <w:tc>
          <w:tcPr>
            <w:tcW w:w="992" w:type="dxa"/>
            <w:tcBorders>
              <w:bottom w:val="single" w:sz="4" w:space="0" w:color="auto"/>
            </w:tcBorders>
            <w:vAlign w:val="bottom"/>
          </w:tcPr>
          <w:p w14:paraId="67A256CE" w14:textId="5205A7B6" w:rsidR="00E66165" w:rsidRPr="006A0676" w:rsidRDefault="00E66165" w:rsidP="00E66165">
            <w:pPr>
              <w:spacing w:after="0"/>
              <w:jc w:val="right"/>
              <w:rPr>
                <w:rFonts w:ascii="Arial" w:eastAsia="Times New Roman" w:hAnsi="Arial" w:cs="Arial"/>
                <w:b/>
                <w:sz w:val="18"/>
                <w:szCs w:val="20"/>
                <w:lang w:eastAsia="uk-UA"/>
              </w:rPr>
            </w:pPr>
          </w:p>
        </w:tc>
        <w:tc>
          <w:tcPr>
            <w:tcW w:w="1985" w:type="dxa"/>
            <w:tcBorders>
              <w:bottom w:val="single" w:sz="4" w:space="0" w:color="auto"/>
            </w:tcBorders>
            <w:vAlign w:val="bottom"/>
          </w:tcPr>
          <w:p w14:paraId="59E907AF" w14:textId="02CD0B7D" w:rsidR="00E66165" w:rsidRPr="006A0676" w:rsidRDefault="00E66165" w:rsidP="00E66165">
            <w:pPr>
              <w:spacing w:after="0"/>
              <w:jc w:val="right"/>
              <w:rPr>
                <w:rFonts w:ascii="Arial" w:eastAsia="Times New Roman" w:hAnsi="Arial" w:cs="Arial"/>
                <w:b/>
                <w:sz w:val="18"/>
                <w:szCs w:val="20"/>
                <w:lang w:eastAsia="uk-UA"/>
              </w:rPr>
            </w:pPr>
          </w:p>
        </w:tc>
      </w:tr>
      <w:tr w:rsidR="00E66165" w:rsidRPr="006A0676" w14:paraId="7872B313" w14:textId="77777777" w:rsidTr="00AE358D">
        <w:trPr>
          <w:trHeight w:val="311"/>
        </w:trPr>
        <w:tc>
          <w:tcPr>
            <w:tcW w:w="6379" w:type="dxa"/>
            <w:tcBorders>
              <w:top w:val="single" w:sz="4" w:space="0" w:color="auto"/>
            </w:tcBorders>
            <w:vAlign w:val="bottom"/>
          </w:tcPr>
          <w:p w14:paraId="205ED8E3" w14:textId="77777777" w:rsidR="00E66165" w:rsidRPr="006A0676" w:rsidRDefault="00E66165" w:rsidP="00E66165">
            <w:pPr>
              <w:spacing w:after="0"/>
              <w:rPr>
                <w:rFonts w:ascii="Arial" w:eastAsia="Times New Roman" w:hAnsi="Arial" w:cs="Arial"/>
                <w:b/>
                <w:sz w:val="18"/>
                <w:szCs w:val="20"/>
                <w:lang w:eastAsia="uk-UA"/>
              </w:rPr>
            </w:pPr>
            <w:r w:rsidRPr="006A0676">
              <w:rPr>
                <w:rFonts w:ascii="Arial" w:eastAsia="Times New Roman" w:hAnsi="Arial" w:cs="Arial"/>
                <w:b/>
                <w:sz w:val="18"/>
                <w:szCs w:val="20"/>
                <w:lang w:eastAsia="uk-UA"/>
              </w:rPr>
              <w:t>Всього фінансових доходів/(витрат), чиста сума</w:t>
            </w:r>
          </w:p>
        </w:tc>
        <w:tc>
          <w:tcPr>
            <w:tcW w:w="992" w:type="dxa"/>
            <w:tcBorders>
              <w:top w:val="single" w:sz="4" w:space="0" w:color="auto"/>
            </w:tcBorders>
            <w:vAlign w:val="bottom"/>
          </w:tcPr>
          <w:p w14:paraId="71B35301" w14:textId="71721447" w:rsidR="00E66165" w:rsidRPr="006A0676" w:rsidRDefault="00E66165" w:rsidP="00E66165">
            <w:pPr>
              <w:spacing w:after="0"/>
              <w:jc w:val="right"/>
              <w:rPr>
                <w:rFonts w:ascii="Arial" w:eastAsia="Times New Roman" w:hAnsi="Arial" w:cs="Arial"/>
                <w:b/>
                <w:sz w:val="18"/>
                <w:szCs w:val="20"/>
                <w:lang w:eastAsia="uk-UA"/>
              </w:rPr>
            </w:pPr>
            <w:r>
              <w:rPr>
                <w:rFonts w:ascii="Arial" w:eastAsia="Times New Roman" w:hAnsi="Arial" w:cs="Arial"/>
                <w:b/>
                <w:sz w:val="18"/>
                <w:szCs w:val="20"/>
                <w:lang w:eastAsia="uk-UA"/>
              </w:rPr>
              <w:t>6977</w:t>
            </w:r>
          </w:p>
        </w:tc>
        <w:tc>
          <w:tcPr>
            <w:tcW w:w="1985" w:type="dxa"/>
            <w:tcBorders>
              <w:top w:val="single" w:sz="4" w:space="0" w:color="auto"/>
            </w:tcBorders>
            <w:vAlign w:val="bottom"/>
          </w:tcPr>
          <w:p w14:paraId="078445B4" w14:textId="0412836E" w:rsidR="00E66165" w:rsidRPr="006A0676" w:rsidRDefault="00E66165" w:rsidP="00E66165">
            <w:pPr>
              <w:spacing w:after="0"/>
              <w:jc w:val="right"/>
              <w:rPr>
                <w:rFonts w:ascii="Arial" w:eastAsia="Times New Roman" w:hAnsi="Arial" w:cs="Arial"/>
                <w:b/>
                <w:sz w:val="18"/>
                <w:szCs w:val="20"/>
                <w:lang w:eastAsia="uk-UA"/>
              </w:rPr>
            </w:pPr>
            <w:r w:rsidRPr="006A0676">
              <w:rPr>
                <w:rFonts w:ascii="Arial" w:eastAsia="Times New Roman" w:hAnsi="Arial" w:cs="Arial"/>
                <w:b/>
                <w:sz w:val="18"/>
                <w:szCs w:val="20"/>
                <w:lang w:eastAsia="uk-UA"/>
              </w:rPr>
              <w:t>9838</w:t>
            </w:r>
          </w:p>
        </w:tc>
      </w:tr>
    </w:tbl>
    <w:p w14:paraId="634CD1F1" w14:textId="32C18740" w:rsidR="00141655" w:rsidRPr="006A0676" w:rsidRDefault="004147A4" w:rsidP="00E966A2">
      <w:pPr>
        <w:tabs>
          <w:tab w:val="num" w:pos="426"/>
        </w:tabs>
        <w:spacing w:before="240" w:after="240"/>
        <w:jc w:val="both"/>
        <w:outlineLvl w:val="0"/>
        <w:rPr>
          <w:rFonts w:ascii="Arial" w:eastAsia="Times New Roman" w:hAnsi="Arial" w:cs="Times New Roman"/>
          <w:b/>
          <w:kern w:val="28"/>
          <w:sz w:val="20"/>
          <w:szCs w:val="24"/>
          <w:lang w:eastAsia="uk-UA"/>
        </w:rPr>
      </w:pPr>
      <w:bookmarkStart w:id="87" w:name="_Toc42009780"/>
      <w:bookmarkStart w:id="88" w:name="_Ref116879057"/>
      <w:bookmarkStart w:id="89" w:name="_Ref116879094"/>
      <w:bookmarkStart w:id="90" w:name="_Ref116879156"/>
      <w:bookmarkStart w:id="91" w:name="_Ref116879157"/>
      <w:bookmarkStart w:id="92" w:name="_Ref116879209"/>
      <w:bookmarkStart w:id="93" w:name="_Ref116879345"/>
      <w:bookmarkStart w:id="94" w:name="_Ref116879431"/>
      <w:bookmarkStart w:id="95" w:name="_Ref116879661"/>
      <w:bookmarkStart w:id="96" w:name="_Income_Taxes"/>
      <w:bookmarkEnd w:id="81"/>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1</w:t>
      </w:r>
      <w:r w:rsidR="00141655" w:rsidRPr="006A0676">
        <w:rPr>
          <w:rFonts w:ascii="Arial" w:eastAsia="Times New Roman" w:hAnsi="Arial" w:cs="Times New Roman"/>
          <w:b/>
          <w:kern w:val="28"/>
          <w:sz w:val="20"/>
          <w:szCs w:val="24"/>
          <w:lang w:eastAsia="uk-UA"/>
        </w:rPr>
        <w:t>. Податок на прибуток (до рядку 2300 звіту про фінансові результати)</w:t>
      </w:r>
      <w:bookmarkEnd w:id="87"/>
    </w:p>
    <w:bookmarkEnd w:id="88"/>
    <w:bookmarkEnd w:id="89"/>
    <w:bookmarkEnd w:id="90"/>
    <w:bookmarkEnd w:id="91"/>
    <w:bookmarkEnd w:id="92"/>
    <w:bookmarkEnd w:id="93"/>
    <w:bookmarkEnd w:id="94"/>
    <w:bookmarkEnd w:id="95"/>
    <w:bookmarkEnd w:id="96"/>
    <w:p w14:paraId="151EF613" w14:textId="77777777" w:rsidR="00141655" w:rsidRPr="006A0676" w:rsidRDefault="00141655" w:rsidP="00E966A2">
      <w:pPr>
        <w:spacing w:before="240" w:after="240"/>
        <w:jc w:val="both"/>
        <w:rPr>
          <w:rFonts w:ascii="Arial" w:eastAsia="Times New Roman" w:hAnsi="Arial" w:cs="Times New Roman"/>
          <w:b/>
          <w:sz w:val="20"/>
          <w:szCs w:val="24"/>
          <w:lang w:eastAsia="uk-UA"/>
        </w:rPr>
      </w:pPr>
      <w:r w:rsidRPr="006A0676">
        <w:rPr>
          <w:rFonts w:ascii="Arial" w:eastAsia="Times New Roman" w:hAnsi="Arial" w:cs="Times New Roman"/>
          <w:b/>
          <w:sz w:val="20"/>
          <w:szCs w:val="24"/>
          <w:lang w:eastAsia="uk-UA"/>
        </w:rPr>
        <w:lastRenderedPageBreak/>
        <w:t>(а) Компоненти витрат по податку на прибуток</w:t>
      </w:r>
    </w:p>
    <w:p w14:paraId="5FD3037A" w14:textId="77777777" w:rsidR="00141655" w:rsidRPr="006A0676" w:rsidRDefault="00141655" w:rsidP="00E966A2">
      <w:pPr>
        <w:spacing w:before="240" w:after="24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Дохід/(витрати) з податку на прибуток складається з таких компонентів: </w:t>
      </w:r>
    </w:p>
    <w:tbl>
      <w:tblPr>
        <w:tblW w:w="9356" w:type="dxa"/>
        <w:tblInd w:w="56" w:type="dxa"/>
        <w:tblLayout w:type="fixed"/>
        <w:tblCellMar>
          <w:left w:w="56" w:type="dxa"/>
          <w:right w:w="56" w:type="dxa"/>
        </w:tblCellMar>
        <w:tblLook w:val="0000" w:firstRow="0" w:lastRow="0" w:firstColumn="0" w:lastColumn="0" w:noHBand="0" w:noVBand="0"/>
      </w:tblPr>
      <w:tblGrid>
        <w:gridCol w:w="4395"/>
        <w:gridCol w:w="2835"/>
        <w:gridCol w:w="2126"/>
      </w:tblGrid>
      <w:tr w:rsidR="00141655" w:rsidRPr="006A0676" w14:paraId="78EC8380" w14:textId="77777777" w:rsidTr="00141655">
        <w:tc>
          <w:tcPr>
            <w:tcW w:w="4395" w:type="dxa"/>
            <w:tcBorders>
              <w:bottom w:val="single" w:sz="4" w:space="0" w:color="auto"/>
            </w:tcBorders>
          </w:tcPr>
          <w:p w14:paraId="3D395196" w14:textId="77777777" w:rsidR="00141655" w:rsidRPr="006A0676" w:rsidRDefault="00141655" w:rsidP="00E966A2">
            <w:pPr>
              <w:spacing w:after="0"/>
              <w:rPr>
                <w:rFonts w:ascii="Arial" w:eastAsia="Times New Roman" w:hAnsi="Arial" w:cs="Arial"/>
                <w:i/>
                <w:sz w:val="18"/>
                <w:szCs w:val="20"/>
                <w:lang w:eastAsia="uk-UA"/>
              </w:rPr>
            </w:pPr>
            <w:r w:rsidRPr="006A0676">
              <w:rPr>
                <w:rFonts w:ascii="Arial" w:eastAsia="Times New Roman" w:hAnsi="Arial" w:cs="Arial"/>
                <w:i/>
                <w:sz w:val="18"/>
                <w:szCs w:val="20"/>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Arial"/>
                <w:i/>
                <w:sz w:val="18"/>
                <w:szCs w:val="20"/>
                <w:lang w:eastAsia="uk-UA"/>
              </w:rPr>
              <w:t>гривень</w:t>
            </w:r>
          </w:p>
        </w:tc>
        <w:tc>
          <w:tcPr>
            <w:tcW w:w="2835" w:type="dxa"/>
            <w:tcBorders>
              <w:bottom w:val="single" w:sz="4" w:space="0" w:color="auto"/>
            </w:tcBorders>
            <w:vAlign w:val="bottom"/>
          </w:tcPr>
          <w:p w14:paraId="5AFBC168" w14:textId="286E6022" w:rsidR="00141655" w:rsidRPr="006A0676" w:rsidRDefault="00C563FB" w:rsidP="00E966A2">
            <w:pPr>
              <w:spacing w:after="0"/>
              <w:jc w:val="right"/>
              <w:rPr>
                <w:rFonts w:ascii="Arial" w:eastAsia="Times New Roman" w:hAnsi="Arial" w:cs="Arial"/>
                <w:b/>
                <w:sz w:val="18"/>
                <w:szCs w:val="20"/>
                <w:lang w:eastAsia="uk-UA"/>
              </w:rPr>
            </w:pPr>
            <w:r w:rsidRPr="006A0676">
              <w:rPr>
                <w:rFonts w:ascii="Arial" w:eastAsia="Times New Roman" w:hAnsi="Arial" w:cs="Arial"/>
                <w:b/>
                <w:noProof/>
                <w:sz w:val="18"/>
                <w:szCs w:val="20"/>
                <w:lang w:eastAsia="uk-UA"/>
              </w:rPr>
              <w:t>202</w:t>
            </w:r>
            <w:r w:rsidR="00E66165">
              <w:rPr>
                <w:rFonts w:ascii="Arial" w:eastAsia="Times New Roman" w:hAnsi="Arial" w:cs="Arial"/>
                <w:b/>
                <w:noProof/>
                <w:sz w:val="18"/>
                <w:szCs w:val="20"/>
                <w:lang w:eastAsia="uk-UA"/>
              </w:rPr>
              <w:t>5</w:t>
            </w:r>
            <w:r w:rsidR="00141655" w:rsidRPr="006A0676">
              <w:rPr>
                <w:rFonts w:ascii="Arial" w:eastAsia="Times New Roman" w:hAnsi="Arial" w:cs="Arial"/>
                <w:b/>
                <w:noProof/>
                <w:sz w:val="18"/>
                <w:szCs w:val="20"/>
                <w:lang w:eastAsia="uk-UA"/>
              </w:rPr>
              <w:t xml:space="preserve"> рік</w:t>
            </w:r>
          </w:p>
        </w:tc>
        <w:tc>
          <w:tcPr>
            <w:tcW w:w="2126" w:type="dxa"/>
            <w:tcBorders>
              <w:bottom w:val="single" w:sz="4" w:space="0" w:color="auto"/>
            </w:tcBorders>
            <w:vAlign w:val="bottom"/>
          </w:tcPr>
          <w:p w14:paraId="07378B6D" w14:textId="723FFF50" w:rsidR="00141655" w:rsidRPr="006A0676" w:rsidRDefault="00C563FB" w:rsidP="00E966A2">
            <w:pPr>
              <w:spacing w:after="0"/>
              <w:ind w:right="85"/>
              <w:jc w:val="right"/>
              <w:rPr>
                <w:rFonts w:ascii="Arial" w:eastAsia="Times New Roman" w:hAnsi="Arial" w:cs="Arial"/>
                <w:b/>
                <w:sz w:val="18"/>
                <w:szCs w:val="20"/>
                <w:lang w:eastAsia="uk-UA"/>
              </w:rPr>
            </w:pPr>
            <w:r w:rsidRPr="006A0676">
              <w:rPr>
                <w:rFonts w:ascii="Arial" w:eastAsia="Times New Roman" w:hAnsi="Arial" w:cs="Arial"/>
                <w:b/>
                <w:noProof/>
                <w:sz w:val="18"/>
                <w:szCs w:val="20"/>
                <w:lang w:eastAsia="uk-UA"/>
              </w:rPr>
              <w:t>202</w:t>
            </w:r>
            <w:r w:rsidR="00E66165">
              <w:rPr>
                <w:rFonts w:ascii="Arial" w:eastAsia="Times New Roman" w:hAnsi="Arial" w:cs="Arial"/>
                <w:b/>
                <w:noProof/>
                <w:sz w:val="18"/>
                <w:szCs w:val="20"/>
                <w:lang w:eastAsia="uk-UA"/>
              </w:rPr>
              <w:t>4</w:t>
            </w:r>
            <w:r w:rsidR="00141655" w:rsidRPr="006A0676">
              <w:rPr>
                <w:rFonts w:ascii="Arial" w:eastAsia="Times New Roman" w:hAnsi="Arial" w:cs="Arial"/>
                <w:b/>
                <w:noProof/>
                <w:sz w:val="18"/>
                <w:szCs w:val="20"/>
                <w:lang w:eastAsia="uk-UA"/>
              </w:rPr>
              <w:t xml:space="preserve"> рік</w:t>
            </w:r>
          </w:p>
        </w:tc>
      </w:tr>
      <w:tr w:rsidR="0019094A" w:rsidRPr="006A0676" w14:paraId="32022398" w14:textId="77777777" w:rsidTr="00141655">
        <w:tc>
          <w:tcPr>
            <w:tcW w:w="4395" w:type="dxa"/>
          </w:tcPr>
          <w:p w14:paraId="247DBA77" w14:textId="77777777" w:rsidR="0019094A" w:rsidRPr="006A0676" w:rsidRDefault="0019094A" w:rsidP="0019094A">
            <w:pPr>
              <w:spacing w:after="0"/>
              <w:rPr>
                <w:rFonts w:ascii="Arial" w:eastAsia="Times New Roman" w:hAnsi="Arial" w:cs="Arial"/>
                <w:sz w:val="18"/>
                <w:szCs w:val="20"/>
                <w:lang w:eastAsia="uk-UA"/>
              </w:rPr>
            </w:pPr>
            <w:r w:rsidRPr="006A0676">
              <w:rPr>
                <w:rFonts w:ascii="Arial" w:eastAsia="Times New Roman" w:hAnsi="Arial" w:cs="Arial"/>
                <w:sz w:val="18"/>
                <w:szCs w:val="20"/>
                <w:lang w:eastAsia="uk-UA"/>
              </w:rPr>
              <w:t xml:space="preserve">Поточний податок </w:t>
            </w:r>
          </w:p>
        </w:tc>
        <w:tc>
          <w:tcPr>
            <w:tcW w:w="2835" w:type="dxa"/>
          </w:tcPr>
          <w:p w14:paraId="06672F8A" w14:textId="6A3833DB" w:rsidR="0019094A" w:rsidRPr="006A0676" w:rsidRDefault="00A271AA" w:rsidP="0019094A">
            <w:pPr>
              <w:spacing w:after="0"/>
              <w:jc w:val="right"/>
              <w:rPr>
                <w:rFonts w:ascii="Arial" w:eastAsia="Calibri" w:hAnsi="Arial" w:cs="Arial"/>
                <w:sz w:val="18"/>
                <w:szCs w:val="20"/>
                <w:lang w:eastAsia="en-US"/>
              </w:rPr>
            </w:pPr>
            <w:r w:rsidRPr="006A0676">
              <w:rPr>
                <w:rFonts w:ascii="Arial" w:eastAsia="Calibri" w:hAnsi="Arial" w:cs="Arial"/>
                <w:sz w:val="18"/>
                <w:szCs w:val="20"/>
                <w:lang w:eastAsia="en-US"/>
              </w:rPr>
              <w:t>0</w:t>
            </w:r>
          </w:p>
        </w:tc>
        <w:tc>
          <w:tcPr>
            <w:tcW w:w="2126" w:type="dxa"/>
          </w:tcPr>
          <w:p w14:paraId="3F977F79" w14:textId="0BE6DD7B" w:rsidR="0019094A" w:rsidRPr="006A0676" w:rsidRDefault="0019094A" w:rsidP="0019094A">
            <w:pPr>
              <w:spacing w:after="0"/>
              <w:ind w:right="85"/>
              <w:jc w:val="right"/>
              <w:rPr>
                <w:rFonts w:ascii="Arial" w:eastAsia="Calibri" w:hAnsi="Arial" w:cs="Arial"/>
                <w:sz w:val="18"/>
                <w:szCs w:val="20"/>
                <w:lang w:eastAsia="en-US"/>
              </w:rPr>
            </w:pPr>
            <w:r w:rsidRPr="006A0676">
              <w:rPr>
                <w:rFonts w:ascii="Arial" w:eastAsia="Calibri" w:hAnsi="Arial" w:cs="Arial"/>
                <w:sz w:val="18"/>
                <w:szCs w:val="20"/>
                <w:lang w:eastAsia="en-US"/>
              </w:rPr>
              <w:t>0</w:t>
            </w:r>
          </w:p>
        </w:tc>
      </w:tr>
      <w:tr w:rsidR="0019094A" w:rsidRPr="006A0676" w14:paraId="56295EDC" w14:textId="77777777" w:rsidTr="00141655">
        <w:tc>
          <w:tcPr>
            <w:tcW w:w="4395" w:type="dxa"/>
            <w:tcBorders>
              <w:bottom w:val="single" w:sz="2" w:space="0" w:color="auto"/>
            </w:tcBorders>
          </w:tcPr>
          <w:p w14:paraId="171C4182" w14:textId="77777777" w:rsidR="0019094A" w:rsidRPr="006A0676" w:rsidRDefault="0019094A" w:rsidP="0019094A">
            <w:pPr>
              <w:spacing w:after="0"/>
              <w:rPr>
                <w:rFonts w:ascii="Arial" w:eastAsia="Times New Roman" w:hAnsi="Arial" w:cs="Arial"/>
                <w:sz w:val="18"/>
                <w:szCs w:val="20"/>
                <w:lang w:eastAsia="uk-UA"/>
              </w:rPr>
            </w:pPr>
            <w:r w:rsidRPr="006A0676">
              <w:rPr>
                <w:rFonts w:ascii="Arial" w:eastAsia="Times New Roman" w:hAnsi="Arial" w:cs="Arial"/>
                <w:sz w:val="18"/>
                <w:szCs w:val="20"/>
                <w:lang w:eastAsia="uk-UA"/>
              </w:rPr>
              <w:t>Відстрочений податок</w:t>
            </w:r>
          </w:p>
        </w:tc>
        <w:tc>
          <w:tcPr>
            <w:tcW w:w="2835" w:type="dxa"/>
            <w:tcBorders>
              <w:bottom w:val="single" w:sz="2" w:space="0" w:color="auto"/>
            </w:tcBorders>
          </w:tcPr>
          <w:p w14:paraId="3209D00D" w14:textId="092A3D0B" w:rsidR="0019094A" w:rsidRPr="006A0676" w:rsidRDefault="00A271AA" w:rsidP="0019094A">
            <w:pPr>
              <w:spacing w:after="0"/>
              <w:jc w:val="right"/>
              <w:rPr>
                <w:rFonts w:ascii="Arial" w:eastAsia="Calibri" w:hAnsi="Arial" w:cs="Arial"/>
                <w:sz w:val="18"/>
                <w:szCs w:val="20"/>
                <w:lang w:eastAsia="en-US"/>
              </w:rPr>
            </w:pPr>
            <w:r w:rsidRPr="006A0676">
              <w:rPr>
                <w:rFonts w:ascii="Arial" w:eastAsia="Calibri" w:hAnsi="Arial" w:cs="Arial"/>
                <w:sz w:val="18"/>
                <w:szCs w:val="20"/>
                <w:lang w:eastAsia="en-US"/>
              </w:rPr>
              <w:t>0</w:t>
            </w:r>
          </w:p>
        </w:tc>
        <w:tc>
          <w:tcPr>
            <w:tcW w:w="2126" w:type="dxa"/>
            <w:tcBorders>
              <w:bottom w:val="single" w:sz="2" w:space="0" w:color="auto"/>
            </w:tcBorders>
          </w:tcPr>
          <w:p w14:paraId="3D7F4290" w14:textId="40147E7D" w:rsidR="0019094A" w:rsidRPr="006A0676" w:rsidRDefault="0019094A" w:rsidP="0019094A">
            <w:pPr>
              <w:spacing w:after="0"/>
              <w:ind w:right="85"/>
              <w:jc w:val="right"/>
              <w:rPr>
                <w:rFonts w:ascii="Arial" w:eastAsia="Calibri" w:hAnsi="Arial" w:cs="Arial"/>
                <w:sz w:val="18"/>
                <w:szCs w:val="20"/>
                <w:lang w:eastAsia="en-US"/>
              </w:rPr>
            </w:pPr>
            <w:r w:rsidRPr="006A0676">
              <w:rPr>
                <w:rFonts w:ascii="Arial" w:eastAsia="Calibri" w:hAnsi="Arial" w:cs="Arial"/>
                <w:sz w:val="18"/>
                <w:szCs w:val="20"/>
                <w:lang w:eastAsia="en-US"/>
              </w:rPr>
              <w:t>0</w:t>
            </w:r>
          </w:p>
        </w:tc>
      </w:tr>
      <w:tr w:rsidR="0019094A" w:rsidRPr="006A0676" w14:paraId="2B81B5C9" w14:textId="77777777" w:rsidTr="00141655">
        <w:tc>
          <w:tcPr>
            <w:tcW w:w="4395" w:type="dxa"/>
            <w:tcBorders>
              <w:bottom w:val="single" w:sz="4" w:space="0" w:color="auto"/>
            </w:tcBorders>
          </w:tcPr>
          <w:p w14:paraId="0C2901E1" w14:textId="77777777" w:rsidR="0019094A" w:rsidRPr="006A0676" w:rsidRDefault="0019094A" w:rsidP="0019094A">
            <w:pPr>
              <w:spacing w:after="0"/>
              <w:rPr>
                <w:rFonts w:ascii="Arial" w:eastAsia="Times New Roman" w:hAnsi="Arial" w:cs="Arial"/>
                <w:b/>
                <w:sz w:val="18"/>
                <w:szCs w:val="20"/>
                <w:lang w:eastAsia="uk-UA"/>
              </w:rPr>
            </w:pPr>
            <w:r w:rsidRPr="006A0676">
              <w:rPr>
                <w:rFonts w:ascii="Arial" w:eastAsia="Times New Roman" w:hAnsi="Arial" w:cs="Arial"/>
                <w:b/>
                <w:sz w:val="18"/>
                <w:szCs w:val="20"/>
                <w:lang w:eastAsia="uk-UA"/>
              </w:rPr>
              <w:t>Дохід/(витрати) з податку на прибуток за рік</w:t>
            </w:r>
          </w:p>
        </w:tc>
        <w:tc>
          <w:tcPr>
            <w:tcW w:w="2835" w:type="dxa"/>
            <w:tcBorders>
              <w:bottom w:val="single" w:sz="4" w:space="0" w:color="auto"/>
            </w:tcBorders>
          </w:tcPr>
          <w:p w14:paraId="1C39D40E" w14:textId="3474725D" w:rsidR="0019094A" w:rsidRPr="006A0676" w:rsidRDefault="00A271AA" w:rsidP="0019094A">
            <w:pPr>
              <w:spacing w:after="0"/>
              <w:jc w:val="right"/>
              <w:rPr>
                <w:rFonts w:ascii="Arial" w:eastAsia="Calibri" w:hAnsi="Arial" w:cs="Arial"/>
                <w:b/>
                <w:sz w:val="18"/>
                <w:szCs w:val="20"/>
                <w:lang w:eastAsia="en-US"/>
              </w:rPr>
            </w:pPr>
            <w:r w:rsidRPr="006A0676">
              <w:rPr>
                <w:rFonts w:ascii="Arial" w:eastAsia="Calibri" w:hAnsi="Arial" w:cs="Arial"/>
                <w:b/>
                <w:sz w:val="18"/>
                <w:szCs w:val="20"/>
                <w:lang w:eastAsia="en-US"/>
              </w:rPr>
              <w:t>0</w:t>
            </w:r>
          </w:p>
        </w:tc>
        <w:tc>
          <w:tcPr>
            <w:tcW w:w="2126" w:type="dxa"/>
            <w:tcBorders>
              <w:bottom w:val="single" w:sz="4" w:space="0" w:color="auto"/>
            </w:tcBorders>
          </w:tcPr>
          <w:p w14:paraId="7188E337" w14:textId="1B17BD6A" w:rsidR="0019094A" w:rsidRPr="006A0676" w:rsidRDefault="0019094A" w:rsidP="0019094A">
            <w:pPr>
              <w:spacing w:after="0"/>
              <w:ind w:right="85"/>
              <w:jc w:val="right"/>
              <w:rPr>
                <w:rFonts w:ascii="Arial" w:eastAsia="Calibri" w:hAnsi="Arial" w:cs="Arial"/>
                <w:b/>
                <w:sz w:val="18"/>
                <w:szCs w:val="20"/>
                <w:lang w:eastAsia="en-US"/>
              </w:rPr>
            </w:pPr>
            <w:r w:rsidRPr="006A0676">
              <w:rPr>
                <w:rFonts w:ascii="Arial" w:eastAsia="Calibri" w:hAnsi="Arial" w:cs="Arial"/>
                <w:b/>
                <w:sz w:val="18"/>
                <w:szCs w:val="20"/>
                <w:lang w:eastAsia="en-US"/>
              </w:rPr>
              <w:t>0</w:t>
            </w:r>
          </w:p>
        </w:tc>
      </w:tr>
    </w:tbl>
    <w:p w14:paraId="2A279CCA" w14:textId="77777777" w:rsidR="00141655" w:rsidRPr="006A0676" w:rsidRDefault="00141655" w:rsidP="00141655">
      <w:pPr>
        <w:spacing w:before="240" w:after="240" w:line="240" w:lineRule="auto"/>
        <w:jc w:val="both"/>
        <w:rPr>
          <w:rFonts w:ascii="Arial" w:eastAsia="Times New Roman" w:hAnsi="Arial" w:cs="Times New Roman"/>
          <w:b/>
          <w:i/>
          <w:sz w:val="20"/>
          <w:szCs w:val="24"/>
          <w:lang w:eastAsia="uk-UA"/>
        </w:rPr>
      </w:pPr>
      <w:r w:rsidRPr="006A0676">
        <w:rPr>
          <w:rFonts w:ascii="Arial" w:eastAsia="Times New Roman" w:hAnsi="Arial" w:cs="Times New Roman"/>
          <w:b/>
          <w:sz w:val="20"/>
          <w:szCs w:val="24"/>
          <w:lang w:eastAsia="uk-UA"/>
        </w:rPr>
        <w:t>б) Звіряння витрат по податках з прибутком або збитком, помноженим на відповідну ставку оподаткування</w:t>
      </w:r>
    </w:p>
    <w:p w14:paraId="4CB6B0C6" w14:textId="029B3F74" w:rsidR="00141655" w:rsidRPr="006A0676" w:rsidRDefault="00141655" w:rsidP="00A07133">
      <w:pPr>
        <w:spacing w:before="240" w:after="24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 xml:space="preserve">Прибутки Компанії в </w:t>
      </w:r>
      <w:r w:rsidR="00C563FB" w:rsidRPr="006A0676">
        <w:rPr>
          <w:rFonts w:ascii="Arial" w:eastAsia="Times New Roman" w:hAnsi="Arial" w:cs="Times New Roman"/>
          <w:sz w:val="20"/>
          <w:szCs w:val="24"/>
          <w:lang w:eastAsia="uk-UA"/>
        </w:rPr>
        <w:t>202</w:t>
      </w:r>
      <w:r w:rsidR="00B64F27">
        <w:rPr>
          <w:rFonts w:ascii="Arial" w:eastAsia="Times New Roman" w:hAnsi="Arial" w:cs="Times New Roman"/>
          <w:sz w:val="20"/>
          <w:szCs w:val="24"/>
          <w:lang w:eastAsia="uk-UA"/>
        </w:rPr>
        <w:t>5</w:t>
      </w:r>
      <w:r w:rsidRPr="006A0676">
        <w:rPr>
          <w:rFonts w:ascii="Arial" w:eastAsia="Times New Roman" w:hAnsi="Arial" w:cs="Times New Roman"/>
          <w:sz w:val="20"/>
          <w:szCs w:val="24"/>
          <w:lang w:eastAsia="uk-UA"/>
        </w:rPr>
        <w:t xml:space="preserve"> році оподатковувалися по ставці 18% як і у </w:t>
      </w:r>
      <w:r w:rsidR="00C563FB" w:rsidRPr="006A0676">
        <w:rPr>
          <w:rFonts w:ascii="Arial" w:eastAsia="Times New Roman" w:hAnsi="Arial" w:cs="Times New Roman"/>
          <w:sz w:val="20"/>
          <w:szCs w:val="24"/>
          <w:lang w:eastAsia="uk-UA"/>
        </w:rPr>
        <w:t>202</w:t>
      </w:r>
      <w:r w:rsidR="00B64F27">
        <w:rPr>
          <w:rFonts w:ascii="Arial" w:eastAsia="Times New Roman" w:hAnsi="Arial" w:cs="Times New Roman"/>
          <w:sz w:val="20"/>
          <w:szCs w:val="24"/>
          <w:lang w:eastAsia="uk-UA"/>
        </w:rPr>
        <w:t>4</w:t>
      </w:r>
      <w:r w:rsidRPr="006A0676">
        <w:rPr>
          <w:rFonts w:ascii="Arial" w:eastAsia="Times New Roman" w:hAnsi="Arial" w:cs="Times New Roman"/>
          <w:sz w:val="20"/>
          <w:szCs w:val="24"/>
          <w:lang w:eastAsia="uk-UA"/>
        </w:rPr>
        <w:t>році. Звіряння очікуваного і фактичного податку на прибуток представлене нижче:</w:t>
      </w:r>
    </w:p>
    <w:tbl>
      <w:tblPr>
        <w:tblW w:w="9356" w:type="dxa"/>
        <w:tblInd w:w="56" w:type="dxa"/>
        <w:tblLayout w:type="fixed"/>
        <w:tblCellMar>
          <w:left w:w="56" w:type="dxa"/>
          <w:right w:w="56" w:type="dxa"/>
        </w:tblCellMar>
        <w:tblLook w:val="0000" w:firstRow="0" w:lastRow="0" w:firstColumn="0" w:lastColumn="0" w:noHBand="0" w:noVBand="0"/>
      </w:tblPr>
      <w:tblGrid>
        <w:gridCol w:w="5670"/>
        <w:gridCol w:w="1701"/>
        <w:gridCol w:w="1985"/>
      </w:tblGrid>
      <w:tr w:rsidR="006D5575" w:rsidRPr="006A0676" w14:paraId="052B2DFB" w14:textId="77777777" w:rsidTr="0019094A">
        <w:trPr>
          <w:trHeight w:val="278"/>
        </w:trPr>
        <w:tc>
          <w:tcPr>
            <w:tcW w:w="5670" w:type="dxa"/>
            <w:tcBorders>
              <w:bottom w:val="single" w:sz="4" w:space="0" w:color="auto"/>
            </w:tcBorders>
          </w:tcPr>
          <w:p w14:paraId="17A86909" w14:textId="77777777" w:rsidR="006D5575" w:rsidRPr="006A0676" w:rsidRDefault="006D5575" w:rsidP="00576242">
            <w:pPr>
              <w:spacing w:after="0"/>
              <w:rPr>
                <w:rFonts w:ascii="Arial" w:eastAsia="Times New Roman" w:hAnsi="Arial" w:cs="Arial"/>
                <w:b/>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701" w:type="dxa"/>
            <w:tcBorders>
              <w:bottom w:val="single" w:sz="4" w:space="0" w:color="auto"/>
            </w:tcBorders>
          </w:tcPr>
          <w:p w14:paraId="32D22E3A" w14:textId="3DDD89A8" w:rsidR="006D5575" w:rsidRPr="006A0676" w:rsidRDefault="0023174D" w:rsidP="00576242">
            <w:pPr>
              <w:spacing w:after="0"/>
              <w:jc w:val="right"/>
              <w:rPr>
                <w:rFonts w:ascii="Arial" w:eastAsia="Times New Roman" w:hAnsi="Arial" w:cs="Arial"/>
                <w:b/>
                <w:sz w:val="18"/>
                <w:szCs w:val="18"/>
                <w:lang w:eastAsia="uk-UA"/>
              </w:rPr>
            </w:pPr>
            <w:r w:rsidRPr="006A0676">
              <w:rPr>
                <w:rFonts w:ascii="Arial" w:eastAsia="Times New Roman" w:hAnsi="Arial" w:cs="Times New Roman"/>
                <w:b/>
                <w:noProof/>
                <w:sz w:val="18"/>
                <w:szCs w:val="18"/>
                <w:lang w:eastAsia="uk-UA"/>
              </w:rPr>
              <w:t>202</w:t>
            </w:r>
            <w:r w:rsidR="007B5B28">
              <w:rPr>
                <w:rFonts w:ascii="Arial" w:eastAsia="Times New Roman" w:hAnsi="Arial" w:cs="Times New Roman"/>
                <w:b/>
                <w:noProof/>
                <w:sz w:val="18"/>
                <w:szCs w:val="18"/>
                <w:lang w:eastAsia="uk-UA"/>
              </w:rPr>
              <w:t>5</w:t>
            </w:r>
            <w:r w:rsidR="006D5575" w:rsidRPr="006A0676">
              <w:rPr>
                <w:rFonts w:ascii="Arial" w:eastAsia="Times New Roman" w:hAnsi="Arial" w:cs="Times New Roman"/>
                <w:b/>
                <w:noProof/>
                <w:sz w:val="18"/>
                <w:szCs w:val="18"/>
                <w:lang w:eastAsia="uk-UA"/>
              </w:rPr>
              <w:t>рік</w:t>
            </w:r>
          </w:p>
        </w:tc>
        <w:tc>
          <w:tcPr>
            <w:tcW w:w="1985" w:type="dxa"/>
            <w:tcBorders>
              <w:bottom w:val="single" w:sz="4" w:space="0" w:color="auto"/>
            </w:tcBorders>
          </w:tcPr>
          <w:p w14:paraId="44442423" w14:textId="7334AFFC" w:rsidR="006D5575" w:rsidRPr="006A0676" w:rsidRDefault="00C563FB" w:rsidP="00576242">
            <w:pPr>
              <w:spacing w:after="0"/>
              <w:jc w:val="right"/>
              <w:rPr>
                <w:rFonts w:ascii="Arial" w:eastAsia="Times New Roman" w:hAnsi="Arial" w:cs="Arial"/>
                <w:b/>
                <w:sz w:val="18"/>
                <w:szCs w:val="18"/>
                <w:lang w:eastAsia="uk-UA"/>
              </w:rPr>
            </w:pPr>
            <w:r w:rsidRPr="006A0676">
              <w:rPr>
                <w:rFonts w:ascii="Arial" w:eastAsia="Times New Roman" w:hAnsi="Arial" w:cs="Times New Roman"/>
                <w:b/>
                <w:noProof/>
                <w:sz w:val="18"/>
                <w:szCs w:val="18"/>
                <w:lang w:eastAsia="uk-UA"/>
              </w:rPr>
              <w:t>202</w:t>
            </w:r>
            <w:r w:rsidR="007B5B28">
              <w:rPr>
                <w:rFonts w:ascii="Arial" w:eastAsia="Times New Roman" w:hAnsi="Arial" w:cs="Times New Roman"/>
                <w:b/>
                <w:noProof/>
                <w:sz w:val="18"/>
                <w:szCs w:val="18"/>
                <w:lang w:eastAsia="uk-UA"/>
              </w:rPr>
              <w:t>4</w:t>
            </w:r>
            <w:r w:rsidR="006D5575" w:rsidRPr="006A0676">
              <w:rPr>
                <w:rFonts w:ascii="Arial" w:eastAsia="Times New Roman" w:hAnsi="Arial" w:cs="Times New Roman"/>
                <w:b/>
                <w:noProof/>
                <w:sz w:val="18"/>
                <w:szCs w:val="18"/>
                <w:lang w:eastAsia="uk-UA"/>
              </w:rPr>
              <w:t>рік</w:t>
            </w:r>
          </w:p>
        </w:tc>
      </w:tr>
      <w:tr w:rsidR="007B5B28" w:rsidRPr="006A0676" w14:paraId="5E30CCB6" w14:textId="77777777" w:rsidTr="006D5575">
        <w:tc>
          <w:tcPr>
            <w:tcW w:w="5670" w:type="dxa"/>
            <w:tcBorders>
              <w:top w:val="single" w:sz="4" w:space="0" w:color="auto"/>
              <w:bottom w:val="single" w:sz="2" w:space="0" w:color="auto"/>
            </w:tcBorders>
          </w:tcPr>
          <w:p w14:paraId="648FB2CC" w14:textId="77777777" w:rsidR="007B5B28" w:rsidRPr="006A0676" w:rsidRDefault="007B5B28" w:rsidP="007B5B28">
            <w:pPr>
              <w:spacing w:after="0"/>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(Збиток)/Прибуток до оподаткування </w:t>
            </w:r>
          </w:p>
        </w:tc>
        <w:tc>
          <w:tcPr>
            <w:tcW w:w="1701" w:type="dxa"/>
            <w:tcBorders>
              <w:top w:val="single" w:sz="4" w:space="0" w:color="auto"/>
              <w:bottom w:val="single" w:sz="2" w:space="0" w:color="auto"/>
            </w:tcBorders>
          </w:tcPr>
          <w:p w14:paraId="77CB3A49" w14:textId="3202C533" w:rsidR="007B5B28" w:rsidRPr="006A0676" w:rsidRDefault="007B5B28" w:rsidP="007B5B28">
            <w:pPr>
              <w:spacing w:after="0"/>
              <w:jc w:val="right"/>
              <w:rPr>
                <w:rFonts w:ascii="Arial" w:eastAsia="Calibri" w:hAnsi="Arial" w:cs="Arial"/>
                <w:b/>
                <w:bCs/>
                <w:sz w:val="18"/>
                <w:szCs w:val="18"/>
                <w:lang w:eastAsia="en-US"/>
              </w:rPr>
            </w:pPr>
            <w:r>
              <w:rPr>
                <w:rFonts w:ascii="Arial" w:eastAsia="Calibri" w:hAnsi="Arial" w:cs="Arial"/>
                <w:b/>
                <w:bCs/>
                <w:sz w:val="18"/>
                <w:szCs w:val="18"/>
                <w:lang w:eastAsia="en-US"/>
              </w:rPr>
              <w:t>(2635)</w:t>
            </w:r>
          </w:p>
        </w:tc>
        <w:tc>
          <w:tcPr>
            <w:tcW w:w="1985" w:type="dxa"/>
            <w:tcBorders>
              <w:top w:val="single" w:sz="4" w:space="0" w:color="auto"/>
              <w:bottom w:val="single" w:sz="2" w:space="0" w:color="auto"/>
            </w:tcBorders>
          </w:tcPr>
          <w:p w14:paraId="4A87FE3A" w14:textId="16D8FC56" w:rsidR="007B5B28" w:rsidRPr="006A0676" w:rsidRDefault="007B5B28" w:rsidP="007B5B28">
            <w:pPr>
              <w:spacing w:after="0"/>
              <w:jc w:val="right"/>
              <w:rPr>
                <w:rFonts w:ascii="Arial" w:eastAsia="Calibri" w:hAnsi="Arial" w:cs="Arial"/>
                <w:b/>
                <w:bCs/>
                <w:sz w:val="18"/>
                <w:szCs w:val="18"/>
                <w:lang w:eastAsia="en-US"/>
              </w:rPr>
            </w:pPr>
            <w:r w:rsidRPr="006A0676">
              <w:rPr>
                <w:rFonts w:ascii="Arial" w:eastAsia="Calibri" w:hAnsi="Arial" w:cs="Arial"/>
                <w:b/>
                <w:bCs/>
                <w:sz w:val="18"/>
                <w:szCs w:val="18"/>
                <w:lang w:eastAsia="en-US"/>
              </w:rPr>
              <w:t>(844)</w:t>
            </w:r>
          </w:p>
        </w:tc>
      </w:tr>
      <w:tr w:rsidR="007B5B28" w:rsidRPr="006A0676" w14:paraId="20AD7F42" w14:textId="77777777" w:rsidTr="006D5575">
        <w:tc>
          <w:tcPr>
            <w:tcW w:w="5670" w:type="dxa"/>
          </w:tcPr>
          <w:p w14:paraId="112A5390" w14:textId="77777777" w:rsidR="007B5B28" w:rsidRPr="006A0676" w:rsidRDefault="007B5B28" w:rsidP="007B5B28">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Теоретична сума податкового зобов’язань/(кредиту) з податку на прибуток по встановленій законом ставці податку 18%</w:t>
            </w:r>
          </w:p>
        </w:tc>
        <w:tc>
          <w:tcPr>
            <w:tcW w:w="1701" w:type="dxa"/>
          </w:tcPr>
          <w:p w14:paraId="1FD46EF1" w14:textId="07127ADF" w:rsidR="007B5B28" w:rsidRPr="006A0676" w:rsidRDefault="007B5B28" w:rsidP="007B5B28">
            <w:pPr>
              <w:spacing w:after="0"/>
              <w:jc w:val="right"/>
              <w:rPr>
                <w:rFonts w:ascii="Arial" w:eastAsia="Calibri" w:hAnsi="Arial" w:cs="Arial"/>
                <w:sz w:val="18"/>
                <w:szCs w:val="18"/>
                <w:lang w:eastAsia="en-US"/>
              </w:rPr>
            </w:pPr>
          </w:p>
        </w:tc>
        <w:tc>
          <w:tcPr>
            <w:tcW w:w="1985" w:type="dxa"/>
          </w:tcPr>
          <w:p w14:paraId="33B0CCCC" w14:textId="292719EC" w:rsidR="007B5B28" w:rsidRPr="006A0676" w:rsidRDefault="007B5B28" w:rsidP="007B5B28">
            <w:pPr>
              <w:spacing w:after="0"/>
              <w:jc w:val="right"/>
              <w:rPr>
                <w:rFonts w:ascii="Arial" w:eastAsia="Calibri" w:hAnsi="Arial" w:cs="Arial"/>
                <w:sz w:val="18"/>
                <w:szCs w:val="18"/>
                <w:lang w:eastAsia="en-US"/>
              </w:rPr>
            </w:pPr>
          </w:p>
        </w:tc>
      </w:tr>
      <w:tr w:rsidR="007B5B28" w:rsidRPr="006A0676" w14:paraId="5EB17A48" w14:textId="77777777" w:rsidTr="006D5575">
        <w:tc>
          <w:tcPr>
            <w:tcW w:w="5670" w:type="dxa"/>
          </w:tcPr>
          <w:p w14:paraId="3AF7D5F4" w14:textId="77777777" w:rsidR="007B5B28" w:rsidRPr="006A0676" w:rsidRDefault="007B5B28" w:rsidP="007B5B28">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Податковий ефект статей, які не віднімаються для цілей оподаткування або не включаються в суму оподаткування</w:t>
            </w:r>
          </w:p>
        </w:tc>
        <w:tc>
          <w:tcPr>
            <w:tcW w:w="1701" w:type="dxa"/>
          </w:tcPr>
          <w:p w14:paraId="50D7B659" w14:textId="6B005F07" w:rsidR="007B5B28" w:rsidRPr="006A0676" w:rsidRDefault="007B5B28" w:rsidP="007B5B28">
            <w:pPr>
              <w:spacing w:after="0"/>
              <w:jc w:val="right"/>
              <w:rPr>
                <w:rFonts w:ascii="Arial" w:eastAsia="Calibri" w:hAnsi="Arial" w:cs="Arial"/>
                <w:sz w:val="18"/>
                <w:szCs w:val="18"/>
                <w:lang w:eastAsia="en-US"/>
              </w:rPr>
            </w:pPr>
          </w:p>
        </w:tc>
        <w:tc>
          <w:tcPr>
            <w:tcW w:w="1985" w:type="dxa"/>
          </w:tcPr>
          <w:p w14:paraId="7E7B63D2" w14:textId="5C1A3412" w:rsidR="007B5B28" w:rsidRPr="006A0676" w:rsidRDefault="007B5B28" w:rsidP="007B5B28">
            <w:pPr>
              <w:spacing w:after="0"/>
              <w:jc w:val="right"/>
              <w:rPr>
                <w:rFonts w:ascii="Arial" w:eastAsia="Calibri" w:hAnsi="Arial" w:cs="Arial"/>
                <w:sz w:val="18"/>
                <w:szCs w:val="18"/>
                <w:lang w:eastAsia="en-US"/>
              </w:rPr>
            </w:pPr>
          </w:p>
        </w:tc>
      </w:tr>
      <w:tr w:rsidR="007B5B28" w:rsidRPr="006A0676" w14:paraId="0F917BE8" w14:textId="77777777" w:rsidTr="006D5575">
        <w:tc>
          <w:tcPr>
            <w:tcW w:w="5670" w:type="dxa"/>
            <w:tcBorders>
              <w:top w:val="single" w:sz="4" w:space="0" w:color="auto"/>
              <w:bottom w:val="single" w:sz="12" w:space="0" w:color="auto"/>
            </w:tcBorders>
          </w:tcPr>
          <w:p w14:paraId="59ACF3E5" w14:textId="77777777" w:rsidR="007B5B28" w:rsidRPr="006A0676" w:rsidRDefault="007B5B28" w:rsidP="007B5B28">
            <w:pPr>
              <w:spacing w:after="0"/>
              <w:rPr>
                <w:rFonts w:ascii="Arial" w:eastAsia="Times New Roman" w:hAnsi="Arial" w:cs="Arial"/>
                <w:b/>
                <w:sz w:val="18"/>
                <w:szCs w:val="18"/>
                <w:lang w:eastAsia="uk-UA"/>
              </w:rPr>
            </w:pPr>
            <w:r w:rsidRPr="006A0676">
              <w:rPr>
                <w:rFonts w:ascii="Arial" w:eastAsia="Times New Roman" w:hAnsi="Arial" w:cs="Arial"/>
                <w:b/>
                <w:sz w:val="18"/>
                <w:szCs w:val="20"/>
                <w:lang w:eastAsia="uk-UA"/>
              </w:rPr>
              <w:t>Дохід/(витрати)</w:t>
            </w:r>
            <w:r w:rsidRPr="006A0676">
              <w:rPr>
                <w:rFonts w:ascii="Arial" w:eastAsia="Times New Roman" w:hAnsi="Arial" w:cs="Arial"/>
                <w:b/>
                <w:sz w:val="18"/>
                <w:szCs w:val="18"/>
                <w:lang w:eastAsia="uk-UA"/>
              </w:rPr>
              <w:t>з податку на прибуток за рік</w:t>
            </w:r>
          </w:p>
        </w:tc>
        <w:tc>
          <w:tcPr>
            <w:tcW w:w="1701" w:type="dxa"/>
            <w:tcBorders>
              <w:top w:val="single" w:sz="4" w:space="0" w:color="auto"/>
              <w:bottom w:val="single" w:sz="12" w:space="0" w:color="auto"/>
            </w:tcBorders>
          </w:tcPr>
          <w:p w14:paraId="5B158CEE" w14:textId="1E52B7D9" w:rsidR="007B5B28" w:rsidRPr="006A0676" w:rsidRDefault="007B5B28" w:rsidP="007B5B28">
            <w:pPr>
              <w:spacing w:after="0"/>
              <w:jc w:val="right"/>
              <w:rPr>
                <w:rFonts w:ascii="Arial" w:eastAsia="Calibri" w:hAnsi="Arial" w:cs="Arial"/>
                <w:b/>
                <w:bCs/>
                <w:sz w:val="18"/>
                <w:szCs w:val="18"/>
                <w:lang w:eastAsia="en-US"/>
              </w:rPr>
            </w:pPr>
            <w:r>
              <w:rPr>
                <w:rFonts w:ascii="Arial" w:eastAsia="Calibri" w:hAnsi="Arial" w:cs="Arial"/>
                <w:b/>
                <w:bCs/>
                <w:sz w:val="18"/>
                <w:szCs w:val="18"/>
                <w:lang w:eastAsia="en-US"/>
              </w:rPr>
              <w:t>(2635)</w:t>
            </w:r>
          </w:p>
        </w:tc>
        <w:tc>
          <w:tcPr>
            <w:tcW w:w="1985" w:type="dxa"/>
            <w:tcBorders>
              <w:top w:val="single" w:sz="4" w:space="0" w:color="auto"/>
              <w:bottom w:val="single" w:sz="12" w:space="0" w:color="auto"/>
            </w:tcBorders>
          </w:tcPr>
          <w:p w14:paraId="64CC6026" w14:textId="68D0BF9B" w:rsidR="007B5B28" w:rsidRPr="006A0676" w:rsidRDefault="007B5B28" w:rsidP="007B5B28">
            <w:pPr>
              <w:spacing w:after="0"/>
              <w:jc w:val="right"/>
              <w:rPr>
                <w:rFonts w:ascii="Arial" w:eastAsia="Calibri" w:hAnsi="Arial" w:cs="Arial"/>
                <w:b/>
                <w:bCs/>
                <w:sz w:val="18"/>
                <w:szCs w:val="18"/>
                <w:lang w:eastAsia="en-US"/>
              </w:rPr>
            </w:pPr>
            <w:r w:rsidRPr="006A0676">
              <w:rPr>
                <w:rFonts w:ascii="Arial" w:eastAsia="Calibri" w:hAnsi="Arial" w:cs="Arial"/>
                <w:b/>
                <w:bCs/>
                <w:sz w:val="18"/>
                <w:szCs w:val="18"/>
                <w:lang w:eastAsia="en-US"/>
              </w:rPr>
              <w:t>(844)</w:t>
            </w:r>
          </w:p>
        </w:tc>
      </w:tr>
    </w:tbl>
    <w:p w14:paraId="5B4B2E8C" w14:textId="01AB8824" w:rsidR="00141655" w:rsidRPr="006A0676" w:rsidRDefault="00141655" w:rsidP="00A07133">
      <w:pPr>
        <w:spacing w:before="240" w:after="240"/>
        <w:jc w:val="both"/>
        <w:rPr>
          <w:rFonts w:ascii="Arial" w:eastAsia="Times New Roman" w:hAnsi="Arial" w:cs="Times New Roman"/>
          <w:b/>
          <w:i/>
          <w:sz w:val="20"/>
          <w:szCs w:val="24"/>
          <w:lang w:eastAsia="uk-UA"/>
        </w:rPr>
      </w:pPr>
      <w:r w:rsidRPr="006A0676">
        <w:rPr>
          <w:rFonts w:ascii="Arial" w:eastAsia="Times New Roman" w:hAnsi="Arial" w:cs="Times New Roman"/>
          <w:b/>
          <w:sz w:val="20"/>
          <w:szCs w:val="24"/>
          <w:lang w:eastAsia="uk-UA"/>
        </w:rPr>
        <w:t>(в) Відстрочені податки, проаналізовані по видах тимчасових різниць</w:t>
      </w:r>
    </w:p>
    <w:p w14:paraId="6E45A4B2" w14:textId="77777777" w:rsidR="00141655" w:rsidRPr="006A0676" w:rsidRDefault="00141655" w:rsidP="00A07133">
      <w:pPr>
        <w:spacing w:before="240" w:after="240"/>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 xml:space="preserve">Із-за відмінностей між принципами оподаткування в Україні і МСФЗ виникають певні тимчасові різниці між балансовою вартістю деяких активів і зобов'язань для цілей фінансової звітності і їх вартістю для цілей визначення бази оподаткування. </w:t>
      </w:r>
    </w:p>
    <w:tbl>
      <w:tblPr>
        <w:tblW w:w="4854" w:type="pct"/>
        <w:tblLayout w:type="fixed"/>
        <w:tblLook w:val="0000" w:firstRow="0" w:lastRow="0" w:firstColumn="0" w:lastColumn="0" w:noHBand="0" w:noVBand="0"/>
      </w:tblPr>
      <w:tblGrid>
        <w:gridCol w:w="3225"/>
        <w:gridCol w:w="1276"/>
        <w:gridCol w:w="1561"/>
        <w:gridCol w:w="1473"/>
        <w:gridCol w:w="2030"/>
      </w:tblGrid>
      <w:tr w:rsidR="00091788" w:rsidRPr="006A0676" w14:paraId="632C1706" w14:textId="77777777" w:rsidTr="00091788">
        <w:trPr>
          <w:trHeight w:val="1209"/>
        </w:trPr>
        <w:tc>
          <w:tcPr>
            <w:tcW w:w="1686" w:type="pct"/>
            <w:vAlign w:val="bottom"/>
          </w:tcPr>
          <w:p w14:paraId="00CC39D4" w14:textId="77777777" w:rsidR="00091788" w:rsidRPr="006A0676" w:rsidRDefault="00091788" w:rsidP="0041531E">
            <w:pPr>
              <w:keepNext/>
              <w:keepLines/>
              <w:spacing w:after="0"/>
              <w:ind w:left="86" w:hanging="86"/>
              <w:rPr>
                <w:rFonts w:ascii="Arial" w:eastAsia="Times New Roman" w:hAnsi="Arial" w:cs="Arial"/>
                <w:i/>
                <w:sz w:val="18"/>
                <w:szCs w:val="18"/>
                <w:lang w:eastAsia="uk-UA"/>
              </w:rPr>
            </w:pPr>
            <w:bookmarkStart w:id="97" w:name="_Hlk34649956"/>
            <w:r w:rsidRPr="006A0676">
              <w:rPr>
                <w:rFonts w:ascii="Arial" w:eastAsia="Times New Roman" w:hAnsi="Arial" w:cs="Arial"/>
                <w:i/>
                <w:sz w:val="18"/>
                <w:szCs w:val="18"/>
                <w:lang w:eastAsia="uk-UA"/>
              </w:rPr>
              <w:t>у тисячах гривень</w:t>
            </w:r>
          </w:p>
        </w:tc>
        <w:tc>
          <w:tcPr>
            <w:tcW w:w="667" w:type="pct"/>
            <w:vAlign w:val="bottom"/>
          </w:tcPr>
          <w:p w14:paraId="35D3228E"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31 грудня </w:t>
            </w:r>
          </w:p>
          <w:p w14:paraId="7FE15F53" w14:textId="33499A2D" w:rsidR="00091788" w:rsidRPr="006A0676" w:rsidRDefault="00515A70" w:rsidP="0041531E">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202</w:t>
            </w:r>
            <w:r w:rsidR="002A7C01">
              <w:rPr>
                <w:rFonts w:ascii="Arial" w:eastAsia="Times New Roman" w:hAnsi="Arial" w:cs="Arial"/>
                <w:b/>
                <w:sz w:val="18"/>
                <w:szCs w:val="18"/>
                <w:lang w:eastAsia="uk-UA"/>
              </w:rPr>
              <w:t>4</w:t>
            </w:r>
            <w:r w:rsidR="00091788" w:rsidRPr="006A0676">
              <w:rPr>
                <w:rFonts w:ascii="Arial" w:eastAsia="Times New Roman" w:hAnsi="Arial" w:cs="Arial"/>
                <w:b/>
                <w:sz w:val="18"/>
                <w:szCs w:val="18"/>
                <w:lang w:eastAsia="uk-UA"/>
              </w:rPr>
              <w:t xml:space="preserve"> р.</w:t>
            </w:r>
          </w:p>
        </w:tc>
        <w:tc>
          <w:tcPr>
            <w:tcW w:w="816" w:type="pct"/>
            <w:vAlign w:val="bottom"/>
          </w:tcPr>
          <w:p w14:paraId="0412F23C" w14:textId="77777777" w:rsidR="00091788" w:rsidRPr="006A0676" w:rsidRDefault="00091788" w:rsidP="0041531E">
            <w:pPr>
              <w:keepNext/>
              <w:keepLines/>
              <w:spacing w:after="0"/>
              <w:ind w:right="34"/>
              <w:jc w:val="center"/>
              <w:rPr>
                <w:rFonts w:ascii="Arial" w:eastAsia="Times New Roman" w:hAnsi="Arial" w:cs="Arial"/>
                <w:b/>
                <w:sz w:val="18"/>
                <w:szCs w:val="18"/>
                <w:lang w:eastAsia="uk-UA"/>
              </w:rPr>
            </w:pPr>
            <w:r w:rsidRPr="006A0676">
              <w:rPr>
                <w:rFonts w:ascii="Arial" w:eastAsia="Times New Roman" w:hAnsi="Arial" w:cs="Arial"/>
                <w:b/>
                <w:sz w:val="18"/>
                <w:szCs w:val="18"/>
                <w:lang w:eastAsia="uk-UA"/>
              </w:rPr>
              <w:t>Кредитовано/</w:t>
            </w:r>
          </w:p>
          <w:p w14:paraId="65E39DAB" w14:textId="77777777" w:rsidR="00091788" w:rsidRPr="006A0676" w:rsidRDefault="00091788" w:rsidP="0041531E">
            <w:pPr>
              <w:keepNext/>
              <w:keepLines/>
              <w:spacing w:after="0"/>
              <w:ind w:right="34"/>
              <w:jc w:val="center"/>
              <w:rPr>
                <w:rFonts w:ascii="Arial" w:eastAsia="Times New Roman" w:hAnsi="Arial" w:cs="Arial"/>
                <w:b/>
                <w:sz w:val="18"/>
                <w:szCs w:val="18"/>
                <w:lang w:eastAsia="uk-UA"/>
              </w:rPr>
            </w:pPr>
            <w:r w:rsidRPr="006A0676">
              <w:rPr>
                <w:rFonts w:ascii="Arial" w:eastAsia="Times New Roman" w:hAnsi="Arial" w:cs="Arial"/>
                <w:b/>
                <w:sz w:val="18"/>
                <w:szCs w:val="18"/>
                <w:lang w:eastAsia="uk-UA"/>
              </w:rPr>
              <w:t>(віднесено) на  прибуток або збиток</w:t>
            </w:r>
          </w:p>
        </w:tc>
        <w:tc>
          <w:tcPr>
            <w:tcW w:w="770" w:type="pct"/>
          </w:tcPr>
          <w:p w14:paraId="682499F6"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p>
          <w:p w14:paraId="5F336156"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Віднесено на </w:t>
            </w:r>
          </w:p>
          <w:p w14:paraId="5129FA75"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капітал</w:t>
            </w:r>
          </w:p>
        </w:tc>
        <w:tc>
          <w:tcPr>
            <w:tcW w:w="1061" w:type="pct"/>
            <w:vAlign w:val="bottom"/>
          </w:tcPr>
          <w:p w14:paraId="527A28A7"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31 грудня </w:t>
            </w:r>
          </w:p>
          <w:p w14:paraId="337679D1" w14:textId="6E5BCCDB" w:rsidR="00091788" w:rsidRPr="006A0676" w:rsidRDefault="00515A70" w:rsidP="0041531E">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202</w:t>
            </w:r>
            <w:r w:rsidR="002A7C01">
              <w:rPr>
                <w:rFonts w:ascii="Arial" w:eastAsia="Times New Roman" w:hAnsi="Arial" w:cs="Arial"/>
                <w:b/>
                <w:sz w:val="18"/>
                <w:szCs w:val="18"/>
                <w:lang w:eastAsia="uk-UA"/>
              </w:rPr>
              <w:t>5</w:t>
            </w:r>
            <w:r w:rsidR="00091788" w:rsidRPr="006A0676">
              <w:rPr>
                <w:rFonts w:ascii="Arial" w:eastAsia="Times New Roman" w:hAnsi="Arial" w:cs="Arial"/>
                <w:b/>
                <w:sz w:val="18"/>
                <w:szCs w:val="18"/>
                <w:lang w:eastAsia="uk-UA"/>
              </w:rPr>
              <w:t>р.</w:t>
            </w:r>
          </w:p>
        </w:tc>
      </w:tr>
      <w:tr w:rsidR="00091788" w:rsidRPr="006A0676" w14:paraId="6B0BE74E" w14:textId="77777777" w:rsidTr="00091788">
        <w:trPr>
          <w:trHeight w:val="75"/>
        </w:trPr>
        <w:tc>
          <w:tcPr>
            <w:tcW w:w="1686" w:type="pct"/>
            <w:tcBorders>
              <w:bottom w:val="single" w:sz="4" w:space="0" w:color="auto"/>
            </w:tcBorders>
            <w:vAlign w:val="bottom"/>
          </w:tcPr>
          <w:p w14:paraId="2D7C21B0" w14:textId="77777777" w:rsidR="00091788" w:rsidRPr="006A0676" w:rsidRDefault="00091788" w:rsidP="0041531E">
            <w:pPr>
              <w:keepNext/>
              <w:keepLines/>
              <w:spacing w:after="0"/>
              <w:ind w:left="86" w:hanging="86"/>
              <w:rPr>
                <w:rFonts w:ascii="Arial" w:eastAsia="Times New Roman" w:hAnsi="Arial" w:cs="Arial"/>
                <w:i/>
                <w:sz w:val="18"/>
                <w:szCs w:val="18"/>
                <w:lang w:eastAsia="uk-UA"/>
              </w:rPr>
            </w:pPr>
          </w:p>
        </w:tc>
        <w:tc>
          <w:tcPr>
            <w:tcW w:w="667" w:type="pct"/>
            <w:tcBorders>
              <w:bottom w:val="single" w:sz="4" w:space="0" w:color="auto"/>
            </w:tcBorders>
            <w:vAlign w:val="bottom"/>
          </w:tcPr>
          <w:p w14:paraId="0E2534FB"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p>
        </w:tc>
        <w:tc>
          <w:tcPr>
            <w:tcW w:w="816" w:type="pct"/>
            <w:tcBorders>
              <w:bottom w:val="single" w:sz="4" w:space="0" w:color="auto"/>
            </w:tcBorders>
            <w:vAlign w:val="bottom"/>
          </w:tcPr>
          <w:p w14:paraId="446E4512" w14:textId="77777777" w:rsidR="00091788" w:rsidRPr="006A0676" w:rsidRDefault="00091788" w:rsidP="0041531E">
            <w:pPr>
              <w:keepNext/>
              <w:keepLines/>
              <w:spacing w:after="0"/>
              <w:ind w:right="34"/>
              <w:jc w:val="center"/>
              <w:rPr>
                <w:rFonts w:ascii="Arial" w:eastAsia="Times New Roman" w:hAnsi="Arial" w:cs="Arial"/>
                <w:b/>
                <w:sz w:val="18"/>
                <w:szCs w:val="18"/>
                <w:lang w:eastAsia="uk-UA"/>
              </w:rPr>
            </w:pPr>
          </w:p>
        </w:tc>
        <w:tc>
          <w:tcPr>
            <w:tcW w:w="770" w:type="pct"/>
            <w:tcBorders>
              <w:bottom w:val="single" w:sz="4" w:space="0" w:color="auto"/>
            </w:tcBorders>
          </w:tcPr>
          <w:p w14:paraId="555C8CBE"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p>
        </w:tc>
        <w:tc>
          <w:tcPr>
            <w:tcW w:w="1061" w:type="pct"/>
            <w:tcBorders>
              <w:bottom w:val="single" w:sz="4" w:space="0" w:color="auto"/>
            </w:tcBorders>
            <w:vAlign w:val="bottom"/>
          </w:tcPr>
          <w:p w14:paraId="5A90409F"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p>
        </w:tc>
      </w:tr>
      <w:tr w:rsidR="00091788" w:rsidRPr="006A0676" w14:paraId="247EFE0D" w14:textId="77777777" w:rsidTr="00091788">
        <w:trPr>
          <w:trHeight w:val="150"/>
        </w:trPr>
        <w:tc>
          <w:tcPr>
            <w:tcW w:w="1686" w:type="pct"/>
            <w:tcBorders>
              <w:top w:val="single" w:sz="4" w:space="0" w:color="auto"/>
            </w:tcBorders>
            <w:vAlign w:val="bottom"/>
          </w:tcPr>
          <w:p w14:paraId="42B5897B" w14:textId="77777777" w:rsidR="00091788" w:rsidRPr="006A0676" w:rsidRDefault="00091788" w:rsidP="0041531E">
            <w:pPr>
              <w:keepNext/>
              <w:keepLines/>
              <w:spacing w:after="0"/>
              <w:ind w:left="86" w:hanging="86"/>
              <w:rPr>
                <w:rFonts w:ascii="Arial" w:eastAsia="Times New Roman" w:hAnsi="Arial" w:cs="Arial"/>
                <w:i/>
                <w:sz w:val="18"/>
                <w:szCs w:val="18"/>
                <w:lang w:eastAsia="uk-UA"/>
              </w:rPr>
            </w:pPr>
          </w:p>
        </w:tc>
        <w:tc>
          <w:tcPr>
            <w:tcW w:w="667" w:type="pct"/>
            <w:tcBorders>
              <w:top w:val="single" w:sz="4" w:space="0" w:color="auto"/>
            </w:tcBorders>
            <w:vAlign w:val="bottom"/>
          </w:tcPr>
          <w:p w14:paraId="49680E1F"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p>
        </w:tc>
        <w:tc>
          <w:tcPr>
            <w:tcW w:w="816" w:type="pct"/>
            <w:tcBorders>
              <w:top w:val="single" w:sz="4" w:space="0" w:color="auto"/>
            </w:tcBorders>
            <w:vAlign w:val="bottom"/>
          </w:tcPr>
          <w:p w14:paraId="37F29E51" w14:textId="77777777" w:rsidR="00091788" w:rsidRPr="006A0676" w:rsidRDefault="00091788" w:rsidP="0041531E">
            <w:pPr>
              <w:keepNext/>
              <w:keepLines/>
              <w:spacing w:after="0"/>
              <w:ind w:right="34"/>
              <w:jc w:val="center"/>
              <w:rPr>
                <w:rFonts w:ascii="Arial" w:eastAsia="Times New Roman" w:hAnsi="Arial" w:cs="Arial"/>
                <w:b/>
                <w:sz w:val="18"/>
                <w:szCs w:val="18"/>
                <w:lang w:eastAsia="uk-UA"/>
              </w:rPr>
            </w:pPr>
          </w:p>
        </w:tc>
        <w:tc>
          <w:tcPr>
            <w:tcW w:w="770" w:type="pct"/>
            <w:tcBorders>
              <w:top w:val="single" w:sz="4" w:space="0" w:color="auto"/>
            </w:tcBorders>
          </w:tcPr>
          <w:p w14:paraId="71B06835"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p>
        </w:tc>
        <w:tc>
          <w:tcPr>
            <w:tcW w:w="1061" w:type="pct"/>
            <w:tcBorders>
              <w:top w:val="single" w:sz="4" w:space="0" w:color="auto"/>
            </w:tcBorders>
            <w:vAlign w:val="bottom"/>
          </w:tcPr>
          <w:p w14:paraId="179AB0D8" w14:textId="77777777" w:rsidR="00091788" w:rsidRPr="006A0676" w:rsidRDefault="00091788" w:rsidP="0041531E">
            <w:pPr>
              <w:keepNext/>
              <w:keepLines/>
              <w:spacing w:after="0"/>
              <w:ind w:right="34"/>
              <w:jc w:val="right"/>
              <w:rPr>
                <w:rFonts w:ascii="Arial" w:eastAsia="Times New Roman" w:hAnsi="Arial" w:cs="Arial"/>
                <w:b/>
                <w:sz w:val="18"/>
                <w:szCs w:val="18"/>
                <w:lang w:eastAsia="uk-UA"/>
              </w:rPr>
            </w:pPr>
          </w:p>
        </w:tc>
      </w:tr>
      <w:tr w:rsidR="00091788" w:rsidRPr="006A0676" w14:paraId="14618415" w14:textId="77777777" w:rsidTr="00091788">
        <w:tblPrEx>
          <w:tblCellMar>
            <w:left w:w="56" w:type="dxa"/>
            <w:right w:w="56" w:type="dxa"/>
          </w:tblCellMar>
        </w:tblPrEx>
        <w:trPr>
          <w:gridAfter w:val="3"/>
          <w:wAfter w:w="2647" w:type="pct"/>
        </w:trPr>
        <w:tc>
          <w:tcPr>
            <w:tcW w:w="1686" w:type="pct"/>
          </w:tcPr>
          <w:p w14:paraId="36E4F950" w14:textId="77777777" w:rsidR="00091788" w:rsidRPr="006A0676" w:rsidRDefault="00091788" w:rsidP="0041531E">
            <w:pPr>
              <w:spacing w:after="0"/>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Податковий ефект тимчасових різниць, що зменшують/(що збільшують) суму оподаткування, </w:t>
            </w:r>
          </w:p>
          <w:p w14:paraId="093D3B92" w14:textId="77777777" w:rsidR="00091788" w:rsidRPr="006A0676" w:rsidRDefault="00091788" w:rsidP="0041531E">
            <w:pPr>
              <w:spacing w:after="0"/>
              <w:rPr>
                <w:rFonts w:ascii="Arial" w:eastAsia="Times New Roman" w:hAnsi="Arial" w:cs="Arial"/>
                <w:sz w:val="18"/>
                <w:szCs w:val="18"/>
                <w:lang w:eastAsia="uk-UA"/>
              </w:rPr>
            </w:pPr>
            <w:r w:rsidRPr="006A0676">
              <w:rPr>
                <w:rFonts w:ascii="Arial" w:eastAsia="Times New Roman" w:hAnsi="Arial" w:cs="Arial"/>
                <w:b/>
                <w:sz w:val="18"/>
                <w:szCs w:val="18"/>
                <w:lang w:eastAsia="uk-UA"/>
              </w:rPr>
              <w:t>і перенесених податкових збитків</w:t>
            </w:r>
          </w:p>
        </w:tc>
        <w:tc>
          <w:tcPr>
            <w:tcW w:w="667" w:type="pct"/>
            <w:vAlign w:val="bottom"/>
          </w:tcPr>
          <w:p w14:paraId="0D230AC9" w14:textId="77777777" w:rsidR="00091788" w:rsidRPr="006A0676" w:rsidRDefault="00091788" w:rsidP="0041531E">
            <w:pPr>
              <w:spacing w:after="0"/>
              <w:jc w:val="right"/>
              <w:rPr>
                <w:rFonts w:ascii="Arial" w:eastAsia="Times New Roman" w:hAnsi="Arial" w:cs="Arial"/>
                <w:b/>
                <w:sz w:val="18"/>
                <w:szCs w:val="18"/>
                <w:lang w:eastAsia="uk-UA"/>
              </w:rPr>
            </w:pPr>
          </w:p>
        </w:tc>
      </w:tr>
      <w:tr w:rsidR="00091788" w:rsidRPr="006A0676" w14:paraId="162208FB" w14:textId="77777777" w:rsidTr="00515A70">
        <w:tblPrEx>
          <w:tblCellMar>
            <w:left w:w="56" w:type="dxa"/>
            <w:right w:w="56" w:type="dxa"/>
          </w:tblCellMar>
        </w:tblPrEx>
        <w:trPr>
          <w:trHeight w:val="642"/>
        </w:trPr>
        <w:tc>
          <w:tcPr>
            <w:tcW w:w="1686" w:type="pct"/>
            <w:tcBorders>
              <w:top w:val="single" w:sz="4" w:space="0" w:color="auto"/>
            </w:tcBorders>
          </w:tcPr>
          <w:p w14:paraId="7C14E2E8" w14:textId="77777777" w:rsidR="00091788" w:rsidRPr="006A0676" w:rsidRDefault="00091788" w:rsidP="0041531E">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 xml:space="preserve">Резерв зобов'язань з пенсійного забезпечення </w:t>
            </w:r>
          </w:p>
        </w:tc>
        <w:tc>
          <w:tcPr>
            <w:tcW w:w="667" w:type="pct"/>
            <w:tcBorders>
              <w:top w:val="single" w:sz="4" w:space="0" w:color="auto"/>
            </w:tcBorders>
            <w:vAlign w:val="bottom"/>
          </w:tcPr>
          <w:p w14:paraId="4851D0D9" w14:textId="77777777" w:rsidR="00091788" w:rsidRPr="006A0676" w:rsidRDefault="00091788" w:rsidP="0041531E">
            <w:pPr>
              <w:spacing w:after="0"/>
              <w:jc w:val="right"/>
              <w:rPr>
                <w:rFonts w:ascii="Arial" w:eastAsia="Calibri" w:hAnsi="Arial" w:cs="Arial"/>
                <w:sz w:val="18"/>
                <w:szCs w:val="18"/>
                <w:lang w:eastAsia="en-US"/>
              </w:rPr>
            </w:pPr>
          </w:p>
        </w:tc>
        <w:tc>
          <w:tcPr>
            <w:tcW w:w="816" w:type="pct"/>
            <w:tcBorders>
              <w:top w:val="single" w:sz="4" w:space="0" w:color="auto"/>
            </w:tcBorders>
            <w:vAlign w:val="bottom"/>
          </w:tcPr>
          <w:p w14:paraId="05C5E456" w14:textId="77777777" w:rsidR="00091788" w:rsidRPr="006A0676" w:rsidRDefault="00091788" w:rsidP="0041531E">
            <w:pPr>
              <w:spacing w:after="0"/>
              <w:jc w:val="right"/>
              <w:rPr>
                <w:rFonts w:ascii="Arial" w:eastAsia="Calibri" w:hAnsi="Arial" w:cs="Arial"/>
                <w:sz w:val="18"/>
                <w:szCs w:val="18"/>
                <w:lang w:eastAsia="en-US"/>
              </w:rPr>
            </w:pPr>
          </w:p>
        </w:tc>
        <w:tc>
          <w:tcPr>
            <w:tcW w:w="770" w:type="pct"/>
            <w:tcBorders>
              <w:top w:val="single" w:sz="4" w:space="0" w:color="auto"/>
            </w:tcBorders>
          </w:tcPr>
          <w:p w14:paraId="13D56002" w14:textId="77777777" w:rsidR="00091788" w:rsidRPr="006A0676" w:rsidRDefault="00091788" w:rsidP="0041531E">
            <w:pPr>
              <w:spacing w:after="0"/>
              <w:jc w:val="right"/>
              <w:rPr>
                <w:rFonts w:ascii="Arial" w:eastAsia="Calibri" w:hAnsi="Arial" w:cs="Arial"/>
                <w:sz w:val="18"/>
                <w:szCs w:val="18"/>
                <w:lang w:eastAsia="en-US"/>
              </w:rPr>
            </w:pPr>
          </w:p>
        </w:tc>
        <w:tc>
          <w:tcPr>
            <w:tcW w:w="1061" w:type="pct"/>
            <w:tcBorders>
              <w:top w:val="single" w:sz="4" w:space="0" w:color="auto"/>
            </w:tcBorders>
            <w:vAlign w:val="bottom"/>
          </w:tcPr>
          <w:p w14:paraId="7BD0D902" w14:textId="77777777" w:rsidR="00091788" w:rsidRPr="006A0676" w:rsidRDefault="00091788" w:rsidP="0041531E">
            <w:pPr>
              <w:spacing w:after="0"/>
              <w:jc w:val="right"/>
              <w:rPr>
                <w:rFonts w:ascii="Arial" w:eastAsia="Calibri" w:hAnsi="Arial" w:cs="Arial"/>
                <w:sz w:val="18"/>
                <w:szCs w:val="18"/>
                <w:lang w:eastAsia="en-US"/>
              </w:rPr>
            </w:pPr>
          </w:p>
        </w:tc>
      </w:tr>
      <w:bookmarkEnd w:id="97"/>
      <w:tr w:rsidR="00423F20" w:rsidRPr="006A0676" w14:paraId="3E74B4C2" w14:textId="77777777" w:rsidTr="00091788">
        <w:tblPrEx>
          <w:tblCellMar>
            <w:left w:w="56" w:type="dxa"/>
            <w:right w:w="56" w:type="dxa"/>
          </w:tblCellMar>
        </w:tblPrEx>
        <w:trPr>
          <w:trHeight w:val="131"/>
        </w:trPr>
        <w:tc>
          <w:tcPr>
            <w:tcW w:w="1686" w:type="pct"/>
          </w:tcPr>
          <w:p w14:paraId="32BF4459"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Основні засоби</w:t>
            </w:r>
          </w:p>
        </w:tc>
        <w:tc>
          <w:tcPr>
            <w:tcW w:w="667" w:type="pct"/>
            <w:vAlign w:val="bottom"/>
          </w:tcPr>
          <w:p w14:paraId="6EADE8E4" w14:textId="4D6322C0" w:rsidR="00423F20" w:rsidRPr="006A0676" w:rsidRDefault="00423F20" w:rsidP="00423F20">
            <w:pPr>
              <w:spacing w:after="0"/>
              <w:jc w:val="right"/>
              <w:rPr>
                <w:rFonts w:ascii="Arial" w:eastAsia="Calibri" w:hAnsi="Arial" w:cs="Arial"/>
                <w:sz w:val="18"/>
                <w:szCs w:val="18"/>
                <w:lang w:eastAsia="en-US"/>
              </w:rPr>
            </w:pPr>
            <w:r w:rsidRPr="006A0676">
              <w:rPr>
                <w:rFonts w:ascii="Arial" w:eastAsia="Calibri" w:hAnsi="Arial" w:cs="Arial"/>
                <w:sz w:val="18"/>
                <w:szCs w:val="18"/>
                <w:lang w:eastAsia="en-US"/>
              </w:rPr>
              <w:t>20</w:t>
            </w:r>
          </w:p>
        </w:tc>
        <w:tc>
          <w:tcPr>
            <w:tcW w:w="816" w:type="pct"/>
            <w:vAlign w:val="bottom"/>
          </w:tcPr>
          <w:p w14:paraId="20CC5583" w14:textId="10DDA5C3" w:rsidR="00423F20" w:rsidRPr="006A0676" w:rsidRDefault="00423F20" w:rsidP="00423F20">
            <w:pPr>
              <w:spacing w:after="0"/>
              <w:jc w:val="right"/>
              <w:rPr>
                <w:rFonts w:ascii="Arial" w:eastAsia="Calibri" w:hAnsi="Arial" w:cs="Arial"/>
                <w:sz w:val="18"/>
                <w:szCs w:val="18"/>
                <w:lang w:eastAsia="en-US"/>
              </w:rPr>
            </w:pPr>
          </w:p>
        </w:tc>
        <w:tc>
          <w:tcPr>
            <w:tcW w:w="770" w:type="pct"/>
          </w:tcPr>
          <w:p w14:paraId="59F93E9B" w14:textId="77777777" w:rsidR="00423F20" w:rsidRPr="006A0676" w:rsidRDefault="00423F20" w:rsidP="00423F20">
            <w:pPr>
              <w:spacing w:after="0"/>
              <w:jc w:val="right"/>
              <w:rPr>
                <w:rFonts w:ascii="Arial" w:eastAsia="Calibri" w:hAnsi="Arial" w:cs="Arial"/>
                <w:sz w:val="18"/>
                <w:szCs w:val="18"/>
                <w:lang w:eastAsia="en-US"/>
              </w:rPr>
            </w:pPr>
          </w:p>
        </w:tc>
        <w:tc>
          <w:tcPr>
            <w:tcW w:w="1061" w:type="pct"/>
            <w:vAlign w:val="bottom"/>
          </w:tcPr>
          <w:p w14:paraId="49E3AD1B" w14:textId="607F49D1" w:rsidR="00423F20" w:rsidRPr="006A0676" w:rsidRDefault="00394F4D" w:rsidP="00423F20">
            <w:pPr>
              <w:spacing w:after="0"/>
              <w:jc w:val="right"/>
              <w:rPr>
                <w:rFonts w:ascii="Arial" w:eastAsia="Calibri" w:hAnsi="Arial" w:cs="Arial"/>
                <w:sz w:val="18"/>
                <w:szCs w:val="18"/>
                <w:lang w:eastAsia="en-US"/>
              </w:rPr>
            </w:pPr>
            <w:r w:rsidRPr="006A0676">
              <w:rPr>
                <w:rFonts w:ascii="Arial" w:eastAsia="Calibri" w:hAnsi="Arial" w:cs="Arial"/>
                <w:sz w:val="18"/>
                <w:szCs w:val="18"/>
                <w:lang w:eastAsia="en-US"/>
              </w:rPr>
              <w:t>20</w:t>
            </w:r>
          </w:p>
        </w:tc>
      </w:tr>
      <w:tr w:rsidR="00423F20" w:rsidRPr="006A0676" w14:paraId="7DAE51EF" w14:textId="77777777" w:rsidTr="00091788">
        <w:tblPrEx>
          <w:tblCellMar>
            <w:left w:w="56" w:type="dxa"/>
            <w:right w:w="56" w:type="dxa"/>
          </w:tblCellMar>
        </w:tblPrEx>
        <w:trPr>
          <w:trHeight w:val="89"/>
        </w:trPr>
        <w:tc>
          <w:tcPr>
            <w:tcW w:w="1686" w:type="pct"/>
          </w:tcPr>
          <w:p w14:paraId="1E47490D"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Нематеріальні активи</w:t>
            </w:r>
          </w:p>
        </w:tc>
        <w:tc>
          <w:tcPr>
            <w:tcW w:w="667" w:type="pct"/>
            <w:vAlign w:val="bottom"/>
          </w:tcPr>
          <w:p w14:paraId="2FCA31A5" w14:textId="52CEDA47" w:rsidR="00423F20" w:rsidRPr="006A0676" w:rsidRDefault="00423F20" w:rsidP="00423F20">
            <w:pPr>
              <w:spacing w:after="0"/>
              <w:jc w:val="right"/>
              <w:rPr>
                <w:rFonts w:ascii="Arial" w:eastAsia="Times New Roman" w:hAnsi="Arial" w:cs="Arial"/>
                <w:sz w:val="18"/>
                <w:szCs w:val="18"/>
                <w:lang w:eastAsia="uk-UA"/>
              </w:rPr>
            </w:pPr>
          </w:p>
        </w:tc>
        <w:tc>
          <w:tcPr>
            <w:tcW w:w="816" w:type="pct"/>
            <w:vAlign w:val="bottom"/>
          </w:tcPr>
          <w:p w14:paraId="7ADF4A13" w14:textId="77777777" w:rsidR="00423F20" w:rsidRPr="006A0676" w:rsidRDefault="00423F20" w:rsidP="00423F20">
            <w:pPr>
              <w:spacing w:after="0"/>
              <w:jc w:val="right"/>
              <w:rPr>
                <w:rFonts w:ascii="Arial" w:eastAsia="Times New Roman" w:hAnsi="Arial" w:cs="Arial"/>
                <w:sz w:val="18"/>
                <w:szCs w:val="18"/>
                <w:lang w:eastAsia="uk-UA"/>
              </w:rPr>
            </w:pPr>
          </w:p>
        </w:tc>
        <w:tc>
          <w:tcPr>
            <w:tcW w:w="770" w:type="pct"/>
          </w:tcPr>
          <w:p w14:paraId="6329B183" w14:textId="725D7073" w:rsidR="00423F20" w:rsidRPr="006A0676" w:rsidRDefault="00423F20" w:rsidP="00423F20">
            <w:pPr>
              <w:spacing w:after="0"/>
              <w:jc w:val="right"/>
              <w:rPr>
                <w:rFonts w:ascii="Arial" w:eastAsia="Times New Roman" w:hAnsi="Arial" w:cs="Arial"/>
                <w:sz w:val="18"/>
                <w:szCs w:val="18"/>
                <w:lang w:eastAsia="uk-UA"/>
              </w:rPr>
            </w:pPr>
          </w:p>
        </w:tc>
        <w:tc>
          <w:tcPr>
            <w:tcW w:w="1061" w:type="pct"/>
            <w:vAlign w:val="bottom"/>
          </w:tcPr>
          <w:p w14:paraId="518BDD1C" w14:textId="240A0F1B" w:rsidR="00423F20" w:rsidRPr="006A0676" w:rsidRDefault="00423F20" w:rsidP="00423F20">
            <w:pPr>
              <w:spacing w:after="0"/>
              <w:ind w:right="-56"/>
              <w:jc w:val="right"/>
              <w:rPr>
                <w:rFonts w:ascii="Arial" w:eastAsia="Times New Roman" w:hAnsi="Arial" w:cs="Arial"/>
                <w:sz w:val="18"/>
                <w:szCs w:val="18"/>
                <w:lang w:eastAsia="uk-UA"/>
              </w:rPr>
            </w:pPr>
          </w:p>
        </w:tc>
      </w:tr>
      <w:tr w:rsidR="00423F20" w:rsidRPr="006A0676" w14:paraId="75C8D692" w14:textId="77777777" w:rsidTr="00091788">
        <w:tblPrEx>
          <w:tblCellMar>
            <w:left w:w="56" w:type="dxa"/>
            <w:right w:w="56" w:type="dxa"/>
          </w:tblCellMar>
        </w:tblPrEx>
        <w:trPr>
          <w:trHeight w:val="236"/>
        </w:trPr>
        <w:tc>
          <w:tcPr>
            <w:tcW w:w="1686" w:type="pct"/>
          </w:tcPr>
          <w:p w14:paraId="238A4B11"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Дебіторська заборгованість</w:t>
            </w:r>
          </w:p>
        </w:tc>
        <w:tc>
          <w:tcPr>
            <w:tcW w:w="667" w:type="pct"/>
            <w:vAlign w:val="bottom"/>
          </w:tcPr>
          <w:p w14:paraId="0B6E8DCA" w14:textId="77777777" w:rsidR="00423F20" w:rsidRPr="006A0676" w:rsidRDefault="00423F20" w:rsidP="00423F20">
            <w:pPr>
              <w:spacing w:after="0"/>
              <w:jc w:val="right"/>
              <w:rPr>
                <w:rFonts w:ascii="Arial" w:eastAsia="Calibri" w:hAnsi="Arial" w:cs="Arial"/>
                <w:sz w:val="18"/>
                <w:szCs w:val="18"/>
                <w:lang w:eastAsia="en-US"/>
              </w:rPr>
            </w:pPr>
          </w:p>
        </w:tc>
        <w:tc>
          <w:tcPr>
            <w:tcW w:w="816" w:type="pct"/>
            <w:vAlign w:val="bottom"/>
          </w:tcPr>
          <w:p w14:paraId="2B424438" w14:textId="77777777" w:rsidR="00423F20" w:rsidRPr="006A0676" w:rsidRDefault="00423F20" w:rsidP="00423F20">
            <w:pPr>
              <w:spacing w:after="0"/>
              <w:jc w:val="right"/>
              <w:rPr>
                <w:rFonts w:ascii="Arial" w:eastAsia="Calibri" w:hAnsi="Arial" w:cs="Arial"/>
                <w:sz w:val="18"/>
                <w:szCs w:val="18"/>
                <w:lang w:eastAsia="en-US"/>
              </w:rPr>
            </w:pPr>
          </w:p>
        </w:tc>
        <w:tc>
          <w:tcPr>
            <w:tcW w:w="770" w:type="pct"/>
          </w:tcPr>
          <w:p w14:paraId="283FD6E9" w14:textId="77777777" w:rsidR="00423F20" w:rsidRPr="006A0676" w:rsidRDefault="00423F20" w:rsidP="00423F20">
            <w:pPr>
              <w:spacing w:after="0"/>
              <w:jc w:val="right"/>
              <w:rPr>
                <w:rFonts w:ascii="Arial" w:eastAsia="Calibri" w:hAnsi="Arial" w:cs="Arial"/>
                <w:sz w:val="18"/>
                <w:szCs w:val="18"/>
                <w:lang w:eastAsia="en-US"/>
              </w:rPr>
            </w:pPr>
          </w:p>
        </w:tc>
        <w:tc>
          <w:tcPr>
            <w:tcW w:w="1061" w:type="pct"/>
            <w:vAlign w:val="bottom"/>
          </w:tcPr>
          <w:p w14:paraId="342475D2" w14:textId="77777777" w:rsidR="00423F20" w:rsidRPr="006A0676" w:rsidRDefault="00423F20" w:rsidP="00423F20">
            <w:pPr>
              <w:spacing w:after="0"/>
              <w:jc w:val="right"/>
              <w:rPr>
                <w:rFonts w:ascii="Arial" w:eastAsia="Calibri" w:hAnsi="Arial" w:cs="Arial"/>
                <w:sz w:val="18"/>
                <w:szCs w:val="18"/>
                <w:lang w:eastAsia="en-US"/>
              </w:rPr>
            </w:pPr>
          </w:p>
        </w:tc>
      </w:tr>
      <w:tr w:rsidR="00423F20" w:rsidRPr="006A0676" w14:paraId="71D9FD92" w14:textId="77777777" w:rsidTr="00091788">
        <w:tblPrEx>
          <w:tblCellMar>
            <w:left w:w="56" w:type="dxa"/>
            <w:right w:w="56" w:type="dxa"/>
          </w:tblCellMar>
        </w:tblPrEx>
        <w:tc>
          <w:tcPr>
            <w:tcW w:w="1686" w:type="pct"/>
            <w:tcBorders>
              <w:bottom w:val="single" w:sz="4" w:space="0" w:color="auto"/>
            </w:tcBorders>
          </w:tcPr>
          <w:p w14:paraId="34DCA4B6" w14:textId="77777777" w:rsidR="00423F20" w:rsidRPr="006A0676" w:rsidRDefault="00423F20" w:rsidP="00423F20">
            <w:pPr>
              <w:spacing w:after="0"/>
              <w:rPr>
                <w:rFonts w:ascii="Arial" w:eastAsia="Calibri" w:hAnsi="Arial" w:cs="Arial"/>
                <w:sz w:val="18"/>
                <w:szCs w:val="18"/>
                <w:lang w:eastAsia="en-US"/>
              </w:rPr>
            </w:pPr>
            <w:r w:rsidRPr="006A0676">
              <w:rPr>
                <w:rFonts w:ascii="Arial" w:eastAsia="Calibri" w:hAnsi="Arial" w:cs="Arial"/>
                <w:sz w:val="18"/>
                <w:szCs w:val="18"/>
                <w:lang w:eastAsia="en-US"/>
              </w:rPr>
              <w:t>Інші</w:t>
            </w:r>
          </w:p>
        </w:tc>
        <w:tc>
          <w:tcPr>
            <w:tcW w:w="667" w:type="pct"/>
            <w:tcBorders>
              <w:bottom w:val="single" w:sz="4" w:space="0" w:color="auto"/>
            </w:tcBorders>
            <w:vAlign w:val="bottom"/>
          </w:tcPr>
          <w:p w14:paraId="0FA7B5C2" w14:textId="77777777" w:rsidR="00423F20" w:rsidRPr="006A0676" w:rsidRDefault="00423F20" w:rsidP="00423F20">
            <w:pPr>
              <w:spacing w:after="0"/>
              <w:jc w:val="right"/>
              <w:rPr>
                <w:rFonts w:ascii="Arial" w:eastAsia="Times New Roman" w:hAnsi="Arial" w:cs="Arial"/>
                <w:sz w:val="18"/>
                <w:szCs w:val="18"/>
                <w:lang w:eastAsia="uk-UA"/>
              </w:rPr>
            </w:pPr>
          </w:p>
        </w:tc>
        <w:tc>
          <w:tcPr>
            <w:tcW w:w="816" w:type="pct"/>
            <w:tcBorders>
              <w:bottom w:val="single" w:sz="4" w:space="0" w:color="auto"/>
            </w:tcBorders>
            <w:vAlign w:val="bottom"/>
          </w:tcPr>
          <w:p w14:paraId="2FF48C93" w14:textId="77777777" w:rsidR="00423F20" w:rsidRPr="006A0676" w:rsidRDefault="00423F20" w:rsidP="00423F20">
            <w:pPr>
              <w:spacing w:after="0"/>
              <w:jc w:val="right"/>
              <w:rPr>
                <w:rFonts w:ascii="Arial" w:eastAsia="Times New Roman" w:hAnsi="Arial" w:cs="Arial"/>
                <w:sz w:val="18"/>
                <w:szCs w:val="18"/>
                <w:lang w:eastAsia="uk-UA"/>
              </w:rPr>
            </w:pPr>
          </w:p>
        </w:tc>
        <w:tc>
          <w:tcPr>
            <w:tcW w:w="770" w:type="pct"/>
            <w:tcBorders>
              <w:bottom w:val="single" w:sz="4" w:space="0" w:color="auto"/>
            </w:tcBorders>
          </w:tcPr>
          <w:p w14:paraId="53C1A69D" w14:textId="19D82A3B" w:rsidR="00423F20" w:rsidRPr="006A0676" w:rsidRDefault="00423F20" w:rsidP="00423F20">
            <w:pPr>
              <w:spacing w:after="0"/>
              <w:jc w:val="right"/>
              <w:rPr>
                <w:rFonts w:ascii="Arial" w:eastAsia="Times New Roman" w:hAnsi="Arial" w:cs="Arial"/>
                <w:sz w:val="18"/>
                <w:szCs w:val="18"/>
                <w:lang w:eastAsia="uk-UA"/>
              </w:rPr>
            </w:pPr>
          </w:p>
        </w:tc>
        <w:tc>
          <w:tcPr>
            <w:tcW w:w="1061" w:type="pct"/>
            <w:tcBorders>
              <w:bottom w:val="single" w:sz="4" w:space="0" w:color="auto"/>
            </w:tcBorders>
            <w:vAlign w:val="bottom"/>
          </w:tcPr>
          <w:p w14:paraId="4721AC40" w14:textId="77777777" w:rsidR="00423F20" w:rsidRPr="006A0676" w:rsidRDefault="00423F20" w:rsidP="00423F20">
            <w:pPr>
              <w:spacing w:after="0"/>
              <w:jc w:val="right"/>
              <w:rPr>
                <w:rFonts w:ascii="Arial" w:eastAsia="Times New Roman" w:hAnsi="Arial" w:cs="Arial"/>
                <w:sz w:val="18"/>
                <w:szCs w:val="18"/>
                <w:lang w:eastAsia="uk-UA"/>
              </w:rPr>
            </w:pPr>
          </w:p>
        </w:tc>
      </w:tr>
      <w:tr w:rsidR="00423F20" w:rsidRPr="006A0676" w14:paraId="2EC7B036" w14:textId="77777777" w:rsidTr="00091788">
        <w:tblPrEx>
          <w:tblCellMar>
            <w:left w:w="56" w:type="dxa"/>
            <w:right w:w="56" w:type="dxa"/>
          </w:tblCellMar>
        </w:tblPrEx>
        <w:trPr>
          <w:trHeight w:val="518"/>
        </w:trPr>
        <w:tc>
          <w:tcPr>
            <w:tcW w:w="1686" w:type="pct"/>
            <w:tcBorders>
              <w:top w:val="single" w:sz="4" w:space="0" w:color="auto"/>
            </w:tcBorders>
          </w:tcPr>
          <w:p w14:paraId="52E1C093" w14:textId="77777777" w:rsidR="00423F20" w:rsidRPr="006A0676" w:rsidRDefault="00423F20" w:rsidP="00423F20">
            <w:pPr>
              <w:spacing w:after="0"/>
              <w:rPr>
                <w:rFonts w:ascii="Arial" w:eastAsia="Calibri" w:hAnsi="Arial" w:cs="Arial"/>
                <w:sz w:val="18"/>
                <w:szCs w:val="18"/>
                <w:lang w:eastAsia="en-US"/>
              </w:rPr>
            </w:pPr>
            <w:r w:rsidRPr="006A0676">
              <w:rPr>
                <w:rFonts w:ascii="Arial" w:eastAsia="Calibri" w:hAnsi="Arial" w:cs="Arial"/>
                <w:b/>
                <w:sz w:val="18"/>
                <w:szCs w:val="18"/>
                <w:lang w:eastAsia="en-US"/>
              </w:rPr>
              <w:t>Чистий відстрочений податковий актив/ (зобов'язання)</w:t>
            </w:r>
          </w:p>
        </w:tc>
        <w:tc>
          <w:tcPr>
            <w:tcW w:w="667" w:type="pct"/>
            <w:tcBorders>
              <w:top w:val="single" w:sz="4" w:space="0" w:color="auto"/>
            </w:tcBorders>
            <w:vAlign w:val="bottom"/>
          </w:tcPr>
          <w:p w14:paraId="39A5AF07" w14:textId="26BF742A" w:rsidR="00423F20" w:rsidRPr="006A0676" w:rsidRDefault="002A7C01" w:rsidP="00423F20">
            <w:pPr>
              <w:spacing w:after="0"/>
              <w:jc w:val="right"/>
              <w:rPr>
                <w:rFonts w:ascii="Arial" w:eastAsia="Times New Roman" w:hAnsi="Arial" w:cs="Arial"/>
                <w:b/>
                <w:sz w:val="18"/>
                <w:szCs w:val="18"/>
                <w:lang w:eastAsia="uk-UA"/>
              </w:rPr>
            </w:pPr>
            <w:r>
              <w:rPr>
                <w:rFonts w:ascii="Arial" w:eastAsia="Times New Roman" w:hAnsi="Arial" w:cs="Arial"/>
                <w:b/>
                <w:sz w:val="18"/>
                <w:szCs w:val="18"/>
                <w:lang w:eastAsia="uk-UA"/>
              </w:rPr>
              <w:t>870</w:t>
            </w:r>
          </w:p>
        </w:tc>
        <w:tc>
          <w:tcPr>
            <w:tcW w:w="816" w:type="pct"/>
            <w:tcBorders>
              <w:top w:val="single" w:sz="4" w:space="0" w:color="auto"/>
            </w:tcBorders>
            <w:vAlign w:val="bottom"/>
          </w:tcPr>
          <w:p w14:paraId="24388167" w14:textId="250EBEF8" w:rsidR="00423F20" w:rsidRPr="006A0676" w:rsidRDefault="00423F20" w:rsidP="00423F20">
            <w:pPr>
              <w:spacing w:after="0"/>
              <w:jc w:val="right"/>
              <w:rPr>
                <w:rFonts w:ascii="Arial" w:eastAsia="Times New Roman" w:hAnsi="Arial" w:cs="Arial"/>
                <w:b/>
                <w:sz w:val="18"/>
                <w:szCs w:val="18"/>
                <w:lang w:eastAsia="uk-UA"/>
              </w:rPr>
            </w:pPr>
          </w:p>
        </w:tc>
        <w:tc>
          <w:tcPr>
            <w:tcW w:w="770" w:type="pct"/>
            <w:tcBorders>
              <w:top w:val="single" w:sz="4" w:space="0" w:color="auto"/>
            </w:tcBorders>
          </w:tcPr>
          <w:p w14:paraId="26C90870" w14:textId="44D42064" w:rsidR="00423F20" w:rsidRPr="006A0676" w:rsidRDefault="00865F97" w:rsidP="00865F97">
            <w:pPr>
              <w:spacing w:after="0"/>
              <w:jc w:val="center"/>
              <w:rPr>
                <w:rFonts w:ascii="Arial" w:eastAsia="Times New Roman" w:hAnsi="Arial" w:cs="Arial"/>
                <w:b/>
                <w:sz w:val="18"/>
                <w:szCs w:val="18"/>
                <w:lang w:eastAsia="uk-UA"/>
              </w:rPr>
            </w:pPr>
            <w:r>
              <w:rPr>
                <w:rFonts w:ascii="Arial" w:eastAsia="Times New Roman" w:hAnsi="Arial" w:cs="Arial"/>
                <w:b/>
                <w:sz w:val="18"/>
                <w:szCs w:val="18"/>
                <w:lang w:eastAsia="uk-UA"/>
              </w:rPr>
              <w:t>131</w:t>
            </w:r>
          </w:p>
        </w:tc>
        <w:tc>
          <w:tcPr>
            <w:tcW w:w="1061" w:type="pct"/>
            <w:tcBorders>
              <w:top w:val="single" w:sz="4" w:space="0" w:color="auto"/>
            </w:tcBorders>
            <w:vAlign w:val="bottom"/>
          </w:tcPr>
          <w:p w14:paraId="09557720" w14:textId="3DF11BEC" w:rsidR="00423F20" w:rsidRPr="006A0676" w:rsidRDefault="002A7C01" w:rsidP="00423F20">
            <w:pPr>
              <w:spacing w:after="0"/>
              <w:jc w:val="right"/>
              <w:rPr>
                <w:rFonts w:ascii="Arial" w:eastAsia="Times New Roman" w:hAnsi="Arial" w:cs="Arial"/>
                <w:b/>
                <w:sz w:val="18"/>
                <w:szCs w:val="18"/>
                <w:lang w:eastAsia="uk-UA"/>
              </w:rPr>
            </w:pPr>
            <w:r>
              <w:rPr>
                <w:rFonts w:ascii="Arial" w:eastAsia="Times New Roman" w:hAnsi="Arial" w:cs="Arial"/>
                <w:b/>
                <w:sz w:val="18"/>
                <w:szCs w:val="18"/>
                <w:lang w:eastAsia="uk-UA"/>
              </w:rPr>
              <w:t>1001</w:t>
            </w:r>
          </w:p>
        </w:tc>
      </w:tr>
      <w:tr w:rsidR="00423F20" w:rsidRPr="006A0676" w14:paraId="3683CC22" w14:textId="77777777" w:rsidTr="00DE6AF8">
        <w:trPr>
          <w:trHeight w:val="1209"/>
        </w:trPr>
        <w:tc>
          <w:tcPr>
            <w:tcW w:w="1686" w:type="pct"/>
            <w:vAlign w:val="bottom"/>
          </w:tcPr>
          <w:p w14:paraId="042243B9" w14:textId="77777777" w:rsidR="00423F20" w:rsidRPr="006A0676" w:rsidRDefault="00423F20" w:rsidP="00423F20">
            <w:pPr>
              <w:keepNext/>
              <w:keepLines/>
              <w:spacing w:after="0"/>
              <w:ind w:left="86" w:hanging="86"/>
              <w:rPr>
                <w:rFonts w:ascii="Arial" w:eastAsia="Times New Roman" w:hAnsi="Arial" w:cs="Arial"/>
                <w:i/>
                <w:sz w:val="18"/>
                <w:szCs w:val="18"/>
                <w:lang w:eastAsia="uk-UA"/>
              </w:rPr>
            </w:pPr>
            <w:r w:rsidRPr="006A0676">
              <w:rPr>
                <w:rFonts w:ascii="Arial" w:eastAsia="Times New Roman" w:hAnsi="Arial" w:cs="Arial"/>
                <w:i/>
                <w:sz w:val="18"/>
                <w:szCs w:val="18"/>
                <w:lang w:eastAsia="uk-UA"/>
              </w:rPr>
              <w:t>у тисячах гривень</w:t>
            </w:r>
          </w:p>
        </w:tc>
        <w:tc>
          <w:tcPr>
            <w:tcW w:w="667" w:type="pct"/>
            <w:vAlign w:val="bottom"/>
          </w:tcPr>
          <w:p w14:paraId="318CD358"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31 грудня </w:t>
            </w:r>
          </w:p>
          <w:p w14:paraId="0294A739" w14:textId="41BD795A" w:rsidR="00423F20" w:rsidRPr="006A0676" w:rsidRDefault="00423F20" w:rsidP="00423F20">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202</w:t>
            </w:r>
            <w:r w:rsidR="00D66B92">
              <w:rPr>
                <w:rFonts w:ascii="Arial" w:eastAsia="Times New Roman" w:hAnsi="Arial" w:cs="Arial"/>
                <w:b/>
                <w:sz w:val="18"/>
                <w:szCs w:val="18"/>
                <w:lang w:eastAsia="uk-UA"/>
              </w:rPr>
              <w:t>3</w:t>
            </w:r>
            <w:r w:rsidRPr="006A0676">
              <w:rPr>
                <w:rFonts w:ascii="Arial" w:eastAsia="Times New Roman" w:hAnsi="Arial" w:cs="Arial"/>
                <w:b/>
                <w:sz w:val="18"/>
                <w:szCs w:val="18"/>
                <w:lang w:eastAsia="uk-UA"/>
              </w:rPr>
              <w:t>р.</w:t>
            </w:r>
          </w:p>
        </w:tc>
        <w:tc>
          <w:tcPr>
            <w:tcW w:w="816" w:type="pct"/>
            <w:vAlign w:val="bottom"/>
          </w:tcPr>
          <w:p w14:paraId="1BDFD76D" w14:textId="77777777" w:rsidR="00423F20" w:rsidRPr="006A0676" w:rsidRDefault="00423F20" w:rsidP="00423F20">
            <w:pPr>
              <w:keepNext/>
              <w:keepLines/>
              <w:spacing w:after="0"/>
              <w:ind w:right="34"/>
              <w:jc w:val="center"/>
              <w:rPr>
                <w:rFonts w:ascii="Arial" w:eastAsia="Times New Roman" w:hAnsi="Arial" w:cs="Arial"/>
                <w:b/>
                <w:sz w:val="18"/>
                <w:szCs w:val="18"/>
                <w:lang w:eastAsia="uk-UA"/>
              </w:rPr>
            </w:pPr>
            <w:r w:rsidRPr="006A0676">
              <w:rPr>
                <w:rFonts w:ascii="Arial" w:eastAsia="Times New Roman" w:hAnsi="Arial" w:cs="Arial"/>
                <w:b/>
                <w:sz w:val="18"/>
                <w:szCs w:val="18"/>
                <w:lang w:eastAsia="uk-UA"/>
              </w:rPr>
              <w:t>Кредитовано/</w:t>
            </w:r>
          </w:p>
          <w:p w14:paraId="75584065" w14:textId="77777777" w:rsidR="00423F20" w:rsidRPr="006A0676" w:rsidRDefault="00423F20" w:rsidP="00423F20">
            <w:pPr>
              <w:keepNext/>
              <w:keepLines/>
              <w:spacing w:after="0"/>
              <w:ind w:right="34"/>
              <w:jc w:val="center"/>
              <w:rPr>
                <w:rFonts w:ascii="Arial" w:eastAsia="Times New Roman" w:hAnsi="Arial" w:cs="Arial"/>
                <w:b/>
                <w:sz w:val="18"/>
                <w:szCs w:val="18"/>
                <w:lang w:eastAsia="uk-UA"/>
              </w:rPr>
            </w:pPr>
            <w:r w:rsidRPr="006A0676">
              <w:rPr>
                <w:rFonts w:ascii="Arial" w:eastAsia="Times New Roman" w:hAnsi="Arial" w:cs="Arial"/>
                <w:b/>
                <w:sz w:val="18"/>
                <w:szCs w:val="18"/>
                <w:lang w:eastAsia="uk-UA"/>
              </w:rPr>
              <w:t>(віднесено) на  прибуток або збиток</w:t>
            </w:r>
          </w:p>
        </w:tc>
        <w:tc>
          <w:tcPr>
            <w:tcW w:w="770" w:type="pct"/>
          </w:tcPr>
          <w:p w14:paraId="55AB64B1"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p>
          <w:p w14:paraId="2B42B9D6"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Віднесено на </w:t>
            </w:r>
          </w:p>
          <w:p w14:paraId="39E010EC"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капітал</w:t>
            </w:r>
          </w:p>
        </w:tc>
        <w:tc>
          <w:tcPr>
            <w:tcW w:w="1061" w:type="pct"/>
            <w:vAlign w:val="bottom"/>
          </w:tcPr>
          <w:p w14:paraId="63F600D4"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31 грудня </w:t>
            </w:r>
          </w:p>
          <w:p w14:paraId="6F8AAFB6" w14:textId="3B57058B" w:rsidR="00423F20" w:rsidRPr="006A0676" w:rsidRDefault="00423F20" w:rsidP="00423F20">
            <w:pPr>
              <w:keepNext/>
              <w:keepLines/>
              <w:spacing w:after="0"/>
              <w:ind w:right="34"/>
              <w:jc w:val="right"/>
              <w:rPr>
                <w:rFonts w:ascii="Arial" w:eastAsia="Times New Roman" w:hAnsi="Arial" w:cs="Arial"/>
                <w:b/>
                <w:sz w:val="18"/>
                <w:szCs w:val="18"/>
                <w:lang w:eastAsia="uk-UA"/>
              </w:rPr>
            </w:pPr>
            <w:r w:rsidRPr="006A0676">
              <w:rPr>
                <w:rFonts w:ascii="Arial" w:eastAsia="Times New Roman" w:hAnsi="Arial" w:cs="Arial"/>
                <w:b/>
                <w:sz w:val="18"/>
                <w:szCs w:val="18"/>
                <w:lang w:eastAsia="uk-UA"/>
              </w:rPr>
              <w:t>202</w:t>
            </w:r>
            <w:r w:rsidR="002A7C01">
              <w:rPr>
                <w:rFonts w:ascii="Arial" w:eastAsia="Times New Roman" w:hAnsi="Arial" w:cs="Arial"/>
                <w:b/>
                <w:sz w:val="18"/>
                <w:szCs w:val="18"/>
                <w:lang w:eastAsia="uk-UA"/>
              </w:rPr>
              <w:t>4</w:t>
            </w:r>
            <w:r w:rsidRPr="006A0676">
              <w:rPr>
                <w:rFonts w:ascii="Arial" w:eastAsia="Times New Roman" w:hAnsi="Arial" w:cs="Arial"/>
                <w:b/>
                <w:sz w:val="18"/>
                <w:szCs w:val="18"/>
                <w:lang w:eastAsia="uk-UA"/>
              </w:rPr>
              <w:t xml:space="preserve"> р.</w:t>
            </w:r>
          </w:p>
        </w:tc>
      </w:tr>
      <w:tr w:rsidR="00423F20" w:rsidRPr="006A0676" w14:paraId="0F9AA962" w14:textId="77777777" w:rsidTr="00DE6AF8">
        <w:trPr>
          <w:trHeight w:val="75"/>
        </w:trPr>
        <w:tc>
          <w:tcPr>
            <w:tcW w:w="1686" w:type="pct"/>
            <w:tcBorders>
              <w:bottom w:val="single" w:sz="4" w:space="0" w:color="auto"/>
            </w:tcBorders>
            <w:vAlign w:val="bottom"/>
          </w:tcPr>
          <w:p w14:paraId="793B074B" w14:textId="77777777" w:rsidR="00423F20" w:rsidRPr="006A0676" w:rsidRDefault="00423F20" w:rsidP="00423F20">
            <w:pPr>
              <w:keepNext/>
              <w:keepLines/>
              <w:spacing w:after="0"/>
              <w:ind w:left="86" w:hanging="86"/>
              <w:rPr>
                <w:rFonts w:ascii="Arial" w:eastAsia="Times New Roman" w:hAnsi="Arial" w:cs="Arial"/>
                <w:i/>
                <w:sz w:val="18"/>
                <w:szCs w:val="18"/>
                <w:lang w:eastAsia="uk-UA"/>
              </w:rPr>
            </w:pPr>
          </w:p>
        </w:tc>
        <w:tc>
          <w:tcPr>
            <w:tcW w:w="667" w:type="pct"/>
            <w:tcBorders>
              <w:bottom w:val="single" w:sz="4" w:space="0" w:color="auto"/>
            </w:tcBorders>
            <w:vAlign w:val="bottom"/>
          </w:tcPr>
          <w:p w14:paraId="6893CB5E"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p>
        </w:tc>
        <w:tc>
          <w:tcPr>
            <w:tcW w:w="816" w:type="pct"/>
            <w:tcBorders>
              <w:bottom w:val="single" w:sz="4" w:space="0" w:color="auto"/>
            </w:tcBorders>
            <w:vAlign w:val="bottom"/>
          </w:tcPr>
          <w:p w14:paraId="08EDD08F" w14:textId="77777777" w:rsidR="00423F20" w:rsidRPr="006A0676" w:rsidRDefault="00423F20" w:rsidP="00423F20">
            <w:pPr>
              <w:keepNext/>
              <w:keepLines/>
              <w:spacing w:after="0"/>
              <w:ind w:right="34"/>
              <w:jc w:val="center"/>
              <w:rPr>
                <w:rFonts w:ascii="Arial" w:eastAsia="Times New Roman" w:hAnsi="Arial" w:cs="Arial"/>
                <w:b/>
                <w:sz w:val="18"/>
                <w:szCs w:val="18"/>
                <w:lang w:eastAsia="uk-UA"/>
              </w:rPr>
            </w:pPr>
          </w:p>
        </w:tc>
        <w:tc>
          <w:tcPr>
            <w:tcW w:w="770" w:type="pct"/>
            <w:tcBorders>
              <w:bottom w:val="single" w:sz="4" w:space="0" w:color="auto"/>
            </w:tcBorders>
          </w:tcPr>
          <w:p w14:paraId="2666B7A5"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p>
        </w:tc>
        <w:tc>
          <w:tcPr>
            <w:tcW w:w="1061" w:type="pct"/>
            <w:tcBorders>
              <w:bottom w:val="single" w:sz="4" w:space="0" w:color="auto"/>
            </w:tcBorders>
            <w:vAlign w:val="bottom"/>
          </w:tcPr>
          <w:p w14:paraId="4DA00989"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p>
        </w:tc>
      </w:tr>
      <w:tr w:rsidR="00423F20" w:rsidRPr="006A0676" w14:paraId="0257D333" w14:textId="77777777" w:rsidTr="00DE6AF8">
        <w:trPr>
          <w:trHeight w:val="150"/>
        </w:trPr>
        <w:tc>
          <w:tcPr>
            <w:tcW w:w="1686" w:type="pct"/>
            <w:tcBorders>
              <w:top w:val="single" w:sz="4" w:space="0" w:color="auto"/>
            </w:tcBorders>
            <w:vAlign w:val="bottom"/>
          </w:tcPr>
          <w:p w14:paraId="3B60DB8F" w14:textId="77777777" w:rsidR="00423F20" w:rsidRPr="006A0676" w:rsidRDefault="00423F20" w:rsidP="00423F20">
            <w:pPr>
              <w:keepNext/>
              <w:keepLines/>
              <w:spacing w:after="0"/>
              <w:ind w:left="86" w:hanging="86"/>
              <w:rPr>
                <w:rFonts w:ascii="Arial" w:eastAsia="Times New Roman" w:hAnsi="Arial" w:cs="Arial"/>
                <w:i/>
                <w:sz w:val="18"/>
                <w:szCs w:val="18"/>
                <w:lang w:eastAsia="uk-UA"/>
              </w:rPr>
            </w:pPr>
          </w:p>
        </w:tc>
        <w:tc>
          <w:tcPr>
            <w:tcW w:w="667" w:type="pct"/>
            <w:tcBorders>
              <w:top w:val="single" w:sz="4" w:space="0" w:color="auto"/>
            </w:tcBorders>
            <w:vAlign w:val="bottom"/>
          </w:tcPr>
          <w:p w14:paraId="0DD3D751"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p>
        </w:tc>
        <w:tc>
          <w:tcPr>
            <w:tcW w:w="816" w:type="pct"/>
            <w:tcBorders>
              <w:top w:val="single" w:sz="4" w:space="0" w:color="auto"/>
            </w:tcBorders>
            <w:vAlign w:val="bottom"/>
          </w:tcPr>
          <w:p w14:paraId="12F7F427" w14:textId="77777777" w:rsidR="00423F20" w:rsidRPr="006A0676" w:rsidRDefault="00423F20" w:rsidP="00423F20">
            <w:pPr>
              <w:keepNext/>
              <w:keepLines/>
              <w:spacing w:after="0"/>
              <w:ind w:right="34"/>
              <w:jc w:val="center"/>
              <w:rPr>
                <w:rFonts w:ascii="Arial" w:eastAsia="Times New Roman" w:hAnsi="Arial" w:cs="Arial"/>
                <w:b/>
                <w:sz w:val="18"/>
                <w:szCs w:val="18"/>
                <w:lang w:eastAsia="uk-UA"/>
              </w:rPr>
            </w:pPr>
          </w:p>
        </w:tc>
        <w:tc>
          <w:tcPr>
            <w:tcW w:w="770" w:type="pct"/>
            <w:tcBorders>
              <w:top w:val="single" w:sz="4" w:space="0" w:color="auto"/>
            </w:tcBorders>
          </w:tcPr>
          <w:p w14:paraId="4D5E38B6"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p>
        </w:tc>
        <w:tc>
          <w:tcPr>
            <w:tcW w:w="1061" w:type="pct"/>
            <w:tcBorders>
              <w:top w:val="single" w:sz="4" w:space="0" w:color="auto"/>
            </w:tcBorders>
            <w:vAlign w:val="bottom"/>
          </w:tcPr>
          <w:p w14:paraId="32B26EF7" w14:textId="77777777" w:rsidR="00423F20" w:rsidRPr="006A0676" w:rsidRDefault="00423F20" w:rsidP="00423F20">
            <w:pPr>
              <w:keepNext/>
              <w:keepLines/>
              <w:spacing w:after="0"/>
              <w:ind w:right="34"/>
              <w:jc w:val="right"/>
              <w:rPr>
                <w:rFonts w:ascii="Arial" w:eastAsia="Times New Roman" w:hAnsi="Arial" w:cs="Arial"/>
                <w:b/>
                <w:sz w:val="18"/>
                <w:szCs w:val="18"/>
                <w:lang w:eastAsia="uk-UA"/>
              </w:rPr>
            </w:pPr>
          </w:p>
        </w:tc>
      </w:tr>
      <w:tr w:rsidR="00423F20" w:rsidRPr="006A0676" w14:paraId="2DB8EA38" w14:textId="77777777" w:rsidTr="00DE6AF8">
        <w:tblPrEx>
          <w:tblCellMar>
            <w:left w:w="56" w:type="dxa"/>
            <w:right w:w="56" w:type="dxa"/>
          </w:tblCellMar>
        </w:tblPrEx>
        <w:trPr>
          <w:gridAfter w:val="3"/>
          <w:wAfter w:w="2647" w:type="pct"/>
        </w:trPr>
        <w:tc>
          <w:tcPr>
            <w:tcW w:w="1686" w:type="pct"/>
          </w:tcPr>
          <w:p w14:paraId="7E4DFA5B" w14:textId="77777777" w:rsidR="00423F20" w:rsidRPr="006A0676" w:rsidRDefault="00423F20" w:rsidP="00423F20">
            <w:pPr>
              <w:spacing w:after="0"/>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Податковий ефект тимчасових різниць, що зменшують/(що збільшують) суму оподаткування, </w:t>
            </w:r>
          </w:p>
          <w:p w14:paraId="108A630F"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b/>
                <w:sz w:val="18"/>
                <w:szCs w:val="18"/>
                <w:lang w:eastAsia="uk-UA"/>
              </w:rPr>
              <w:lastRenderedPageBreak/>
              <w:t>і перенесених податкових збитків</w:t>
            </w:r>
          </w:p>
        </w:tc>
        <w:tc>
          <w:tcPr>
            <w:tcW w:w="667" w:type="pct"/>
            <w:vAlign w:val="bottom"/>
          </w:tcPr>
          <w:p w14:paraId="2806F384" w14:textId="77777777" w:rsidR="00423F20" w:rsidRPr="006A0676" w:rsidRDefault="00423F20" w:rsidP="00423F20">
            <w:pPr>
              <w:spacing w:after="0"/>
              <w:jc w:val="right"/>
              <w:rPr>
                <w:rFonts w:ascii="Arial" w:eastAsia="Times New Roman" w:hAnsi="Arial" w:cs="Arial"/>
                <w:b/>
                <w:sz w:val="18"/>
                <w:szCs w:val="18"/>
                <w:lang w:eastAsia="uk-UA"/>
              </w:rPr>
            </w:pPr>
          </w:p>
        </w:tc>
      </w:tr>
      <w:tr w:rsidR="00423F20" w:rsidRPr="006A0676" w14:paraId="3807F701" w14:textId="77777777" w:rsidTr="00DE6AF8">
        <w:tblPrEx>
          <w:tblCellMar>
            <w:left w:w="56" w:type="dxa"/>
            <w:right w:w="56" w:type="dxa"/>
          </w:tblCellMar>
        </w:tblPrEx>
        <w:trPr>
          <w:trHeight w:val="124"/>
        </w:trPr>
        <w:tc>
          <w:tcPr>
            <w:tcW w:w="1686" w:type="pct"/>
            <w:tcBorders>
              <w:top w:val="single" w:sz="4" w:space="0" w:color="auto"/>
            </w:tcBorders>
          </w:tcPr>
          <w:p w14:paraId="29FE22F6"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 xml:space="preserve">Резерв зобов'язань з пенсійного забезпечення </w:t>
            </w:r>
          </w:p>
        </w:tc>
        <w:tc>
          <w:tcPr>
            <w:tcW w:w="667" w:type="pct"/>
            <w:tcBorders>
              <w:top w:val="single" w:sz="4" w:space="0" w:color="auto"/>
            </w:tcBorders>
            <w:vAlign w:val="bottom"/>
          </w:tcPr>
          <w:p w14:paraId="15900F30" w14:textId="77777777" w:rsidR="00423F20" w:rsidRPr="006A0676" w:rsidRDefault="00423F20" w:rsidP="00423F20">
            <w:pPr>
              <w:spacing w:after="0"/>
              <w:jc w:val="right"/>
              <w:rPr>
                <w:rFonts w:ascii="Arial" w:eastAsia="Calibri" w:hAnsi="Arial" w:cs="Arial"/>
                <w:sz w:val="18"/>
                <w:szCs w:val="18"/>
                <w:lang w:eastAsia="en-US"/>
              </w:rPr>
            </w:pPr>
          </w:p>
        </w:tc>
        <w:tc>
          <w:tcPr>
            <w:tcW w:w="816" w:type="pct"/>
            <w:tcBorders>
              <w:top w:val="single" w:sz="4" w:space="0" w:color="auto"/>
            </w:tcBorders>
            <w:vAlign w:val="bottom"/>
          </w:tcPr>
          <w:p w14:paraId="52A3536B" w14:textId="77777777" w:rsidR="00423F20" w:rsidRPr="006A0676" w:rsidRDefault="00423F20" w:rsidP="00423F20">
            <w:pPr>
              <w:spacing w:after="0"/>
              <w:jc w:val="right"/>
              <w:rPr>
                <w:rFonts w:ascii="Arial" w:eastAsia="Calibri" w:hAnsi="Arial" w:cs="Arial"/>
                <w:sz w:val="18"/>
                <w:szCs w:val="18"/>
                <w:lang w:eastAsia="en-US"/>
              </w:rPr>
            </w:pPr>
          </w:p>
        </w:tc>
        <w:tc>
          <w:tcPr>
            <w:tcW w:w="770" w:type="pct"/>
            <w:tcBorders>
              <w:top w:val="single" w:sz="4" w:space="0" w:color="auto"/>
            </w:tcBorders>
          </w:tcPr>
          <w:p w14:paraId="5EC40570" w14:textId="77777777" w:rsidR="00423F20" w:rsidRPr="006A0676" w:rsidRDefault="00423F20" w:rsidP="00423F20">
            <w:pPr>
              <w:spacing w:after="0"/>
              <w:jc w:val="right"/>
              <w:rPr>
                <w:rFonts w:ascii="Arial" w:eastAsia="Calibri" w:hAnsi="Arial" w:cs="Arial"/>
                <w:sz w:val="18"/>
                <w:szCs w:val="18"/>
                <w:lang w:eastAsia="en-US"/>
              </w:rPr>
            </w:pPr>
          </w:p>
        </w:tc>
        <w:tc>
          <w:tcPr>
            <w:tcW w:w="1061" w:type="pct"/>
            <w:tcBorders>
              <w:top w:val="single" w:sz="4" w:space="0" w:color="auto"/>
            </w:tcBorders>
            <w:vAlign w:val="bottom"/>
          </w:tcPr>
          <w:p w14:paraId="2111842A" w14:textId="77777777" w:rsidR="00423F20" w:rsidRPr="006A0676" w:rsidRDefault="00423F20" w:rsidP="00423F20">
            <w:pPr>
              <w:spacing w:after="0"/>
              <w:jc w:val="right"/>
              <w:rPr>
                <w:rFonts w:ascii="Arial" w:eastAsia="Calibri" w:hAnsi="Arial" w:cs="Arial"/>
                <w:sz w:val="18"/>
                <w:szCs w:val="18"/>
                <w:lang w:eastAsia="en-US"/>
              </w:rPr>
            </w:pPr>
          </w:p>
        </w:tc>
      </w:tr>
      <w:tr w:rsidR="00423F20" w:rsidRPr="006A0676" w14:paraId="6D1D4568" w14:textId="77777777" w:rsidTr="00DE6AF8">
        <w:tblPrEx>
          <w:tblCellMar>
            <w:left w:w="56" w:type="dxa"/>
            <w:right w:w="56" w:type="dxa"/>
          </w:tblCellMar>
        </w:tblPrEx>
        <w:trPr>
          <w:trHeight w:val="131"/>
        </w:trPr>
        <w:tc>
          <w:tcPr>
            <w:tcW w:w="1686" w:type="pct"/>
          </w:tcPr>
          <w:p w14:paraId="249BC099"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Основні засоби</w:t>
            </w:r>
          </w:p>
        </w:tc>
        <w:tc>
          <w:tcPr>
            <w:tcW w:w="667" w:type="pct"/>
            <w:vAlign w:val="bottom"/>
          </w:tcPr>
          <w:p w14:paraId="06388241" w14:textId="28C4505E" w:rsidR="00423F20" w:rsidRPr="006A0676" w:rsidRDefault="00423F20" w:rsidP="00423F20">
            <w:pPr>
              <w:spacing w:after="0"/>
              <w:jc w:val="right"/>
              <w:rPr>
                <w:rFonts w:ascii="Arial" w:eastAsia="Calibri" w:hAnsi="Arial" w:cs="Arial"/>
                <w:sz w:val="18"/>
                <w:szCs w:val="18"/>
                <w:lang w:eastAsia="en-US"/>
              </w:rPr>
            </w:pPr>
            <w:r w:rsidRPr="006A0676">
              <w:rPr>
                <w:rFonts w:ascii="Arial" w:eastAsia="Calibri" w:hAnsi="Arial" w:cs="Arial"/>
                <w:sz w:val="18"/>
                <w:szCs w:val="18"/>
                <w:lang w:eastAsia="en-US"/>
              </w:rPr>
              <w:t>20</w:t>
            </w:r>
          </w:p>
        </w:tc>
        <w:tc>
          <w:tcPr>
            <w:tcW w:w="816" w:type="pct"/>
            <w:vAlign w:val="bottom"/>
          </w:tcPr>
          <w:p w14:paraId="40E9B4D4" w14:textId="0E4BF521" w:rsidR="00423F20" w:rsidRPr="006A0676" w:rsidRDefault="00423F20" w:rsidP="00423F20">
            <w:pPr>
              <w:spacing w:after="0"/>
              <w:jc w:val="right"/>
              <w:rPr>
                <w:rFonts w:ascii="Arial" w:eastAsia="Calibri" w:hAnsi="Arial" w:cs="Arial"/>
                <w:sz w:val="18"/>
                <w:szCs w:val="18"/>
                <w:lang w:eastAsia="en-US"/>
              </w:rPr>
            </w:pPr>
          </w:p>
        </w:tc>
        <w:tc>
          <w:tcPr>
            <w:tcW w:w="770" w:type="pct"/>
          </w:tcPr>
          <w:p w14:paraId="60CB1237" w14:textId="77777777" w:rsidR="00423F20" w:rsidRPr="006A0676" w:rsidRDefault="00423F20" w:rsidP="00423F20">
            <w:pPr>
              <w:spacing w:after="0"/>
              <w:jc w:val="right"/>
              <w:rPr>
                <w:rFonts w:ascii="Arial" w:eastAsia="Calibri" w:hAnsi="Arial" w:cs="Arial"/>
                <w:sz w:val="18"/>
                <w:szCs w:val="18"/>
                <w:lang w:eastAsia="en-US"/>
              </w:rPr>
            </w:pPr>
          </w:p>
        </w:tc>
        <w:tc>
          <w:tcPr>
            <w:tcW w:w="1061" w:type="pct"/>
            <w:vAlign w:val="bottom"/>
          </w:tcPr>
          <w:p w14:paraId="6986A2B7" w14:textId="26189586" w:rsidR="00423F20" w:rsidRPr="006A0676" w:rsidRDefault="00423F20" w:rsidP="00423F20">
            <w:pPr>
              <w:spacing w:after="0"/>
              <w:jc w:val="right"/>
              <w:rPr>
                <w:rFonts w:ascii="Arial" w:eastAsia="Calibri" w:hAnsi="Arial" w:cs="Arial"/>
                <w:sz w:val="18"/>
                <w:szCs w:val="18"/>
                <w:lang w:eastAsia="en-US"/>
              </w:rPr>
            </w:pPr>
            <w:r w:rsidRPr="006A0676">
              <w:rPr>
                <w:rFonts w:ascii="Arial" w:eastAsia="Calibri" w:hAnsi="Arial" w:cs="Arial"/>
                <w:sz w:val="18"/>
                <w:szCs w:val="18"/>
                <w:lang w:eastAsia="en-US"/>
              </w:rPr>
              <w:t>20</w:t>
            </w:r>
          </w:p>
        </w:tc>
      </w:tr>
      <w:tr w:rsidR="00423F20" w:rsidRPr="006A0676" w14:paraId="24483415" w14:textId="77777777" w:rsidTr="00DE6AF8">
        <w:tblPrEx>
          <w:tblCellMar>
            <w:left w:w="56" w:type="dxa"/>
            <w:right w:w="56" w:type="dxa"/>
          </w:tblCellMar>
        </w:tblPrEx>
        <w:trPr>
          <w:trHeight w:val="89"/>
        </w:trPr>
        <w:tc>
          <w:tcPr>
            <w:tcW w:w="1686" w:type="pct"/>
          </w:tcPr>
          <w:p w14:paraId="16FC9B73"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Нематеріальні активи</w:t>
            </w:r>
          </w:p>
        </w:tc>
        <w:tc>
          <w:tcPr>
            <w:tcW w:w="667" w:type="pct"/>
            <w:vAlign w:val="bottom"/>
          </w:tcPr>
          <w:p w14:paraId="73E43735" w14:textId="0FA731DF" w:rsidR="00423F20" w:rsidRPr="006A0676" w:rsidRDefault="00423F20" w:rsidP="00423F20">
            <w:pPr>
              <w:spacing w:after="0"/>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w:t>
            </w:r>
          </w:p>
        </w:tc>
        <w:tc>
          <w:tcPr>
            <w:tcW w:w="816" w:type="pct"/>
            <w:vAlign w:val="bottom"/>
          </w:tcPr>
          <w:p w14:paraId="1526E172" w14:textId="77777777" w:rsidR="00423F20" w:rsidRPr="006A0676" w:rsidRDefault="00423F20" w:rsidP="00423F20">
            <w:pPr>
              <w:spacing w:after="0"/>
              <w:jc w:val="right"/>
              <w:rPr>
                <w:rFonts w:ascii="Arial" w:eastAsia="Times New Roman" w:hAnsi="Arial" w:cs="Arial"/>
                <w:sz w:val="18"/>
                <w:szCs w:val="18"/>
                <w:lang w:eastAsia="uk-UA"/>
              </w:rPr>
            </w:pPr>
          </w:p>
        </w:tc>
        <w:tc>
          <w:tcPr>
            <w:tcW w:w="770" w:type="pct"/>
          </w:tcPr>
          <w:p w14:paraId="0FA38931" w14:textId="3821B049" w:rsidR="00423F20" w:rsidRPr="006A0676" w:rsidRDefault="00423F20" w:rsidP="00423F20">
            <w:pPr>
              <w:spacing w:after="0"/>
              <w:jc w:val="right"/>
              <w:rPr>
                <w:rFonts w:ascii="Arial" w:eastAsia="Times New Roman" w:hAnsi="Arial" w:cs="Arial"/>
                <w:sz w:val="18"/>
                <w:szCs w:val="18"/>
                <w:lang w:eastAsia="uk-UA"/>
              </w:rPr>
            </w:pPr>
          </w:p>
        </w:tc>
        <w:tc>
          <w:tcPr>
            <w:tcW w:w="1061" w:type="pct"/>
            <w:vAlign w:val="bottom"/>
          </w:tcPr>
          <w:p w14:paraId="0FD2C7D0" w14:textId="38C8A306" w:rsidR="00423F20" w:rsidRPr="006A0676" w:rsidRDefault="00423F20" w:rsidP="00423F20">
            <w:pPr>
              <w:spacing w:after="0"/>
              <w:ind w:right="-56"/>
              <w:jc w:val="right"/>
              <w:rPr>
                <w:rFonts w:ascii="Arial" w:eastAsia="Times New Roman" w:hAnsi="Arial" w:cs="Arial"/>
                <w:sz w:val="18"/>
                <w:szCs w:val="18"/>
                <w:lang w:eastAsia="uk-UA"/>
              </w:rPr>
            </w:pPr>
          </w:p>
        </w:tc>
      </w:tr>
      <w:tr w:rsidR="00423F20" w:rsidRPr="006A0676" w14:paraId="7D2B2143" w14:textId="77777777" w:rsidTr="00DE6AF8">
        <w:tblPrEx>
          <w:tblCellMar>
            <w:left w:w="56" w:type="dxa"/>
            <w:right w:w="56" w:type="dxa"/>
          </w:tblCellMar>
        </w:tblPrEx>
        <w:trPr>
          <w:trHeight w:val="236"/>
        </w:trPr>
        <w:tc>
          <w:tcPr>
            <w:tcW w:w="1686" w:type="pct"/>
          </w:tcPr>
          <w:p w14:paraId="0102C1FB" w14:textId="77777777" w:rsidR="00423F20" w:rsidRPr="006A0676" w:rsidRDefault="00423F20" w:rsidP="00423F20">
            <w:pPr>
              <w:spacing w:after="0"/>
              <w:rPr>
                <w:rFonts w:ascii="Arial" w:eastAsia="Times New Roman" w:hAnsi="Arial" w:cs="Arial"/>
                <w:sz w:val="18"/>
                <w:szCs w:val="18"/>
                <w:lang w:eastAsia="uk-UA"/>
              </w:rPr>
            </w:pPr>
            <w:r w:rsidRPr="006A0676">
              <w:rPr>
                <w:rFonts w:ascii="Arial" w:eastAsia="Times New Roman" w:hAnsi="Arial" w:cs="Arial"/>
                <w:sz w:val="18"/>
                <w:szCs w:val="18"/>
                <w:lang w:eastAsia="uk-UA"/>
              </w:rPr>
              <w:t>Дебіторська заборгованість</w:t>
            </w:r>
          </w:p>
        </w:tc>
        <w:tc>
          <w:tcPr>
            <w:tcW w:w="667" w:type="pct"/>
            <w:vAlign w:val="bottom"/>
          </w:tcPr>
          <w:p w14:paraId="61D85E13" w14:textId="77777777" w:rsidR="00423F20" w:rsidRPr="006A0676" w:rsidRDefault="00423F20" w:rsidP="00423F20">
            <w:pPr>
              <w:spacing w:after="0"/>
              <w:jc w:val="right"/>
              <w:rPr>
                <w:rFonts w:ascii="Arial" w:eastAsia="Calibri" w:hAnsi="Arial" w:cs="Arial"/>
                <w:sz w:val="18"/>
                <w:szCs w:val="18"/>
                <w:lang w:eastAsia="en-US"/>
              </w:rPr>
            </w:pPr>
          </w:p>
        </w:tc>
        <w:tc>
          <w:tcPr>
            <w:tcW w:w="816" w:type="pct"/>
            <w:vAlign w:val="bottom"/>
          </w:tcPr>
          <w:p w14:paraId="449DD8F8" w14:textId="77777777" w:rsidR="00423F20" w:rsidRPr="006A0676" w:rsidRDefault="00423F20" w:rsidP="00423F20">
            <w:pPr>
              <w:spacing w:after="0"/>
              <w:jc w:val="right"/>
              <w:rPr>
                <w:rFonts w:ascii="Arial" w:eastAsia="Calibri" w:hAnsi="Arial" w:cs="Arial"/>
                <w:sz w:val="18"/>
                <w:szCs w:val="18"/>
                <w:lang w:eastAsia="en-US"/>
              </w:rPr>
            </w:pPr>
          </w:p>
        </w:tc>
        <w:tc>
          <w:tcPr>
            <w:tcW w:w="770" w:type="pct"/>
          </w:tcPr>
          <w:p w14:paraId="76996DC5" w14:textId="77777777" w:rsidR="00423F20" w:rsidRPr="006A0676" w:rsidRDefault="00423F20" w:rsidP="00423F20">
            <w:pPr>
              <w:spacing w:after="0"/>
              <w:jc w:val="right"/>
              <w:rPr>
                <w:rFonts w:ascii="Arial" w:eastAsia="Calibri" w:hAnsi="Arial" w:cs="Arial"/>
                <w:sz w:val="18"/>
                <w:szCs w:val="18"/>
                <w:lang w:eastAsia="en-US"/>
              </w:rPr>
            </w:pPr>
          </w:p>
        </w:tc>
        <w:tc>
          <w:tcPr>
            <w:tcW w:w="1061" w:type="pct"/>
            <w:vAlign w:val="bottom"/>
          </w:tcPr>
          <w:p w14:paraId="771509F0" w14:textId="77777777" w:rsidR="00423F20" w:rsidRPr="006A0676" w:rsidRDefault="00423F20" w:rsidP="00423F20">
            <w:pPr>
              <w:spacing w:after="0"/>
              <w:jc w:val="right"/>
              <w:rPr>
                <w:rFonts w:ascii="Arial" w:eastAsia="Calibri" w:hAnsi="Arial" w:cs="Arial"/>
                <w:sz w:val="18"/>
                <w:szCs w:val="18"/>
                <w:lang w:eastAsia="en-US"/>
              </w:rPr>
            </w:pPr>
          </w:p>
        </w:tc>
      </w:tr>
      <w:tr w:rsidR="00423F20" w:rsidRPr="006A0676" w14:paraId="5D0CE093" w14:textId="77777777" w:rsidTr="00DE6AF8">
        <w:tblPrEx>
          <w:tblCellMar>
            <w:left w:w="56" w:type="dxa"/>
            <w:right w:w="56" w:type="dxa"/>
          </w:tblCellMar>
        </w:tblPrEx>
        <w:tc>
          <w:tcPr>
            <w:tcW w:w="1686" w:type="pct"/>
            <w:tcBorders>
              <w:bottom w:val="single" w:sz="4" w:space="0" w:color="auto"/>
            </w:tcBorders>
          </w:tcPr>
          <w:p w14:paraId="7AA808E3" w14:textId="77777777" w:rsidR="00423F20" w:rsidRPr="006A0676" w:rsidRDefault="00423F20" w:rsidP="00423F20">
            <w:pPr>
              <w:spacing w:after="0"/>
              <w:rPr>
                <w:rFonts w:ascii="Arial" w:eastAsia="Calibri" w:hAnsi="Arial" w:cs="Arial"/>
                <w:sz w:val="18"/>
                <w:szCs w:val="18"/>
                <w:lang w:eastAsia="en-US"/>
              </w:rPr>
            </w:pPr>
            <w:r w:rsidRPr="006A0676">
              <w:rPr>
                <w:rFonts w:ascii="Arial" w:eastAsia="Calibri" w:hAnsi="Arial" w:cs="Arial"/>
                <w:sz w:val="18"/>
                <w:szCs w:val="18"/>
                <w:lang w:eastAsia="en-US"/>
              </w:rPr>
              <w:t>Інші</w:t>
            </w:r>
          </w:p>
        </w:tc>
        <w:tc>
          <w:tcPr>
            <w:tcW w:w="667" w:type="pct"/>
            <w:tcBorders>
              <w:bottom w:val="single" w:sz="4" w:space="0" w:color="auto"/>
            </w:tcBorders>
            <w:vAlign w:val="bottom"/>
          </w:tcPr>
          <w:p w14:paraId="1B69EEEB" w14:textId="77777777" w:rsidR="00423F20" w:rsidRPr="006A0676" w:rsidRDefault="00423F20" w:rsidP="00423F20">
            <w:pPr>
              <w:spacing w:after="0"/>
              <w:jc w:val="right"/>
              <w:rPr>
                <w:rFonts w:ascii="Arial" w:eastAsia="Times New Roman" w:hAnsi="Arial" w:cs="Arial"/>
                <w:sz w:val="18"/>
                <w:szCs w:val="18"/>
                <w:lang w:eastAsia="uk-UA"/>
              </w:rPr>
            </w:pPr>
          </w:p>
        </w:tc>
        <w:tc>
          <w:tcPr>
            <w:tcW w:w="816" w:type="pct"/>
            <w:tcBorders>
              <w:bottom w:val="single" w:sz="4" w:space="0" w:color="auto"/>
            </w:tcBorders>
            <w:vAlign w:val="bottom"/>
          </w:tcPr>
          <w:p w14:paraId="49FF69FD" w14:textId="77777777" w:rsidR="00423F20" w:rsidRPr="006A0676" w:rsidRDefault="00423F20" w:rsidP="00423F20">
            <w:pPr>
              <w:spacing w:after="0"/>
              <w:jc w:val="right"/>
              <w:rPr>
                <w:rFonts w:ascii="Arial" w:eastAsia="Times New Roman" w:hAnsi="Arial" w:cs="Arial"/>
                <w:sz w:val="18"/>
                <w:szCs w:val="18"/>
                <w:lang w:eastAsia="uk-UA"/>
              </w:rPr>
            </w:pPr>
          </w:p>
        </w:tc>
        <w:tc>
          <w:tcPr>
            <w:tcW w:w="770" w:type="pct"/>
            <w:tcBorders>
              <w:bottom w:val="single" w:sz="4" w:space="0" w:color="auto"/>
            </w:tcBorders>
          </w:tcPr>
          <w:p w14:paraId="6691E6B9" w14:textId="5B7A9790" w:rsidR="00423F20" w:rsidRPr="006A0676" w:rsidRDefault="00423F20" w:rsidP="00423F20">
            <w:pPr>
              <w:spacing w:after="0"/>
              <w:jc w:val="right"/>
              <w:rPr>
                <w:rFonts w:ascii="Arial" w:eastAsia="Times New Roman" w:hAnsi="Arial" w:cs="Arial"/>
                <w:sz w:val="18"/>
                <w:szCs w:val="18"/>
                <w:lang w:eastAsia="uk-UA"/>
              </w:rPr>
            </w:pPr>
          </w:p>
        </w:tc>
        <w:tc>
          <w:tcPr>
            <w:tcW w:w="1061" w:type="pct"/>
            <w:tcBorders>
              <w:bottom w:val="single" w:sz="4" w:space="0" w:color="auto"/>
            </w:tcBorders>
            <w:vAlign w:val="bottom"/>
          </w:tcPr>
          <w:p w14:paraId="064D42EB" w14:textId="77777777" w:rsidR="00423F20" w:rsidRPr="006A0676" w:rsidRDefault="00423F20" w:rsidP="00423F20">
            <w:pPr>
              <w:spacing w:after="0"/>
              <w:jc w:val="right"/>
              <w:rPr>
                <w:rFonts w:ascii="Arial" w:eastAsia="Times New Roman" w:hAnsi="Arial" w:cs="Arial"/>
                <w:sz w:val="18"/>
                <w:szCs w:val="18"/>
                <w:lang w:eastAsia="uk-UA"/>
              </w:rPr>
            </w:pPr>
          </w:p>
        </w:tc>
      </w:tr>
      <w:tr w:rsidR="00423F20" w:rsidRPr="006A0676" w14:paraId="2523E8A3" w14:textId="77777777" w:rsidTr="00DE6AF8">
        <w:tblPrEx>
          <w:tblCellMar>
            <w:left w:w="56" w:type="dxa"/>
            <w:right w:w="56" w:type="dxa"/>
          </w:tblCellMar>
        </w:tblPrEx>
        <w:trPr>
          <w:trHeight w:val="518"/>
        </w:trPr>
        <w:tc>
          <w:tcPr>
            <w:tcW w:w="1686" w:type="pct"/>
            <w:tcBorders>
              <w:top w:val="single" w:sz="4" w:space="0" w:color="auto"/>
            </w:tcBorders>
          </w:tcPr>
          <w:p w14:paraId="521051E0" w14:textId="77777777" w:rsidR="00423F20" w:rsidRPr="006A0676" w:rsidRDefault="00423F20" w:rsidP="00423F20">
            <w:pPr>
              <w:spacing w:after="0"/>
              <w:rPr>
                <w:rFonts w:ascii="Arial" w:eastAsia="Calibri" w:hAnsi="Arial" w:cs="Arial"/>
                <w:sz w:val="18"/>
                <w:szCs w:val="18"/>
                <w:lang w:eastAsia="en-US"/>
              </w:rPr>
            </w:pPr>
            <w:r w:rsidRPr="006A0676">
              <w:rPr>
                <w:rFonts w:ascii="Arial" w:eastAsia="Calibri" w:hAnsi="Arial" w:cs="Arial"/>
                <w:b/>
                <w:sz w:val="18"/>
                <w:szCs w:val="18"/>
                <w:lang w:eastAsia="en-US"/>
              </w:rPr>
              <w:t>Чистий відстрочений податковий актив/ (зобов'язання)</w:t>
            </w:r>
          </w:p>
        </w:tc>
        <w:tc>
          <w:tcPr>
            <w:tcW w:w="667" w:type="pct"/>
            <w:tcBorders>
              <w:top w:val="single" w:sz="4" w:space="0" w:color="auto"/>
            </w:tcBorders>
            <w:vAlign w:val="bottom"/>
          </w:tcPr>
          <w:p w14:paraId="5721DC7C" w14:textId="7B85EA4D" w:rsidR="00423F20" w:rsidRPr="006A0676" w:rsidRDefault="00785152" w:rsidP="00423F20">
            <w:pPr>
              <w:spacing w:after="0"/>
              <w:jc w:val="right"/>
              <w:rPr>
                <w:rFonts w:ascii="Arial" w:eastAsia="Times New Roman" w:hAnsi="Arial" w:cs="Arial"/>
                <w:b/>
                <w:sz w:val="18"/>
                <w:szCs w:val="18"/>
                <w:lang w:eastAsia="uk-UA"/>
              </w:rPr>
            </w:pPr>
            <w:r>
              <w:rPr>
                <w:rFonts w:ascii="Arial" w:eastAsia="Times New Roman" w:hAnsi="Arial" w:cs="Arial"/>
                <w:b/>
                <w:sz w:val="18"/>
                <w:szCs w:val="18"/>
                <w:lang w:eastAsia="uk-UA"/>
              </w:rPr>
              <w:t>937</w:t>
            </w:r>
          </w:p>
        </w:tc>
        <w:tc>
          <w:tcPr>
            <w:tcW w:w="816" w:type="pct"/>
            <w:tcBorders>
              <w:top w:val="single" w:sz="4" w:space="0" w:color="auto"/>
            </w:tcBorders>
            <w:vAlign w:val="bottom"/>
          </w:tcPr>
          <w:p w14:paraId="49146048" w14:textId="4338B1C1" w:rsidR="00423F20" w:rsidRPr="006A0676" w:rsidRDefault="00423F20" w:rsidP="00423F20">
            <w:pPr>
              <w:spacing w:after="0"/>
              <w:jc w:val="right"/>
              <w:rPr>
                <w:rFonts w:ascii="Arial" w:eastAsia="Times New Roman" w:hAnsi="Arial" w:cs="Arial"/>
                <w:b/>
                <w:sz w:val="18"/>
                <w:szCs w:val="18"/>
                <w:lang w:eastAsia="uk-UA"/>
              </w:rPr>
            </w:pPr>
          </w:p>
        </w:tc>
        <w:tc>
          <w:tcPr>
            <w:tcW w:w="770" w:type="pct"/>
            <w:tcBorders>
              <w:top w:val="single" w:sz="4" w:space="0" w:color="auto"/>
            </w:tcBorders>
          </w:tcPr>
          <w:p w14:paraId="2DBE7ED4" w14:textId="5ACF3CBD" w:rsidR="00423F20" w:rsidRPr="006A0676" w:rsidRDefault="00865F97" w:rsidP="00423F20">
            <w:pPr>
              <w:spacing w:after="0"/>
              <w:jc w:val="right"/>
              <w:rPr>
                <w:rFonts w:ascii="Arial" w:eastAsia="Times New Roman" w:hAnsi="Arial" w:cs="Arial"/>
                <w:b/>
                <w:sz w:val="18"/>
                <w:szCs w:val="18"/>
                <w:lang w:eastAsia="uk-UA"/>
              </w:rPr>
            </w:pPr>
            <w:r>
              <w:rPr>
                <w:rFonts w:ascii="Arial" w:eastAsia="Times New Roman" w:hAnsi="Arial" w:cs="Arial"/>
                <w:b/>
                <w:sz w:val="18"/>
                <w:szCs w:val="18"/>
                <w:lang w:eastAsia="uk-UA"/>
              </w:rPr>
              <w:t>(103)</w:t>
            </w:r>
          </w:p>
        </w:tc>
        <w:tc>
          <w:tcPr>
            <w:tcW w:w="1061" w:type="pct"/>
            <w:tcBorders>
              <w:top w:val="single" w:sz="4" w:space="0" w:color="auto"/>
            </w:tcBorders>
            <w:vAlign w:val="bottom"/>
          </w:tcPr>
          <w:p w14:paraId="0014483C" w14:textId="43AF57D0" w:rsidR="00423F20" w:rsidRPr="006A0676" w:rsidRDefault="00785152" w:rsidP="00423F20">
            <w:pPr>
              <w:spacing w:after="0"/>
              <w:jc w:val="right"/>
              <w:rPr>
                <w:rFonts w:ascii="Arial" w:eastAsia="Times New Roman" w:hAnsi="Arial" w:cs="Arial"/>
                <w:b/>
                <w:sz w:val="18"/>
                <w:szCs w:val="18"/>
                <w:lang w:eastAsia="uk-UA"/>
              </w:rPr>
            </w:pPr>
            <w:r>
              <w:rPr>
                <w:rFonts w:ascii="Arial" w:eastAsia="Times New Roman" w:hAnsi="Arial" w:cs="Arial"/>
                <w:b/>
                <w:sz w:val="18"/>
                <w:szCs w:val="18"/>
                <w:lang w:eastAsia="uk-UA"/>
              </w:rPr>
              <w:t>870</w:t>
            </w:r>
          </w:p>
        </w:tc>
      </w:tr>
    </w:tbl>
    <w:p w14:paraId="3DFFAC0F" w14:textId="62E8C91D" w:rsidR="00141655" w:rsidRPr="006A0676" w:rsidRDefault="004147A4" w:rsidP="00754899">
      <w:pPr>
        <w:tabs>
          <w:tab w:val="num" w:pos="426"/>
        </w:tabs>
        <w:spacing w:before="240" w:after="240"/>
        <w:jc w:val="both"/>
        <w:outlineLvl w:val="0"/>
        <w:rPr>
          <w:rFonts w:ascii="Arial" w:eastAsia="Times New Roman" w:hAnsi="Arial" w:cs="Times New Roman"/>
          <w:b/>
          <w:kern w:val="28"/>
          <w:sz w:val="20"/>
          <w:szCs w:val="24"/>
          <w:lang w:eastAsia="uk-UA"/>
        </w:rPr>
      </w:pPr>
      <w:bookmarkStart w:id="98" w:name="_Toc42009781"/>
      <w:bookmarkStart w:id="99" w:name="_Hlk27048045"/>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2</w:t>
      </w:r>
      <w:r w:rsidR="00141655" w:rsidRPr="006A0676">
        <w:rPr>
          <w:rFonts w:ascii="Arial" w:eastAsia="Times New Roman" w:hAnsi="Arial" w:cs="Times New Roman"/>
          <w:b/>
          <w:kern w:val="28"/>
          <w:sz w:val="20"/>
          <w:szCs w:val="24"/>
          <w:lang w:eastAsia="uk-UA"/>
        </w:rPr>
        <w:t>. Матеріальні затрати (до рядку 2500 звіту про фінансові результати)</w:t>
      </w:r>
      <w:bookmarkEnd w:id="98"/>
    </w:p>
    <w:tbl>
      <w:tblPr>
        <w:tblW w:w="4941" w:type="pct"/>
        <w:tblInd w:w="56" w:type="dxa"/>
        <w:tblLayout w:type="fixed"/>
        <w:tblCellMar>
          <w:left w:w="56" w:type="dxa"/>
          <w:right w:w="56" w:type="dxa"/>
        </w:tblCellMar>
        <w:tblLook w:val="0000" w:firstRow="0" w:lastRow="0" w:firstColumn="0" w:lastColumn="0" w:noHBand="0" w:noVBand="0"/>
      </w:tblPr>
      <w:tblGrid>
        <w:gridCol w:w="5114"/>
        <w:gridCol w:w="2622"/>
        <w:gridCol w:w="1898"/>
      </w:tblGrid>
      <w:tr w:rsidR="00323708" w:rsidRPr="006A0676" w14:paraId="5C311CFA" w14:textId="77777777" w:rsidTr="009F0244">
        <w:trPr>
          <w:trHeight w:val="356"/>
        </w:trPr>
        <w:tc>
          <w:tcPr>
            <w:tcW w:w="2654" w:type="pct"/>
            <w:tcBorders>
              <w:bottom w:val="single" w:sz="4" w:space="0" w:color="auto"/>
            </w:tcBorders>
            <w:vAlign w:val="bottom"/>
          </w:tcPr>
          <w:p w14:paraId="14788C00" w14:textId="77777777" w:rsidR="00323708" w:rsidRPr="00A97E53" w:rsidRDefault="00323708" w:rsidP="00754899">
            <w:pPr>
              <w:keepNext/>
              <w:spacing w:after="0"/>
              <w:ind w:left="86" w:hanging="58"/>
              <w:rPr>
                <w:rFonts w:ascii="Arial" w:eastAsia="Times New Roman" w:hAnsi="Arial" w:cs="Times New Roman"/>
                <w:i/>
                <w:sz w:val="18"/>
                <w:szCs w:val="18"/>
                <w:lang w:eastAsia="uk-UA"/>
              </w:rPr>
            </w:pPr>
            <w:r w:rsidRPr="00A97E53">
              <w:rPr>
                <w:rFonts w:ascii="Arial" w:eastAsia="Times New Roman" w:hAnsi="Arial" w:cs="Times New Roman"/>
                <w:i/>
                <w:sz w:val="18"/>
                <w:szCs w:val="18"/>
                <w:lang w:eastAsia="uk-UA"/>
              </w:rPr>
              <w:t xml:space="preserve">у </w:t>
            </w:r>
            <w:r w:rsidRPr="00A97E53">
              <w:rPr>
                <w:rFonts w:ascii="Arial" w:eastAsia="Times New Roman" w:hAnsi="Arial" w:cs="Times New Roman"/>
                <w:i/>
                <w:noProof/>
                <w:sz w:val="18"/>
                <w:szCs w:val="24"/>
                <w:lang w:eastAsia="uk-UA"/>
              </w:rPr>
              <w:t xml:space="preserve">тисячах </w:t>
            </w:r>
            <w:r w:rsidRPr="00A97E53">
              <w:rPr>
                <w:rFonts w:ascii="Arial" w:eastAsia="Times New Roman" w:hAnsi="Arial" w:cs="Times New Roman"/>
                <w:i/>
                <w:sz w:val="18"/>
                <w:szCs w:val="18"/>
                <w:lang w:eastAsia="uk-UA"/>
              </w:rPr>
              <w:t>гривень</w:t>
            </w:r>
          </w:p>
        </w:tc>
        <w:tc>
          <w:tcPr>
            <w:tcW w:w="1361" w:type="pct"/>
            <w:tcBorders>
              <w:bottom w:val="single" w:sz="4" w:space="0" w:color="auto"/>
            </w:tcBorders>
            <w:vAlign w:val="bottom"/>
          </w:tcPr>
          <w:p w14:paraId="6F9F9997" w14:textId="4FD25BB2" w:rsidR="00323708" w:rsidRPr="00A97E53" w:rsidRDefault="00034502" w:rsidP="00754899">
            <w:pPr>
              <w:keepNext/>
              <w:spacing w:after="0"/>
              <w:ind w:right="-3"/>
              <w:jc w:val="right"/>
              <w:rPr>
                <w:rFonts w:ascii="Arial" w:eastAsia="Times New Roman" w:hAnsi="Arial" w:cs="Times New Roman"/>
                <w:b/>
                <w:sz w:val="18"/>
                <w:szCs w:val="18"/>
                <w:lang w:eastAsia="uk-UA"/>
              </w:rPr>
            </w:pPr>
            <w:r w:rsidRPr="00A97E53">
              <w:rPr>
                <w:rFonts w:ascii="Arial" w:eastAsia="Times New Roman" w:hAnsi="Arial" w:cs="Times New Roman"/>
                <w:b/>
                <w:noProof/>
                <w:sz w:val="18"/>
                <w:szCs w:val="18"/>
                <w:lang w:eastAsia="uk-UA"/>
              </w:rPr>
              <w:t>202</w:t>
            </w:r>
            <w:r w:rsidR="00D975DB" w:rsidRPr="00A97E53">
              <w:rPr>
                <w:rFonts w:ascii="Arial" w:eastAsia="Times New Roman" w:hAnsi="Arial" w:cs="Times New Roman"/>
                <w:b/>
                <w:noProof/>
                <w:sz w:val="18"/>
                <w:szCs w:val="18"/>
                <w:lang w:eastAsia="uk-UA"/>
              </w:rPr>
              <w:t>5</w:t>
            </w:r>
            <w:r w:rsidR="00323708" w:rsidRPr="00A97E53">
              <w:rPr>
                <w:rFonts w:ascii="Arial" w:eastAsia="Times New Roman" w:hAnsi="Arial" w:cs="Times New Roman"/>
                <w:b/>
                <w:noProof/>
                <w:sz w:val="18"/>
                <w:szCs w:val="18"/>
                <w:lang w:eastAsia="uk-UA"/>
              </w:rPr>
              <w:t>рік</w:t>
            </w:r>
          </w:p>
        </w:tc>
        <w:tc>
          <w:tcPr>
            <w:tcW w:w="985" w:type="pct"/>
            <w:tcBorders>
              <w:bottom w:val="single" w:sz="4" w:space="0" w:color="auto"/>
            </w:tcBorders>
            <w:vAlign w:val="bottom"/>
          </w:tcPr>
          <w:p w14:paraId="58D41B88" w14:textId="2E7D4EA7" w:rsidR="00323708" w:rsidRPr="00A97E53" w:rsidRDefault="00540F2E" w:rsidP="00886B7B">
            <w:pPr>
              <w:keepNext/>
              <w:spacing w:after="0"/>
              <w:ind w:right="-3"/>
              <w:jc w:val="right"/>
              <w:rPr>
                <w:rFonts w:ascii="Arial" w:eastAsia="Times New Roman" w:hAnsi="Arial" w:cs="Times New Roman"/>
                <w:b/>
                <w:sz w:val="18"/>
                <w:szCs w:val="18"/>
                <w:lang w:eastAsia="uk-UA"/>
              </w:rPr>
            </w:pPr>
            <w:r w:rsidRPr="00A97E53">
              <w:rPr>
                <w:rFonts w:ascii="Arial" w:eastAsia="Times New Roman" w:hAnsi="Arial" w:cs="Times New Roman"/>
                <w:b/>
                <w:noProof/>
                <w:sz w:val="18"/>
                <w:szCs w:val="18"/>
                <w:lang w:eastAsia="uk-UA"/>
              </w:rPr>
              <w:t>20</w:t>
            </w:r>
            <w:r w:rsidR="00034502" w:rsidRPr="00A97E53">
              <w:rPr>
                <w:rFonts w:ascii="Arial" w:eastAsia="Times New Roman" w:hAnsi="Arial" w:cs="Times New Roman"/>
                <w:b/>
                <w:noProof/>
                <w:sz w:val="18"/>
                <w:szCs w:val="18"/>
                <w:lang w:eastAsia="uk-UA"/>
              </w:rPr>
              <w:t>2</w:t>
            </w:r>
            <w:r w:rsidR="00D975DB" w:rsidRPr="00A97E53">
              <w:rPr>
                <w:rFonts w:ascii="Arial" w:eastAsia="Times New Roman" w:hAnsi="Arial" w:cs="Times New Roman"/>
                <w:b/>
                <w:noProof/>
                <w:sz w:val="18"/>
                <w:szCs w:val="18"/>
                <w:lang w:eastAsia="uk-UA"/>
              </w:rPr>
              <w:t>4</w:t>
            </w:r>
            <w:r w:rsidR="00323708" w:rsidRPr="00A97E53">
              <w:rPr>
                <w:rFonts w:ascii="Arial" w:eastAsia="Times New Roman" w:hAnsi="Arial" w:cs="Times New Roman"/>
                <w:b/>
                <w:noProof/>
                <w:sz w:val="18"/>
                <w:szCs w:val="18"/>
                <w:lang w:eastAsia="uk-UA"/>
              </w:rPr>
              <w:t>рік</w:t>
            </w:r>
          </w:p>
        </w:tc>
      </w:tr>
      <w:tr w:rsidR="00DF592A" w:rsidRPr="006A0676" w14:paraId="67EF5787" w14:textId="77777777" w:rsidTr="00413614">
        <w:trPr>
          <w:trHeight w:val="85"/>
        </w:trPr>
        <w:tc>
          <w:tcPr>
            <w:tcW w:w="2654" w:type="pct"/>
          </w:tcPr>
          <w:p w14:paraId="6331843A" w14:textId="77777777" w:rsidR="00DF592A" w:rsidRPr="00A97E53" w:rsidRDefault="00DF592A" w:rsidP="00DF592A">
            <w:pPr>
              <w:spacing w:after="0"/>
              <w:rPr>
                <w:rFonts w:ascii="Arial" w:eastAsia="Times New Roman" w:hAnsi="Arial" w:cs="Arial"/>
                <w:sz w:val="18"/>
                <w:szCs w:val="18"/>
                <w:lang w:eastAsia="ru-RU"/>
              </w:rPr>
            </w:pPr>
            <w:r w:rsidRPr="00A97E53">
              <w:rPr>
                <w:rFonts w:ascii="Arial" w:eastAsia="Times New Roman" w:hAnsi="Arial" w:cs="Arial"/>
                <w:sz w:val="18"/>
                <w:szCs w:val="18"/>
                <w:lang w:eastAsia="ru-RU"/>
              </w:rPr>
              <w:t>Сировина та матеріали</w:t>
            </w:r>
          </w:p>
        </w:tc>
        <w:tc>
          <w:tcPr>
            <w:tcW w:w="1361" w:type="pct"/>
            <w:vAlign w:val="bottom"/>
          </w:tcPr>
          <w:p w14:paraId="7DAA8400" w14:textId="1AA04A61"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1225</w:t>
            </w:r>
          </w:p>
        </w:tc>
        <w:tc>
          <w:tcPr>
            <w:tcW w:w="985" w:type="pct"/>
            <w:vAlign w:val="bottom"/>
          </w:tcPr>
          <w:p w14:paraId="1196F986" w14:textId="331FFB6D"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2550</w:t>
            </w:r>
          </w:p>
        </w:tc>
      </w:tr>
      <w:tr w:rsidR="00DF592A" w:rsidRPr="006A0676" w14:paraId="5268763D" w14:textId="77777777" w:rsidTr="00515A70">
        <w:trPr>
          <w:trHeight w:val="277"/>
        </w:trPr>
        <w:tc>
          <w:tcPr>
            <w:tcW w:w="2654" w:type="pct"/>
          </w:tcPr>
          <w:p w14:paraId="63FDCBAE" w14:textId="77777777" w:rsidR="00DF592A" w:rsidRPr="00A97E53" w:rsidRDefault="00DF592A" w:rsidP="00DF592A">
            <w:pPr>
              <w:spacing w:after="0"/>
              <w:rPr>
                <w:rFonts w:ascii="Arial" w:eastAsia="Times New Roman" w:hAnsi="Arial" w:cs="Arial"/>
                <w:sz w:val="18"/>
                <w:szCs w:val="18"/>
                <w:lang w:eastAsia="ru-RU"/>
              </w:rPr>
            </w:pPr>
            <w:r w:rsidRPr="00A97E53">
              <w:rPr>
                <w:rFonts w:ascii="Arial" w:eastAsia="Times New Roman" w:hAnsi="Arial" w:cs="Arial"/>
                <w:sz w:val="18"/>
                <w:szCs w:val="18"/>
                <w:lang w:eastAsia="ru-RU"/>
              </w:rPr>
              <w:t>Паливо</w:t>
            </w:r>
          </w:p>
        </w:tc>
        <w:tc>
          <w:tcPr>
            <w:tcW w:w="1361" w:type="pct"/>
            <w:vAlign w:val="bottom"/>
          </w:tcPr>
          <w:p w14:paraId="1A7BB2CC" w14:textId="7A9ACC84" w:rsidR="00DF592A" w:rsidRPr="00A97E53" w:rsidRDefault="00A97E53" w:rsidP="00DF592A">
            <w:pPr>
              <w:spacing w:after="0"/>
              <w:jc w:val="center"/>
              <w:rPr>
                <w:rFonts w:ascii="Arial" w:eastAsia="Times New Roman" w:hAnsi="Arial" w:cs="Arial"/>
                <w:sz w:val="18"/>
                <w:szCs w:val="18"/>
                <w:lang w:eastAsia="uk-UA"/>
              </w:rPr>
            </w:pPr>
            <w:r w:rsidRPr="00A97E53">
              <w:rPr>
                <w:rFonts w:ascii="Arial" w:eastAsia="Times New Roman" w:hAnsi="Arial" w:cs="Arial"/>
                <w:sz w:val="18"/>
                <w:szCs w:val="18"/>
                <w:lang w:eastAsia="uk-UA"/>
              </w:rPr>
              <w:t xml:space="preserve">                                           19,8</w:t>
            </w:r>
          </w:p>
        </w:tc>
        <w:tc>
          <w:tcPr>
            <w:tcW w:w="985" w:type="pct"/>
            <w:vAlign w:val="bottom"/>
          </w:tcPr>
          <w:p w14:paraId="1686F4C2" w14:textId="1A0EB4C6"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15,3</w:t>
            </w:r>
          </w:p>
        </w:tc>
      </w:tr>
      <w:tr w:rsidR="00DF592A" w:rsidRPr="006A0676" w14:paraId="41BDF36B" w14:textId="77777777" w:rsidTr="00413614">
        <w:tc>
          <w:tcPr>
            <w:tcW w:w="2654" w:type="pct"/>
          </w:tcPr>
          <w:p w14:paraId="0C8CF21B" w14:textId="3E976025" w:rsidR="00DF592A" w:rsidRPr="00A97E53" w:rsidRDefault="00DF592A" w:rsidP="00DF592A">
            <w:pPr>
              <w:spacing w:after="0"/>
              <w:rPr>
                <w:rFonts w:ascii="Arial" w:eastAsia="Times New Roman" w:hAnsi="Arial" w:cs="Arial"/>
                <w:sz w:val="18"/>
                <w:szCs w:val="18"/>
                <w:lang w:eastAsia="ru-RU"/>
              </w:rPr>
            </w:pPr>
            <w:r w:rsidRPr="00A97E53">
              <w:rPr>
                <w:rFonts w:ascii="Arial" w:eastAsia="Times New Roman" w:hAnsi="Arial" w:cs="Arial"/>
                <w:sz w:val="18"/>
                <w:szCs w:val="18"/>
                <w:lang w:eastAsia="ru-RU"/>
              </w:rPr>
              <w:t>Запасні частини</w:t>
            </w:r>
          </w:p>
        </w:tc>
        <w:tc>
          <w:tcPr>
            <w:tcW w:w="1361" w:type="pct"/>
            <w:vAlign w:val="bottom"/>
          </w:tcPr>
          <w:p w14:paraId="1630B786" w14:textId="180C18A1" w:rsidR="00DF592A" w:rsidRPr="00A97E53" w:rsidRDefault="00A97E53" w:rsidP="00DF592A">
            <w:pPr>
              <w:spacing w:after="0"/>
              <w:jc w:val="center"/>
              <w:rPr>
                <w:rFonts w:ascii="Arial" w:eastAsia="Times New Roman" w:hAnsi="Arial" w:cs="Arial"/>
                <w:sz w:val="18"/>
                <w:szCs w:val="18"/>
                <w:lang w:eastAsia="uk-UA"/>
              </w:rPr>
            </w:pPr>
            <w:r w:rsidRPr="00A97E53">
              <w:rPr>
                <w:rFonts w:ascii="Arial" w:eastAsia="Times New Roman" w:hAnsi="Arial" w:cs="Arial"/>
                <w:sz w:val="18"/>
                <w:szCs w:val="18"/>
                <w:lang w:eastAsia="uk-UA"/>
              </w:rPr>
              <w:t xml:space="preserve">                                            9,6</w:t>
            </w:r>
          </w:p>
        </w:tc>
        <w:tc>
          <w:tcPr>
            <w:tcW w:w="985" w:type="pct"/>
            <w:vAlign w:val="bottom"/>
          </w:tcPr>
          <w:p w14:paraId="65FD4E9E" w14:textId="25F0A7D2"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4,0</w:t>
            </w:r>
          </w:p>
        </w:tc>
      </w:tr>
      <w:tr w:rsidR="00DF592A" w:rsidRPr="006A0676" w14:paraId="58727DB8" w14:textId="77777777" w:rsidTr="00413614">
        <w:tc>
          <w:tcPr>
            <w:tcW w:w="2654" w:type="pct"/>
          </w:tcPr>
          <w:p w14:paraId="2F30188E" w14:textId="77777777" w:rsidR="00DF592A" w:rsidRPr="00A97E53" w:rsidRDefault="00DF592A" w:rsidP="00DF592A">
            <w:pPr>
              <w:spacing w:after="0"/>
              <w:rPr>
                <w:rFonts w:ascii="Arial" w:eastAsia="Times New Roman" w:hAnsi="Arial" w:cs="Arial"/>
                <w:sz w:val="18"/>
                <w:szCs w:val="18"/>
                <w:lang w:eastAsia="ru-RU"/>
              </w:rPr>
            </w:pPr>
            <w:r w:rsidRPr="00A97E53">
              <w:rPr>
                <w:rFonts w:ascii="Arial" w:eastAsia="Times New Roman" w:hAnsi="Arial" w:cs="Arial"/>
                <w:sz w:val="18"/>
                <w:szCs w:val="18"/>
                <w:lang w:eastAsia="ru-RU"/>
              </w:rPr>
              <w:t>МШП</w:t>
            </w:r>
          </w:p>
        </w:tc>
        <w:tc>
          <w:tcPr>
            <w:tcW w:w="1361" w:type="pct"/>
            <w:vAlign w:val="bottom"/>
          </w:tcPr>
          <w:p w14:paraId="632ABA67" w14:textId="184E7DF0"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39</w:t>
            </w:r>
          </w:p>
        </w:tc>
        <w:tc>
          <w:tcPr>
            <w:tcW w:w="985" w:type="pct"/>
            <w:vAlign w:val="bottom"/>
          </w:tcPr>
          <w:p w14:paraId="793DF1CF" w14:textId="0420F55B"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87,5</w:t>
            </w:r>
          </w:p>
        </w:tc>
      </w:tr>
      <w:tr w:rsidR="00DF592A" w:rsidRPr="006A0676" w14:paraId="75096425" w14:textId="77777777" w:rsidTr="00413614">
        <w:trPr>
          <w:trHeight w:val="190"/>
        </w:trPr>
        <w:tc>
          <w:tcPr>
            <w:tcW w:w="2654" w:type="pct"/>
            <w:tcBorders>
              <w:bottom w:val="single" w:sz="4" w:space="0" w:color="auto"/>
            </w:tcBorders>
          </w:tcPr>
          <w:p w14:paraId="3B4DEEDC" w14:textId="1B416CB6" w:rsidR="00DF592A" w:rsidRPr="00A97E53" w:rsidRDefault="00DF592A" w:rsidP="00DF592A">
            <w:pPr>
              <w:spacing w:after="0"/>
              <w:rPr>
                <w:rFonts w:ascii="Arial" w:eastAsia="Times New Roman" w:hAnsi="Arial" w:cs="Arial"/>
                <w:sz w:val="18"/>
                <w:szCs w:val="18"/>
                <w:lang w:eastAsia="ru-RU"/>
              </w:rPr>
            </w:pPr>
            <w:r w:rsidRPr="00A97E53">
              <w:rPr>
                <w:rFonts w:ascii="Arial" w:eastAsia="Times New Roman" w:hAnsi="Arial" w:cs="Arial"/>
                <w:sz w:val="18"/>
                <w:szCs w:val="18"/>
                <w:lang w:eastAsia="ru-RU"/>
              </w:rPr>
              <w:t>Інші материали</w:t>
            </w:r>
          </w:p>
        </w:tc>
        <w:tc>
          <w:tcPr>
            <w:tcW w:w="1361" w:type="pct"/>
            <w:tcBorders>
              <w:bottom w:val="single" w:sz="4" w:space="0" w:color="auto"/>
            </w:tcBorders>
            <w:vAlign w:val="bottom"/>
          </w:tcPr>
          <w:p w14:paraId="37D140CB" w14:textId="120FC345"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78,6</w:t>
            </w:r>
          </w:p>
        </w:tc>
        <w:tc>
          <w:tcPr>
            <w:tcW w:w="985" w:type="pct"/>
            <w:tcBorders>
              <w:bottom w:val="single" w:sz="4" w:space="0" w:color="auto"/>
            </w:tcBorders>
            <w:vAlign w:val="bottom"/>
          </w:tcPr>
          <w:p w14:paraId="71AF8189" w14:textId="77D099F8" w:rsidR="00DF592A" w:rsidRPr="00A97E53" w:rsidRDefault="00A97E53" w:rsidP="00DF592A">
            <w:pPr>
              <w:spacing w:after="0"/>
              <w:jc w:val="right"/>
              <w:rPr>
                <w:rFonts w:ascii="Arial" w:eastAsia="Times New Roman" w:hAnsi="Arial" w:cs="Arial"/>
                <w:sz w:val="18"/>
                <w:szCs w:val="18"/>
                <w:lang w:eastAsia="uk-UA"/>
              </w:rPr>
            </w:pPr>
            <w:r w:rsidRPr="00A97E53">
              <w:rPr>
                <w:rFonts w:ascii="Arial" w:eastAsia="Times New Roman" w:hAnsi="Arial" w:cs="Arial"/>
                <w:sz w:val="18"/>
                <w:szCs w:val="18"/>
                <w:lang w:eastAsia="uk-UA"/>
              </w:rPr>
              <w:t>101,2</w:t>
            </w:r>
          </w:p>
        </w:tc>
      </w:tr>
      <w:tr w:rsidR="00DF592A" w:rsidRPr="006A0676" w14:paraId="0D9D15D1" w14:textId="77777777" w:rsidTr="006C079D">
        <w:trPr>
          <w:trHeight w:val="322"/>
        </w:trPr>
        <w:tc>
          <w:tcPr>
            <w:tcW w:w="2654" w:type="pct"/>
            <w:tcBorders>
              <w:top w:val="single" w:sz="4" w:space="0" w:color="auto"/>
              <w:bottom w:val="single" w:sz="12" w:space="0" w:color="auto"/>
            </w:tcBorders>
          </w:tcPr>
          <w:p w14:paraId="0453D78E" w14:textId="77777777" w:rsidR="00DF592A" w:rsidRPr="00A97E53" w:rsidRDefault="00DF592A" w:rsidP="00DF592A">
            <w:pPr>
              <w:spacing w:after="0"/>
              <w:rPr>
                <w:rFonts w:ascii="Arial" w:eastAsia="Times New Roman" w:hAnsi="Arial" w:cs="Arial"/>
                <w:sz w:val="18"/>
                <w:szCs w:val="18"/>
                <w:lang w:eastAsia="ru-RU"/>
              </w:rPr>
            </w:pPr>
            <w:r w:rsidRPr="00A97E53">
              <w:rPr>
                <w:rFonts w:ascii="Arial" w:eastAsia="Times New Roman" w:hAnsi="Arial" w:cs="Arial"/>
                <w:b/>
                <w:sz w:val="18"/>
                <w:szCs w:val="18"/>
                <w:lang w:eastAsia="uk-UA"/>
              </w:rPr>
              <w:t>Матеріальні затрати, всього (рядок 2500)</w:t>
            </w:r>
          </w:p>
        </w:tc>
        <w:tc>
          <w:tcPr>
            <w:tcW w:w="1361" w:type="pct"/>
            <w:tcBorders>
              <w:top w:val="single" w:sz="4" w:space="0" w:color="auto"/>
              <w:bottom w:val="single" w:sz="12" w:space="0" w:color="auto"/>
            </w:tcBorders>
            <w:vAlign w:val="bottom"/>
          </w:tcPr>
          <w:p w14:paraId="1F811CA8" w14:textId="342C7EB9" w:rsidR="00DF592A" w:rsidRPr="00A97E53" w:rsidRDefault="00D975DB" w:rsidP="00DF592A">
            <w:pPr>
              <w:spacing w:after="0"/>
              <w:jc w:val="right"/>
              <w:rPr>
                <w:rFonts w:ascii="Arial" w:eastAsia="Times New Roman" w:hAnsi="Arial" w:cs="Arial"/>
                <w:b/>
                <w:sz w:val="18"/>
                <w:szCs w:val="18"/>
                <w:lang w:eastAsia="uk-UA"/>
              </w:rPr>
            </w:pPr>
            <w:r w:rsidRPr="00A97E53">
              <w:rPr>
                <w:rFonts w:ascii="Arial" w:eastAsia="Times New Roman" w:hAnsi="Arial" w:cs="Arial"/>
                <w:b/>
                <w:sz w:val="18"/>
                <w:szCs w:val="18"/>
                <w:lang w:eastAsia="uk-UA"/>
              </w:rPr>
              <w:t>1372</w:t>
            </w:r>
          </w:p>
        </w:tc>
        <w:tc>
          <w:tcPr>
            <w:tcW w:w="985" w:type="pct"/>
            <w:tcBorders>
              <w:top w:val="single" w:sz="4" w:space="0" w:color="auto"/>
              <w:bottom w:val="single" w:sz="12" w:space="0" w:color="auto"/>
            </w:tcBorders>
            <w:vAlign w:val="bottom"/>
          </w:tcPr>
          <w:p w14:paraId="37352A1B" w14:textId="0F9D5D2E" w:rsidR="00DF592A" w:rsidRPr="00A97E53" w:rsidRDefault="00D975DB" w:rsidP="00DF592A">
            <w:pPr>
              <w:spacing w:after="0"/>
              <w:jc w:val="right"/>
              <w:rPr>
                <w:rFonts w:ascii="Arial" w:eastAsia="Times New Roman" w:hAnsi="Arial" w:cs="Arial"/>
                <w:b/>
                <w:sz w:val="18"/>
                <w:szCs w:val="18"/>
                <w:lang w:eastAsia="uk-UA"/>
              </w:rPr>
            </w:pPr>
            <w:r w:rsidRPr="00A97E53">
              <w:rPr>
                <w:rFonts w:ascii="Arial" w:eastAsia="Times New Roman" w:hAnsi="Arial" w:cs="Arial"/>
                <w:b/>
                <w:sz w:val="18"/>
                <w:szCs w:val="18"/>
                <w:lang w:eastAsia="uk-UA"/>
              </w:rPr>
              <w:t>2758</w:t>
            </w:r>
          </w:p>
        </w:tc>
      </w:tr>
    </w:tbl>
    <w:p w14:paraId="5E5ABBC1" w14:textId="09B12C67" w:rsidR="00141655" w:rsidRPr="006A0676" w:rsidRDefault="004147A4" w:rsidP="00754899">
      <w:pPr>
        <w:tabs>
          <w:tab w:val="num" w:pos="426"/>
        </w:tabs>
        <w:spacing w:before="240" w:after="240"/>
        <w:jc w:val="both"/>
        <w:outlineLvl w:val="0"/>
        <w:rPr>
          <w:rFonts w:ascii="Arial" w:eastAsia="Times New Roman" w:hAnsi="Arial" w:cs="Times New Roman"/>
          <w:b/>
          <w:kern w:val="28"/>
          <w:sz w:val="20"/>
          <w:szCs w:val="24"/>
          <w:lang w:eastAsia="uk-UA"/>
        </w:rPr>
      </w:pPr>
      <w:bookmarkStart w:id="100" w:name="_Toc42009782"/>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3</w:t>
      </w:r>
      <w:r w:rsidR="00141655" w:rsidRPr="006A0676">
        <w:rPr>
          <w:rFonts w:ascii="Arial" w:eastAsia="Times New Roman" w:hAnsi="Arial" w:cs="Times New Roman"/>
          <w:b/>
          <w:kern w:val="28"/>
          <w:sz w:val="20"/>
          <w:szCs w:val="24"/>
          <w:lang w:eastAsia="uk-UA"/>
        </w:rPr>
        <w:t>. Витрати на оплату праці  (до рядку 2505 звіту про фінансові результати)</w:t>
      </w:r>
      <w:bookmarkEnd w:id="100"/>
    </w:p>
    <w:tbl>
      <w:tblPr>
        <w:tblW w:w="4941" w:type="pct"/>
        <w:tblInd w:w="56" w:type="dxa"/>
        <w:tblLayout w:type="fixed"/>
        <w:tblCellMar>
          <w:left w:w="56" w:type="dxa"/>
          <w:right w:w="56" w:type="dxa"/>
        </w:tblCellMar>
        <w:tblLook w:val="0000" w:firstRow="0" w:lastRow="0" w:firstColumn="0" w:lastColumn="0" w:noHBand="0" w:noVBand="0"/>
      </w:tblPr>
      <w:tblGrid>
        <w:gridCol w:w="5106"/>
        <w:gridCol w:w="2630"/>
        <w:gridCol w:w="1898"/>
      </w:tblGrid>
      <w:tr w:rsidR="00323708" w:rsidRPr="006A0676" w14:paraId="2AB95DF4" w14:textId="77777777" w:rsidTr="00515A70">
        <w:trPr>
          <w:trHeight w:val="710"/>
        </w:trPr>
        <w:tc>
          <w:tcPr>
            <w:tcW w:w="2650" w:type="pct"/>
            <w:tcBorders>
              <w:bottom w:val="single" w:sz="4" w:space="0" w:color="auto"/>
            </w:tcBorders>
            <w:vAlign w:val="bottom"/>
          </w:tcPr>
          <w:p w14:paraId="59E1CA3B" w14:textId="77777777" w:rsidR="00323708" w:rsidRPr="006A0676" w:rsidRDefault="00323708" w:rsidP="0075489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365" w:type="pct"/>
            <w:tcBorders>
              <w:bottom w:val="single" w:sz="4" w:space="0" w:color="auto"/>
            </w:tcBorders>
            <w:vAlign w:val="bottom"/>
          </w:tcPr>
          <w:p w14:paraId="46182195" w14:textId="35C95B40" w:rsidR="00323708" w:rsidRPr="006A0676" w:rsidRDefault="00886B7B" w:rsidP="00E2724C">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D975DB">
              <w:rPr>
                <w:rFonts w:ascii="Arial" w:eastAsia="Times New Roman" w:hAnsi="Arial" w:cs="Times New Roman"/>
                <w:b/>
                <w:noProof/>
                <w:sz w:val="18"/>
                <w:szCs w:val="18"/>
                <w:lang w:eastAsia="uk-UA"/>
              </w:rPr>
              <w:t>5</w:t>
            </w:r>
            <w:r w:rsidR="00323708" w:rsidRPr="006A0676">
              <w:rPr>
                <w:rFonts w:ascii="Arial" w:eastAsia="Times New Roman" w:hAnsi="Arial" w:cs="Times New Roman"/>
                <w:b/>
                <w:noProof/>
                <w:sz w:val="18"/>
                <w:szCs w:val="18"/>
                <w:lang w:eastAsia="uk-UA"/>
              </w:rPr>
              <w:t xml:space="preserve"> рік</w:t>
            </w:r>
          </w:p>
        </w:tc>
        <w:tc>
          <w:tcPr>
            <w:tcW w:w="985" w:type="pct"/>
            <w:tcBorders>
              <w:bottom w:val="single" w:sz="4" w:space="0" w:color="auto"/>
            </w:tcBorders>
            <w:vAlign w:val="bottom"/>
          </w:tcPr>
          <w:p w14:paraId="26CD3D67" w14:textId="0E05B263" w:rsidR="00323708" w:rsidRPr="006A0676" w:rsidRDefault="00886B7B" w:rsidP="00E2724C">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D975DB">
              <w:rPr>
                <w:rFonts w:ascii="Arial" w:eastAsia="Times New Roman" w:hAnsi="Arial" w:cs="Times New Roman"/>
                <w:b/>
                <w:noProof/>
                <w:sz w:val="18"/>
                <w:szCs w:val="18"/>
                <w:lang w:eastAsia="uk-UA"/>
              </w:rPr>
              <w:t>4</w:t>
            </w:r>
            <w:r w:rsidR="00323708" w:rsidRPr="006A0676">
              <w:rPr>
                <w:rFonts w:ascii="Arial" w:eastAsia="Times New Roman" w:hAnsi="Arial" w:cs="Times New Roman"/>
                <w:b/>
                <w:noProof/>
                <w:sz w:val="18"/>
                <w:szCs w:val="18"/>
                <w:lang w:eastAsia="uk-UA"/>
              </w:rPr>
              <w:t>рік</w:t>
            </w:r>
          </w:p>
        </w:tc>
      </w:tr>
      <w:tr w:rsidR="00D975DB" w:rsidRPr="006A0676" w14:paraId="33AF2795" w14:textId="77777777" w:rsidTr="000B16E5">
        <w:tc>
          <w:tcPr>
            <w:tcW w:w="2650" w:type="pct"/>
          </w:tcPr>
          <w:p w14:paraId="245622B3" w14:textId="77777777" w:rsidR="00D975DB" w:rsidRPr="006A0676" w:rsidRDefault="00D975DB" w:rsidP="00D975DB">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Витрати на заробітну плату</w:t>
            </w:r>
          </w:p>
        </w:tc>
        <w:tc>
          <w:tcPr>
            <w:tcW w:w="1365" w:type="pct"/>
            <w:vAlign w:val="bottom"/>
          </w:tcPr>
          <w:p w14:paraId="177DE454" w14:textId="79C191AD" w:rsidR="00D975DB" w:rsidRPr="006A0676" w:rsidRDefault="002C4C9E" w:rsidP="00D975DB">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9313</w:t>
            </w:r>
          </w:p>
        </w:tc>
        <w:tc>
          <w:tcPr>
            <w:tcW w:w="985" w:type="pct"/>
            <w:vAlign w:val="bottom"/>
          </w:tcPr>
          <w:p w14:paraId="53AD1FF0" w14:textId="00064D6C" w:rsidR="00D975DB" w:rsidRPr="006A0676" w:rsidRDefault="00D975DB" w:rsidP="00D975DB">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10306</w:t>
            </w:r>
          </w:p>
        </w:tc>
      </w:tr>
      <w:tr w:rsidR="00D975DB" w:rsidRPr="006A0676" w14:paraId="31AE0CB9" w14:textId="77777777" w:rsidTr="000B16E5">
        <w:tc>
          <w:tcPr>
            <w:tcW w:w="2650" w:type="pct"/>
          </w:tcPr>
          <w:p w14:paraId="618E6076" w14:textId="77777777" w:rsidR="00D975DB" w:rsidRPr="006A0676" w:rsidRDefault="00D975DB" w:rsidP="00D975DB">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Витрати на оплату праці - резерв забезпечення</w:t>
            </w:r>
          </w:p>
        </w:tc>
        <w:tc>
          <w:tcPr>
            <w:tcW w:w="1365" w:type="pct"/>
            <w:vAlign w:val="bottom"/>
          </w:tcPr>
          <w:p w14:paraId="2E1766D6" w14:textId="7B73F90B" w:rsidR="00D975DB" w:rsidRPr="006A0676" w:rsidRDefault="002C4C9E" w:rsidP="00D975DB">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699</w:t>
            </w:r>
          </w:p>
        </w:tc>
        <w:tc>
          <w:tcPr>
            <w:tcW w:w="985" w:type="pct"/>
            <w:vAlign w:val="bottom"/>
          </w:tcPr>
          <w:p w14:paraId="52D0DCA8" w14:textId="5DAA1F08" w:rsidR="00D975DB" w:rsidRPr="006A0676" w:rsidRDefault="00D975DB" w:rsidP="00D975DB">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1031</w:t>
            </w:r>
          </w:p>
        </w:tc>
      </w:tr>
      <w:tr w:rsidR="00D975DB" w:rsidRPr="006A0676" w14:paraId="3AB36FD4" w14:textId="77777777" w:rsidTr="000B16E5">
        <w:tc>
          <w:tcPr>
            <w:tcW w:w="2650" w:type="pct"/>
            <w:tcBorders>
              <w:top w:val="single" w:sz="2" w:space="0" w:color="auto"/>
              <w:bottom w:val="single" w:sz="12" w:space="0" w:color="auto"/>
            </w:tcBorders>
          </w:tcPr>
          <w:p w14:paraId="7D2ADA10" w14:textId="77777777" w:rsidR="00D975DB" w:rsidRPr="006A0676" w:rsidRDefault="00D975DB" w:rsidP="00D975DB">
            <w:pPr>
              <w:spacing w:after="0"/>
              <w:rPr>
                <w:rFonts w:ascii="Arial" w:eastAsia="Times New Roman" w:hAnsi="Arial" w:cs="Arial"/>
                <w:b/>
                <w:sz w:val="18"/>
                <w:szCs w:val="18"/>
                <w:lang w:eastAsia="uk-UA"/>
              </w:rPr>
            </w:pPr>
            <w:r w:rsidRPr="006A0676">
              <w:rPr>
                <w:rFonts w:ascii="Arial" w:eastAsia="Times New Roman" w:hAnsi="Arial" w:cs="Arial"/>
                <w:b/>
                <w:sz w:val="18"/>
                <w:szCs w:val="18"/>
                <w:lang w:eastAsia="uk-UA"/>
              </w:rPr>
              <w:t>Витрати на оплату праці, всього</w:t>
            </w:r>
          </w:p>
          <w:p w14:paraId="6FFC953D" w14:textId="77777777" w:rsidR="00D975DB" w:rsidRPr="006A0676" w:rsidRDefault="00D975DB" w:rsidP="00D975DB">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(рядок 2505)</w:t>
            </w:r>
          </w:p>
        </w:tc>
        <w:tc>
          <w:tcPr>
            <w:tcW w:w="1365" w:type="pct"/>
            <w:tcBorders>
              <w:top w:val="single" w:sz="2" w:space="0" w:color="auto"/>
              <w:bottom w:val="single" w:sz="12" w:space="0" w:color="auto"/>
            </w:tcBorders>
            <w:vAlign w:val="bottom"/>
          </w:tcPr>
          <w:p w14:paraId="47F6480F" w14:textId="08C858EC" w:rsidR="00D975DB" w:rsidRPr="006A0676" w:rsidRDefault="00D975DB" w:rsidP="00D975DB">
            <w:pPr>
              <w:tabs>
                <w:tab w:val="left" w:pos="3334"/>
              </w:tabs>
              <w:spacing w:after="0"/>
              <w:ind w:right="85"/>
              <w:jc w:val="right"/>
              <w:rPr>
                <w:rFonts w:ascii="Arial" w:eastAsia="Times New Roman" w:hAnsi="Arial" w:cs="Arial"/>
                <w:b/>
                <w:smallCaps/>
                <w:spacing w:val="-2"/>
                <w:sz w:val="18"/>
                <w:szCs w:val="18"/>
                <w:lang w:eastAsia="uk-UA"/>
              </w:rPr>
            </w:pPr>
            <w:r>
              <w:rPr>
                <w:rFonts w:ascii="Arial" w:eastAsia="Times New Roman" w:hAnsi="Arial" w:cs="Arial"/>
                <w:b/>
                <w:smallCaps/>
                <w:spacing w:val="-2"/>
                <w:sz w:val="18"/>
                <w:szCs w:val="18"/>
                <w:lang w:eastAsia="uk-UA"/>
              </w:rPr>
              <w:t>10012</w:t>
            </w:r>
          </w:p>
        </w:tc>
        <w:tc>
          <w:tcPr>
            <w:tcW w:w="985" w:type="pct"/>
            <w:tcBorders>
              <w:top w:val="single" w:sz="2" w:space="0" w:color="auto"/>
              <w:bottom w:val="single" w:sz="12" w:space="0" w:color="auto"/>
            </w:tcBorders>
            <w:vAlign w:val="bottom"/>
          </w:tcPr>
          <w:p w14:paraId="4E374DE0" w14:textId="48EC62BB" w:rsidR="00D975DB" w:rsidRPr="006A0676" w:rsidRDefault="00D975DB" w:rsidP="00D975DB">
            <w:pPr>
              <w:tabs>
                <w:tab w:val="left" w:pos="3334"/>
              </w:tabs>
              <w:spacing w:after="0"/>
              <w:ind w:right="85"/>
              <w:jc w:val="right"/>
              <w:rPr>
                <w:rFonts w:ascii="Arial" w:eastAsia="Times New Roman" w:hAnsi="Arial" w:cs="Arial"/>
                <w:b/>
                <w:smallCaps/>
                <w:spacing w:val="-2"/>
                <w:sz w:val="18"/>
                <w:szCs w:val="18"/>
                <w:lang w:eastAsia="uk-UA"/>
              </w:rPr>
            </w:pPr>
            <w:r w:rsidRPr="006A0676">
              <w:rPr>
                <w:rFonts w:ascii="Arial" w:eastAsia="Times New Roman" w:hAnsi="Arial" w:cs="Arial"/>
                <w:b/>
                <w:smallCaps/>
                <w:spacing w:val="-2"/>
                <w:sz w:val="18"/>
                <w:szCs w:val="18"/>
                <w:lang w:eastAsia="uk-UA"/>
              </w:rPr>
              <w:t>11337</w:t>
            </w:r>
          </w:p>
        </w:tc>
      </w:tr>
    </w:tbl>
    <w:p w14:paraId="10D5EF9C" w14:textId="448B7A50" w:rsidR="00141655" w:rsidRPr="006A0676" w:rsidRDefault="004147A4" w:rsidP="00754899">
      <w:pPr>
        <w:tabs>
          <w:tab w:val="num" w:pos="426"/>
        </w:tabs>
        <w:spacing w:before="240" w:after="240"/>
        <w:jc w:val="both"/>
        <w:outlineLvl w:val="0"/>
        <w:rPr>
          <w:rFonts w:ascii="Arial" w:eastAsia="Times New Roman" w:hAnsi="Arial" w:cs="Times New Roman"/>
          <w:b/>
          <w:kern w:val="28"/>
          <w:sz w:val="20"/>
          <w:szCs w:val="24"/>
          <w:lang w:eastAsia="uk-UA"/>
        </w:rPr>
      </w:pPr>
      <w:bookmarkStart w:id="101" w:name="_Toc42009783"/>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4</w:t>
      </w:r>
      <w:r w:rsidR="00141655" w:rsidRPr="006A0676">
        <w:rPr>
          <w:rFonts w:ascii="Arial" w:eastAsia="Times New Roman" w:hAnsi="Arial" w:cs="Times New Roman"/>
          <w:b/>
          <w:kern w:val="28"/>
          <w:sz w:val="20"/>
          <w:szCs w:val="24"/>
          <w:lang w:eastAsia="uk-UA"/>
        </w:rPr>
        <w:t>. Відрахування на соціальні заходи (до рядку 2510 звіту про фінансові результати)</w:t>
      </w:r>
      <w:bookmarkEnd w:id="101"/>
    </w:p>
    <w:tbl>
      <w:tblPr>
        <w:tblW w:w="4941" w:type="pct"/>
        <w:tblInd w:w="56" w:type="dxa"/>
        <w:tblLayout w:type="fixed"/>
        <w:tblCellMar>
          <w:left w:w="56" w:type="dxa"/>
          <w:right w:w="56" w:type="dxa"/>
        </w:tblCellMar>
        <w:tblLook w:val="0000" w:firstRow="0" w:lastRow="0" w:firstColumn="0" w:lastColumn="0" w:noHBand="0" w:noVBand="0"/>
      </w:tblPr>
      <w:tblGrid>
        <w:gridCol w:w="5114"/>
        <w:gridCol w:w="2541"/>
        <w:gridCol w:w="1979"/>
      </w:tblGrid>
      <w:tr w:rsidR="00323708" w:rsidRPr="006A0676" w14:paraId="5D57824A" w14:textId="77777777" w:rsidTr="0063758F">
        <w:tc>
          <w:tcPr>
            <w:tcW w:w="2654" w:type="pct"/>
            <w:tcBorders>
              <w:bottom w:val="single" w:sz="4" w:space="0" w:color="auto"/>
            </w:tcBorders>
            <w:vAlign w:val="bottom"/>
          </w:tcPr>
          <w:p w14:paraId="7A55F41B" w14:textId="77777777" w:rsidR="00323708" w:rsidRPr="006A0676" w:rsidRDefault="00323708" w:rsidP="0075489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319" w:type="pct"/>
            <w:tcBorders>
              <w:bottom w:val="single" w:sz="4" w:space="0" w:color="auto"/>
            </w:tcBorders>
            <w:vAlign w:val="bottom"/>
          </w:tcPr>
          <w:p w14:paraId="4E82B81A" w14:textId="168F54AF" w:rsidR="00323708" w:rsidRPr="006A0676" w:rsidRDefault="00886B7B" w:rsidP="00E2724C">
            <w:pPr>
              <w:keepNext/>
              <w:spacing w:after="0"/>
              <w:ind w:right="-3"/>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D975DB">
              <w:rPr>
                <w:rFonts w:ascii="Arial" w:eastAsia="Times New Roman" w:hAnsi="Arial" w:cs="Times New Roman"/>
                <w:b/>
                <w:noProof/>
                <w:sz w:val="18"/>
                <w:szCs w:val="18"/>
                <w:lang w:eastAsia="uk-UA"/>
              </w:rPr>
              <w:t>5</w:t>
            </w:r>
            <w:r w:rsidR="00323708" w:rsidRPr="006A0676">
              <w:rPr>
                <w:rFonts w:ascii="Arial" w:eastAsia="Times New Roman" w:hAnsi="Arial" w:cs="Times New Roman"/>
                <w:b/>
                <w:noProof/>
                <w:sz w:val="18"/>
                <w:szCs w:val="18"/>
                <w:lang w:eastAsia="uk-UA"/>
              </w:rPr>
              <w:t>рік</w:t>
            </w:r>
          </w:p>
        </w:tc>
        <w:tc>
          <w:tcPr>
            <w:tcW w:w="1027" w:type="pct"/>
            <w:tcBorders>
              <w:bottom w:val="single" w:sz="4" w:space="0" w:color="auto"/>
            </w:tcBorders>
            <w:vAlign w:val="bottom"/>
          </w:tcPr>
          <w:p w14:paraId="07DDA6E0" w14:textId="770FA1CD" w:rsidR="00323708" w:rsidRPr="006A0676" w:rsidRDefault="00886B7B" w:rsidP="00E2724C">
            <w:pPr>
              <w:keepNext/>
              <w:spacing w:after="0"/>
              <w:ind w:right="-3"/>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D975DB">
              <w:rPr>
                <w:rFonts w:ascii="Arial" w:eastAsia="Times New Roman" w:hAnsi="Arial" w:cs="Times New Roman"/>
                <w:b/>
                <w:noProof/>
                <w:sz w:val="18"/>
                <w:szCs w:val="18"/>
                <w:lang w:eastAsia="uk-UA"/>
              </w:rPr>
              <w:t>4</w:t>
            </w:r>
            <w:r w:rsidR="00323708" w:rsidRPr="006A0676">
              <w:rPr>
                <w:rFonts w:ascii="Arial" w:eastAsia="Times New Roman" w:hAnsi="Arial" w:cs="Times New Roman"/>
                <w:b/>
                <w:noProof/>
                <w:sz w:val="18"/>
                <w:szCs w:val="18"/>
                <w:lang w:eastAsia="uk-UA"/>
              </w:rPr>
              <w:t>рік</w:t>
            </w:r>
          </w:p>
        </w:tc>
      </w:tr>
      <w:tr w:rsidR="00D975DB" w:rsidRPr="006A0676" w14:paraId="104F0798" w14:textId="77777777" w:rsidTr="0063758F">
        <w:tc>
          <w:tcPr>
            <w:tcW w:w="2654" w:type="pct"/>
          </w:tcPr>
          <w:p w14:paraId="012E4374" w14:textId="1FCC5B29" w:rsidR="00D975DB" w:rsidRPr="006A0676" w:rsidRDefault="00D975DB" w:rsidP="00D975DB">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ЄСВ ФОП постійний основний склад</w:t>
            </w:r>
          </w:p>
        </w:tc>
        <w:tc>
          <w:tcPr>
            <w:tcW w:w="1319" w:type="pct"/>
            <w:vAlign w:val="bottom"/>
          </w:tcPr>
          <w:p w14:paraId="66DE6233" w14:textId="70EB8E5A" w:rsidR="00D975DB" w:rsidRPr="006A0676" w:rsidRDefault="00D975DB" w:rsidP="00D975DB">
            <w:pPr>
              <w:spacing w:after="0"/>
              <w:jc w:val="right"/>
              <w:rPr>
                <w:rFonts w:ascii="Arial" w:eastAsia="Times New Roman" w:hAnsi="Arial" w:cs="Arial"/>
                <w:sz w:val="18"/>
                <w:szCs w:val="18"/>
                <w:lang w:eastAsia="uk-UA"/>
              </w:rPr>
            </w:pPr>
            <w:r>
              <w:rPr>
                <w:rFonts w:ascii="Arial" w:eastAsia="Times New Roman" w:hAnsi="Arial" w:cs="Arial"/>
                <w:sz w:val="18"/>
                <w:szCs w:val="18"/>
                <w:lang w:eastAsia="uk-UA"/>
              </w:rPr>
              <w:t>1310</w:t>
            </w:r>
          </w:p>
        </w:tc>
        <w:tc>
          <w:tcPr>
            <w:tcW w:w="1027" w:type="pct"/>
            <w:vAlign w:val="bottom"/>
          </w:tcPr>
          <w:p w14:paraId="7C6A2D0B" w14:textId="257C42E6" w:rsidR="00D975DB" w:rsidRPr="006A0676" w:rsidRDefault="00D975DB" w:rsidP="00D975DB">
            <w:pPr>
              <w:spacing w:after="0"/>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1183</w:t>
            </w:r>
          </w:p>
        </w:tc>
      </w:tr>
      <w:tr w:rsidR="00D975DB" w:rsidRPr="006A0676" w14:paraId="6B0AB5DD" w14:textId="77777777" w:rsidTr="0063758F">
        <w:tc>
          <w:tcPr>
            <w:tcW w:w="2654" w:type="pct"/>
          </w:tcPr>
          <w:p w14:paraId="42E30ACA" w14:textId="77777777" w:rsidR="00D975DB" w:rsidRPr="006A0676" w:rsidRDefault="00D975DB" w:rsidP="00D975DB">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ЄСВ не входять ФОП</w:t>
            </w:r>
          </w:p>
        </w:tc>
        <w:tc>
          <w:tcPr>
            <w:tcW w:w="1319" w:type="pct"/>
            <w:vAlign w:val="bottom"/>
          </w:tcPr>
          <w:p w14:paraId="1B21C68B" w14:textId="1885DB6E" w:rsidR="00D975DB" w:rsidRPr="006A0676" w:rsidRDefault="00D975DB" w:rsidP="00D975DB">
            <w:pPr>
              <w:spacing w:after="0"/>
              <w:jc w:val="right"/>
              <w:rPr>
                <w:rFonts w:ascii="Arial" w:eastAsia="Times New Roman" w:hAnsi="Arial" w:cs="Arial"/>
                <w:sz w:val="18"/>
                <w:szCs w:val="18"/>
                <w:lang w:eastAsia="uk-UA"/>
              </w:rPr>
            </w:pPr>
          </w:p>
        </w:tc>
        <w:tc>
          <w:tcPr>
            <w:tcW w:w="1027" w:type="pct"/>
            <w:vAlign w:val="bottom"/>
          </w:tcPr>
          <w:p w14:paraId="79CA9032" w14:textId="5812204B" w:rsidR="00D975DB" w:rsidRPr="006A0676" w:rsidRDefault="00D975DB" w:rsidP="00D975DB">
            <w:pPr>
              <w:spacing w:after="0"/>
              <w:jc w:val="right"/>
              <w:rPr>
                <w:rFonts w:ascii="Arial" w:eastAsia="Times New Roman" w:hAnsi="Arial" w:cs="Arial"/>
                <w:sz w:val="18"/>
                <w:szCs w:val="18"/>
                <w:lang w:eastAsia="uk-UA"/>
              </w:rPr>
            </w:pPr>
          </w:p>
        </w:tc>
      </w:tr>
      <w:tr w:rsidR="00D975DB" w:rsidRPr="006A0676" w14:paraId="107AE3D4" w14:textId="77777777" w:rsidTr="0063758F">
        <w:tc>
          <w:tcPr>
            <w:tcW w:w="2654" w:type="pct"/>
            <w:tcBorders>
              <w:top w:val="single" w:sz="2" w:space="0" w:color="auto"/>
              <w:bottom w:val="single" w:sz="12" w:space="0" w:color="auto"/>
            </w:tcBorders>
          </w:tcPr>
          <w:p w14:paraId="14EFC81D" w14:textId="77777777" w:rsidR="00D975DB" w:rsidRPr="006A0676" w:rsidRDefault="00D975DB" w:rsidP="00D975DB">
            <w:pPr>
              <w:spacing w:after="0"/>
              <w:rPr>
                <w:rFonts w:ascii="Arial" w:eastAsia="Times New Roman" w:hAnsi="Arial" w:cs="Arial"/>
                <w:b/>
                <w:sz w:val="18"/>
                <w:szCs w:val="18"/>
                <w:lang w:eastAsia="uk-UA"/>
              </w:rPr>
            </w:pPr>
            <w:r w:rsidRPr="006A0676">
              <w:rPr>
                <w:rFonts w:ascii="Arial" w:eastAsia="Times New Roman" w:hAnsi="Arial" w:cs="Arial"/>
                <w:b/>
                <w:sz w:val="18"/>
                <w:szCs w:val="18"/>
                <w:lang w:eastAsia="uk-UA"/>
              </w:rPr>
              <w:t xml:space="preserve">Відрахування на соціальні заходи, всього </w:t>
            </w:r>
          </w:p>
          <w:p w14:paraId="4DDCB882" w14:textId="77777777" w:rsidR="00D975DB" w:rsidRPr="006A0676" w:rsidRDefault="00D975DB" w:rsidP="00D975DB">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(рядок  2510)</w:t>
            </w:r>
          </w:p>
        </w:tc>
        <w:tc>
          <w:tcPr>
            <w:tcW w:w="1319" w:type="pct"/>
            <w:tcBorders>
              <w:top w:val="single" w:sz="2" w:space="0" w:color="auto"/>
              <w:bottom w:val="single" w:sz="12" w:space="0" w:color="auto"/>
            </w:tcBorders>
            <w:vAlign w:val="bottom"/>
          </w:tcPr>
          <w:p w14:paraId="279F2101" w14:textId="44EA251E" w:rsidR="00D975DB" w:rsidRPr="006A0676" w:rsidRDefault="00D975DB" w:rsidP="00D975DB">
            <w:pPr>
              <w:spacing w:after="0"/>
              <w:jc w:val="right"/>
              <w:rPr>
                <w:rFonts w:ascii="Arial" w:eastAsia="Times New Roman" w:hAnsi="Arial" w:cs="Arial"/>
                <w:b/>
                <w:bCs/>
                <w:smallCaps/>
                <w:spacing w:val="-2"/>
                <w:sz w:val="18"/>
                <w:szCs w:val="18"/>
                <w:lang w:eastAsia="uk-UA"/>
              </w:rPr>
            </w:pPr>
            <w:r>
              <w:rPr>
                <w:rFonts w:ascii="Arial" w:eastAsia="Times New Roman" w:hAnsi="Arial" w:cs="Arial"/>
                <w:b/>
                <w:bCs/>
                <w:smallCaps/>
                <w:spacing w:val="-2"/>
                <w:sz w:val="18"/>
                <w:szCs w:val="18"/>
                <w:lang w:eastAsia="uk-UA"/>
              </w:rPr>
              <w:t>1310</w:t>
            </w:r>
          </w:p>
        </w:tc>
        <w:tc>
          <w:tcPr>
            <w:tcW w:w="1027" w:type="pct"/>
            <w:tcBorders>
              <w:top w:val="single" w:sz="2" w:space="0" w:color="auto"/>
              <w:bottom w:val="single" w:sz="12" w:space="0" w:color="auto"/>
            </w:tcBorders>
            <w:vAlign w:val="bottom"/>
          </w:tcPr>
          <w:p w14:paraId="1EC1EBAC" w14:textId="67073C9E" w:rsidR="00D975DB" w:rsidRPr="006A0676" w:rsidRDefault="00D975DB" w:rsidP="00D975DB">
            <w:pPr>
              <w:spacing w:after="0"/>
              <w:jc w:val="right"/>
              <w:rPr>
                <w:rFonts w:ascii="Arial" w:eastAsia="Times New Roman" w:hAnsi="Arial" w:cs="Arial"/>
                <w:b/>
                <w:bCs/>
                <w:smallCaps/>
                <w:spacing w:val="-2"/>
                <w:sz w:val="18"/>
                <w:szCs w:val="18"/>
                <w:lang w:eastAsia="uk-UA"/>
              </w:rPr>
            </w:pPr>
            <w:r w:rsidRPr="006A0676">
              <w:rPr>
                <w:rFonts w:ascii="Arial" w:eastAsia="Times New Roman" w:hAnsi="Arial" w:cs="Arial"/>
                <w:b/>
                <w:bCs/>
                <w:smallCaps/>
                <w:spacing w:val="-2"/>
                <w:sz w:val="18"/>
                <w:szCs w:val="18"/>
                <w:lang w:eastAsia="uk-UA"/>
              </w:rPr>
              <w:t>1183</w:t>
            </w:r>
          </w:p>
        </w:tc>
      </w:tr>
    </w:tbl>
    <w:p w14:paraId="159353B2" w14:textId="77777777" w:rsidR="00801159" w:rsidRPr="006A0676" w:rsidRDefault="00801159" w:rsidP="00760988">
      <w:pPr>
        <w:tabs>
          <w:tab w:val="num" w:pos="426"/>
        </w:tabs>
        <w:spacing w:before="240" w:after="240" w:line="240" w:lineRule="auto"/>
        <w:jc w:val="both"/>
        <w:outlineLvl w:val="0"/>
        <w:rPr>
          <w:rFonts w:ascii="Arial" w:eastAsia="Times New Roman" w:hAnsi="Arial" w:cs="Times New Roman"/>
          <w:b/>
          <w:kern w:val="28"/>
          <w:sz w:val="20"/>
          <w:szCs w:val="24"/>
          <w:lang w:eastAsia="uk-UA"/>
        </w:rPr>
      </w:pPr>
      <w:bookmarkStart w:id="102" w:name="_Toc42009784"/>
    </w:p>
    <w:p w14:paraId="5582F449" w14:textId="234B29E7" w:rsidR="00141655" w:rsidRPr="006A0676" w:rsidRDefault="004147A4" w:rsidP="00760988">
      <w:pPr>
        <w:tabs>
          <w:tab w:val="num" w:pos="426"/>
        </w:tabs>
        <w:spacing w:before="240" w:after="240" w:line="240" w:lineRule="auto"/>
        <w:jc w:val="both"/>
        <w:outlineLvl w:val="0"/>
        <w:rPr>
          <w:rFonts w:ascii="Arial" w:eastAsia="Times New Roman" w:hAnsi="Arial" w:cs="Times New Roman"/>
          <w:b/>
          <w:kern w:val="28"/>
          <w:sz w:val="20"/>
          <w:szCs w:val="24"/>
          <w:lang w:eastAsia="uk-UA"/>
        </w:rPr>
      </w:pPr>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5</w:t>
      </w:r>
      <w:r w:rsidR="00141655" w:rsidRPr="006A0676">
        <w:rPr>
          <w:rFonts w:ascii="Arial" w:eastAsia="Times New Roman" w:hAnsi="Arial" w:cs="Times New Roman"/>
          <w:b/>
          <w:kern w:val="28"/>
          <w:sz w:val="20"/>
          <w:szCs w:val="24"/>
          <w:lang w:eastAsia="uk-UA"/>
        </w:rPr>
        <w:t>. Амортизація  (до рядку 2515 звіту про фінансові результати)</w:t>
      </w:r>
      <w:bookmarkEnd w:id="102"/>
    </w:p>
    <w:tbl>
      <w:tblPr>
        <w:tblW w:w="4941" w:type="pct"/>
        <w:tblInd w:w="56" w:type="dxa"/>
        <w:tblLayout w:type="fixed"/>
        <w:tblCellMar>
          <w:left w:w="56" w:type="dxa"/>
          <w:right w:w="56" w:type="dxa"/>
        </w:tblCellMar>
        <w:tblLook w:val="0000" w:firstRow="0" w:lastRow="0" w:firstColumn="0" w:lastColumn="0" w:noHBand="0" w:noVBand="0"/>
      </w:tblPr>
      <w:tblGrid>
        <w:gridCol w:w="5106"/>
        <w:gridCol w:w="2630"/>
        <w:gridCol w:w="1898"/>
      </w:tblGrid>
      <w:tr w:rsidR="00CB2554" w:rsidRPr="006A0676" w14:paraId="458B5E2E" w14:textId="77777777" w:rsidTr="000B16E5">
        <w:tc>
          <w:tcPr>
            <w:tcW w:w="2650" w:type="pct"/>
            <w:tcBorders>
              <w:bottom w:val="single" w:sz="4" w:space="0" w:color="auto"/>
            </w:tcBorders>
            <w:vAlign w:val="bottom"/>
          </w:tcPr>
          <w:p w14:paraId="1BE27E2C" w14:textId="77777777" w:rsidR="00CB2554" w:rsidRPr="006A0676" w:rsidRDefault="00CB2554" w:rsidP="00CB2554">
            <w:pPr>
              <w:keepNext/>
              <w:spacing w:after="0"/>
              <w:ind w:left="86" w:hanging="58"/>
              <w:rPr>
                <w:rFonts w:ascii="Arial" w:eastAsia="Times New Roman" w:hAnsi="Arial" w:cs="Times New Roman"/>
                <w:i/>
                <w:sz w:val="18"/>
                <w:szCs w:val="18"/>
                <w:lang w:eastAsia="uk-UA"/>
              </w:rPr>
            </w:pPr>
            <w:r w:rsidRPr="006A0676">
              <w:rPr>
                <w:i/>
              </w:rPr>
              <w:t>у тисячах гривень</w:t>
            </w:r>
          </w:p>
        </w:tc>
        <w:tc>
          <w:tcPr>
            <w:tcW w:w="1365" w:type="pct"/>
            <w:tcBorders>
              <w:bottom w:val="single" w:sz="4" w:space="0" w:color="auto"/>
            </w:tcBorders>
            <w:vAlign w:val="bottom"/>
          </w:tcPr>
          <w:p w14:paraId="5B0F15CE" w14:textId="43456EFD" w:rsidR="00CB2554" w:rsidRPr="006A0676" w:rsidRDefault="00B72295" w:rsidP="00E2724C">
            <w:pPr>
              <w:keepNext/>
              <w:tabs>
                <w:tab w:val="left" w:pos="3334"/>
              </w:tabs>
              <w:spacing w:after="0"/>
              <w:ind w:right="85"/>
              <w:jc w:val="right"/>
              <w:rPr>
                <w:rFonts w:ascii="Arial" w:eastAsia="Times New Roman" w:hAnsi="Arial" w:cs="Times New Roman"/>
                <w:b/>
                <w:sz w:val="18"/>
                <w:szCs w:val="18"/>
                <w:lang w:eastAsia="uk-UA"/>
              </w:rPr>
            </w:pPr>
            <w:r w:rsidRPr="006A0676">
              <w:rPr>
                <w:b/>
              </w:rPr>
              <w:t>202</w:t>
            </w:r>
            <w:r w:rsidR="006E3C1F">
              <w:rPr>
                <w:b/>
              </w:rPr>
              <w:t>5</w:t>
            </w:r>
            <w:r w:rsidR="00CB2554" w:rsidRPr="006A0676">
              <w:rPr>
                <w:b/>
              </w:rPr>
              <w:t>рік</w:t>
            </w:r>
          </w:p>
        </w:tc>
        <w:tc>
          <w:tcPr>
            <w:tcW w:w="985" w:type="pct"/>
            <w:tcBorders>
              <w:bottom w:val="single" w:sz="4" w:space="0" w:color="auto"/>
            </w:tcBorders>
            <w:vAlign w:val="bottom"/>
          </w:tcPr>
          <w:p w14:paraId="6CC46609" w14:textId="2C681F5D" w:rsidR="00CB2554" w:rsidRPr="006A0676" w:rsidRDefault="00886B7B" w:rsidP="00E2724C">
            <w:pPr>
              <w:keepNext/>
              <w:tabs>
                <w:tab w:val="left" w:pos="3334"/>
              </w:tabs>
              <w:spacing w:after="0"/>
              <w:ind w:right="85"/>
              <w:jc w:val="right"/>
              <w:rPr>
                <w:rFonts w:ascii="Arial" w:eastAsia="Times New Roman" w:hAnsi="Arial" w:cs="Times New Roman"/>
                <w:b/>
                <w:sz w:val="18"/>
                <w:szCs w:val="18"/>
                <w:lang w:eastAsia="uk-UA"/>
              </w:rPr>
            </w:pPr>
            <w:r w:rsidRPr="006A0676">
              <w:rPr>
                <w:b/>
              </w:rPr>
              <w:t>202</w:t>
            </w:r>
            <w:r w:rsidR="006E3C1F">
              <w:rPr>
                <w:b/>
              </w:rPr>
              <w:t>4</w:t>
            </w:r>
            <w:r w:rsidR="00CB2554" w:rsidRPr="006A0676">
              <w:rPr>
                <w:b/>
              </w:rPr>
              <w:t>рік</w:t>
            </w:r>
          </w:p>
        </w:tc>
      </w:tr>
      <w:tr w:rsidR="00CB2554" w:rsidRPr="006A0676" w14:paraId="4EC975EF" w14:textId="77777777" w:rsidTr="000B16E5">
        <w:trPr>
          <w:trHeight w:val="214"/>
        </w:trPr>
        <w:tc>
          <w:tcPr>
            <w:tcW w:w="2650" w:type="pct"/>
            <w:vAlign w:val="center"/>
          </w:tcPr>
          <w:p w14:paraId="0EA8EEBE" w14:textId="0F31799A" w:rsidR="00CB2554" w:rsidRPr="006A0676" w:rsidRDefault="00CB2554" w:rsidP="00CB2554">
            <w:pPr>
              <w:spacing w:after="0"/>
              <w:rPr>
                <w:rFonts w:ascii="Arial" w:eastAsia="Times New Roman" w:hAnsi="Arial" w:cs="Arial"/>
                <w:bCs/>
                <w:color w:val="000000"/>
                <w:sz w:val="18"/>
                <w:szCs w:val="18"/>
                <w:lang w:eastAsia="ru-RU"/>
              </w:rPr>
            </w:pPr>
            <w:r w:rsidRPr="006A0676">
              <w:rPr>
                <w:bCs/>
              </w:rPr>
              <w:t>Основні</w:t>
            </w:r>
            <w:r w:rsidR="002D47FB" w:rsidRPr="006A0676">
              <w:rPr>
                <w:bCs/>
              </w:rPr>
              <w:t xml:space="preserve"> </w:t>
            </w:r>
            <w:r w:rsidRPr="006A0676">
              <w:rPr>
                <w:bCs/>
              </w:rPr>
              <w:t>засоби, у т.ч.</w:t>
            </w:r>
          </w:p>
        </w:tc>
        <w:tc>
          <w:tcPr>
            <w:tcW w:w="1365" w:type="pct"/>
            <w:vAlign w:val="bottom"/>
          </w:tcPr>
          <w:p w14:paraId="01DBB54F" w14:textId="77777777" w:rsidR="00CB2554" w:rsidRPr="006A0676" w:rsidRDefault="00CB2554" w:rsidP="00CB2554">
            <w:pPr>
              <w:tabs>
                <w:tab w:val="left" w:pos="3334"/>
              </w:tabs>
              <w:spacing w:after="0"/>
              <w:ind w:right="85"/>
              <w:jc w:val="right"/>
              <w:rPr>
                <w:rFonts w:ascii="Arial" w:eastAsia="Times New Roman" w:hAnsi="Arial" w:cs="Arial"/>
                <w:b/>
                <w:sz w:val="18"/>
                <w:szCs w:val="18"/>
                <w:lang w:eastAsia="uk-UA"/>
              </w:rPr>
            </w:pPr>
          </w:p>
        </w:tc>
        <w:tc>
          <w:tcPr>
            <w:tcW w:w="985" w:type="pct"/>
            <w:vAlign w:val="bottom"/>
          </w:tcPr>
          <w:p w14:paraId="64C759B6" w14:textId="77777777" w:rsidR="00CB2554" w:rsidRPr="006A0676" w:rsidRDefault="00CB2554" w:rsidP="00CB2554">
            <w:pPr>
              <w:tabs>
                <w:tab w:val="left" w:pos="3334"/>
              </w:tabs>
              <w:spacing w:after="0"/>
              <w:ind w:right="85"/>
              <w:jc w:val="right"/>
              <w:rPr>
                <w:rFonts w:ascii="Arial" w:eastAsia="Times New Roman" w:hAnsi="Arial" w:cs="Arial"/>
                <w:b/>
                <w:sz w:val="18"/>
                <w:szCs w:val="18"/>
                <w:lang w:eastAsia="uk-UA"/>
              </w:rPr>
            </w:pPr>
          </w:p>
        </w:tc>
      </w:tr>
      <w:tr w:rsidR="00034502" w:rsidRPr="006A0676" w14:paraId="5CAA7BC3" w14:textId="77777777" w:rsidTr="000B16E5">
        <w:tc>
          <w:tcPr>
            <w:tcW w:w="2650" w:type="pct"/>
            <w:vAlign w:val="center"/>
          </w:tcPr>
          <w:p w14:paraId="21BE2200" w14:textId="77777777" w:rsidR="00034502" w:rsidRPr="006A0676" w:rsidRDefault="00034502" w:rsidP="00034502">
            <w:pPr>
              <w:spacing w:after="0"/>
              <w:ind w:left="370" w:hanging="370"/>
              <w:rPr>
                <w:rFonts w:ascii="Arial" w:eastAsia="Times New Roman" w:hAnsi="Arial" w:cs="Arial"/>
                <w:i/>
                <w:iCs/>
                <w:color w:val="000000"/>
                <w:sz w:val="18"/>
                <w:szCs w:val="18"/>
                <w:lang w:eastAsia="ru-RU"/>
              </w:rPr>
            </w:pPr>
            <w:r w:rsidRPr="006A0676">
              <w:rPr>
                <w:i/>
                <w:iCs/>
              </w:rPr>
              <w:t>Будівлі і споруди</w:t>
            </w:r>
          </w:p>
        </w:tc>
        <w:tc>
          <w:tcPr>
            <w:tcW w:w="1365" w:type="pct"/>
            <w:vAlign w:val="bottom"/>
          </w:tcPr>
          <w:p w14:paraId="162B1B1E" w14:textId="363E8BA4" w:rsidR="00034502" w:rsidRPr="006A0676" w:rsidRDefault="00034502" w:rsidP="00034502">
            <w:pPr>
              <w:tabs>
                <w:tab w:val="left" w:pos="3334"/>
              </w:tabs>
              <w:spacing w:after="0"/>
              <w:ind w:right="85"/>
              <w:jc w:val="right"/>
              <w:rPr>
                <w:rFonts w:ascii="Arial" w:eastAsia="Times New Roman" w:hAnsi="Arial" w:cs="Arial"/>
                <w:i/>
                <w:sz w:val="18"/>
                <w:szCs w:val="18"/>
                <w:lang w:eastAsia="uk-UA"/>
              </w:rPr>
            </w:pPr>
          </w:p>
        </w:tc>
        <w:tc>
          <w:tcPr>
            <w:tcW w:w="985" w:type="pct"/>
            <w:vAlign w:val="bottom"/>
          </w:tcPr>
          <w:p w14:paraId="0EBBFB75" w14:textId="7B8E288A" w:rsidR="00034502" w:rsidRPr="006A0676" w:rsidRDefault="00034502" w:rsidP="00034502">
            <w:pPr>
              <w:tabs>
                <w:tab w:val="left" w:pos="3334"/>
              </w:tabs>
              <w:spacing w:after="0"/>
              <w:ind w:right="85"/>
              <w:jc w:val="right"/>
              <w:rPr>
                <w:rFonts w:ascii="Arial" w:eastAsia="Times New Roman" w:hAnsi="Arial" w:cs="Arial"/>
                <w:i/>
                <w:sz w:val="18"/>
                <w:szCs w:val="18"/>
                <w:lang w:eastAsia="uk-UA"/>
              </w:rPr>
            </w:pPr>
          </w:p>
        </w:tc>
      </w:tr>
      <w:tr w:rsidR="006E3C1F" w:rsidRPr="006A0676" w14:paraId="0A1D1546" w14:textId="77777777" w:rsidTr="000B16E5">
        <w:tc>
          <w:tcPr>
            <w:tcW w:w="2650" w:type="pct"/>
            <w:vAlign w:val="center"/>
          </w:tcPr>
          <w:p w14:paraId="135AD3E4" w14:textId="62CE5D2F" w:rsidR="006E3C1F" w:rsidRPr="006A0676" w:rsidRDefault="006E3C1F" w:rsidP="006E3C1F">
            <w:pPr>
              <w:spacing w:after="0"/>
              <w:rPr>
                <w:rFonts w:ascii="Arial" w:eastAsia="Times New Roman" w:hAnsi="Arial" w:cs="Arial"/>
                <w:i/>
                <w:iCs/>
                <w:color w:val="000000"/>
                <w:sz w:val="18"/>
                <w:szCs w:val="18"/>
                <w:lang w:eastAsia="ru-RU"/>
              </w:rPr>
            </w:pPr>
            <w:r w:rsidRPr="006A0676">
              <w:rPr>
                <w:i/>
                <w:iCs/>
              </w:rPr>
              <w:t>Виробниче обладнання</w:t>
            </w:r>
          </w:p>
        </w:tc>
        <w:tc>
          <w:tcPr>
            <w:tcW w:w="1365" w:type="pct"/>
            <w:vAlign w:val="bottom"/>
          </w:tcPr>
          <w:p w14:paraId="1E7F8275" w14:textId="351D8E43" w:rsidR="006E3C1F" w:rsidRPr="006A0676" w:rsidRDefault="00713FA0" w:rsidP="006E3C1F">
            <w:pPr>
              <w:tabs>
                <w:tab w:val="left" w:pos="3334"/>
              </w:tabs>
              <w:spacing w:after="0"/>
              <w:ind w:right="85"/>
              <w:jc w:val="right"/>
              <w:rPr>
                <w:rFonts w:ascii="Arial" w:eastAsia="Times New Roman" w:hAnsi="Arial" w:cs="Arial"/>
                <w:i/>
                <w:sz w:val="18"/>
                <w:szCs w:val="18"/>
                <w:lang w:eastAsia="uk-UA"/>
              </w:rPr>
            </w:pPr>
            <w:r>
              <w:rPr>
                <w:rFonts w:ascii="Arial" w:eastAsia="Times New Roman" w:hAnsi="Arial" w:cs="Arial"/>
                <w:i/>
                <w:sz w:val="18"/>
                <w:szCs w:val="18"/>
                <w:lang w:eastAsia="uk-UA"/>
              </w:rPr>
              <w:t>202</w:t>
            </w:r>
          </w:p>
        </w:tc>
        <w:tc>
          <w:tcPr>
            <w:tcW w:w="985" w:type="pct"/>
            <w:vAlign w:val="bottom"/>
          </w:tcPr>
          <w:p w14:paraId="1CBC97ED" w14:textId="2BDB4342" w:rsidR="006E3C1F" w:rsidRPr="006A0676" w:rsidRDefault="006E3C1F" w:rsidP="006E3C1F">
            <w:pPr>
              <w:tabs>
                <w:tab w:val="left" w:pos="3334"/>
              </w:tabs>
              <w:spacing w:after="0"/>
              <w:ind w:right="85"/>
              <w:jc w:val="right"/>
              <w:rPr>
                <w:rFonts w:ascii="Arial" w:eastAsia="Times New Roman" w:hAnsi="Arial" w:cs="Arial"/>
                <w:i/>
                <w:sz w:val="18"/>
                <w:szCs w:val="18"/>
                <w:lang w:eastAsia="uk-UA"/>
              </w:rPr>
            </w:pPr>
            <w:r w:rsidRPr="006A0676">
              <w:rPr>
                <w:rFonts w:ascii="Arial" w:eastAsia="Times New Roman" w:hAnsi="Arial" w:cs="Arial"/>
                <w:i/>
                <w:sz w:val="18"/>
                <w:szCs w:val="18"/>
                <w:lang w:eastAsia="uk-UA"/>
              </w:rPr>
              <w:t>232</w:t>
            </w:r>
          </w:p>
        </w:tc>
      </w:tr>
      <w:tr w:rsidR="006E3C1F" w:rsidRPr="006A0676" w14:paraId="6707E6FE" w14:textId="77777777" w:rsidTr="000B16E5">
        <w:tc>
          <w:tcPr>
            <w:tcW w:w="2650" w:type="pct"/>
            <w:vAlign w:val="center"/>
          </w:tcPr>
          <w:p w14:paraId="18C5DE6C" w14:textId="59CF8726" w:rsidR="006E3C1F" w:rsidRPr="006A0676" w:rsidRDefault="006E3C1F" w:rsidP="006E3C1F">
            <w:pPr>
              <w:spacing w:after="0"/>
              <w:rPr>
                <w:rFonts w:ascii="Arial" w:eastAsia="Times New Roman" w:hAnsi="Arial" w:cs="Arial"/>
                <w:i/>
                <w:iCs/>
                <w:color w:val="000000"/>
                <w:sz w:val="18"/>
                <w:szCs w:val="18"/>
                <w:lang w:eastAsia="ru-RU"/>
              </w:rPr>
            </w:pPr>
            <w:r w:rsidRPr="006A0676">
              <w:rPr>
                <w:i/>
                <w:iCs/>
              </w:rPr>
              <w:t xml:space="preserve">Транспортні засоби </w:t>
            </w:r>
          </w:p>
        </w:tc>
        <w:tc>
          <w:tcPr>
            <w:tcW w:w="1365" w:type="pct"/>
            <w:vAlign w:val="bottom"/>
          </w:tcPr>
          <w:p w14:paraId="79F28D5A" w14:textId="353ABDE2" w:rsidR="006E3C1F" w:rsidRPr="006A0676" w:rsidRDefault="00713FA0" w:rsidP="006E3C1F">
            <w:pPr>
              <w:tabs>
                <w:tab w:val="left" w:pos="3334"/>
              </w:tabs>
              <w:spacing w:after="0"/>
              <w:ind w:right="85"/>
              <w:jc w:val="right"/>
              <w:rPr>
                <w:rFonts w:ascii="Arial" w:eastAsia="Times New Roman" w:hAnsi="Arial" w:cs="Arial"/>
                <w:i/>
                <w:sz w:val="18"/>
                <w:szCs w:val="18"/>
                <w:lang w:eastAsia="uk-UA"/>
              </w:rPr>
            </w:pPr>
            <w:r>
              <w:rPr>
                <w:rFonts w:ascii="Arial" w:eastAsia="Times New Roman" w:hAnsi="Arial" w:cs="Arial"/>
                <w:i/>
                <w:sz w:val="18"/>
                <w:szCs w:val="18"/>
                <w:lang w:eastAsia="uk-UA"/>
              </w:rPr>
              <w:t>144</w:t>
            </w:r>
          </w:p>
        </w:tc>
        <w:tc>
          <w:tcPr>
            <w:tcW w:w="985" w:type="pct"/>
            <w:vAlign w:val="bottom"/>
          </w:tcPr>
          <w:p w14:paraId="6925B7C5" w14:textId="1AF99731" w:rsidR="006E3C1F" w:rsidRPr="006A0676" w:rsidRDefault="006E3C1F" w:rsidP="006E3C1F">
            <w:pPr>
              <w:tabs>
                <w:tab w:val="left" w:pos="3334"/>
              </w:tabs>
              <w:spacing w:after="0"/>
              <w:ind w:right="85"/>
              <w:jc w:val="right"/>
              <w:rPr>
                <w:rFonts w:ascii="Arial" w:eastAsia="Times New Roman" w:hAnsi="Arial" w:cs="Arial"/>
                <w:i/>
                <w:sz w:val="18"/>
                <w:szCs w:val="18"/>
                <w:lang w:eastAsia="uk-UA"/>
              </w:rPr>
            </w:pPr>
            <w:r w:rsidRPr="006A0676">
              <w:rPr>
                <w:rFonts w:ascii="Arial" w:eastAsia="Times New Roman" w:hAnsi="Arial" w:cs="Arial"/>
                <w:i/>
                <w:sz w:val="18"/>
                <w:szCs w:val="18"/>
                <w:lang w:eastAsia="uk-UA"/>
              </w:rPr>
              <w:t>144</w:t>
            </w:r>
          </w:p>
        </w:tc>
      </w:tr>
      <w:tr w:rsidR="006E3C1F" w:rsidRPr="006A0676" w14:paraId="012ACB99" w14:textId="77777777" w:rsidTr="0047540C">
        <w:tc>
          <w:tcPr>
            <w:tcW w:w="2650" w:type="pct"/>
            <w:vAlign w:val="center"/>
          </w:tcPr>
          <w:p w14:paraId="353583BA" w14:textId="42017040" w:rsidR="006E3C1F" w:rsidRPr="006A0676" w:rsidRDefault="006E3C1F" w:rsidP="006E3C1F">
            <w:pPr>
              <w:spacing w:after="0"/>
              <w:rPr>
                <w:rFonts w:ascii="Arial" w:eastAsia="Times New Roman" w:hAnsi="Arial" w:cs="Arial"/>
                <w:i/>
                <w:iCs/>
                <w:color w:val="000000"/>
                <w:sz w:val="18"/>
                <w:szCs w:val="18"/>
                <w:lang w:eastAsia="ru-RU"/>
              </w:rPr>
            </w:pPr>
            <w:r w:rsidRPr="006A0676">
              <w:rPr>
                <w:i/>
                <w:iCs/>
              </w:rPr>
              <w:t xml:space="preserve">Інші основні засоби </w:t>
            </w:r>
          </w:p>
        </w:tc>
        <w:tc>
          <w:tcPr>
            <w:tcW w:w="1365" w:type="pct"/>
            <w:vAlign w:val="bottom"/>
          </w:tcPr>
          <w:p w14:paraId="610B4E29" w14:textId="299362AA" w:rsidR="006E3C1F" w:rsidRPr="006A0676" w:rsidRDefault="00713FA0" w:rsidP="006E3C1F">
            <w:pPr>
              <w:tabs>
                <w:tab w:val="left" w:pos="3334"/>
              </w:tabs>
              <w:spacing w:after="0"/>
              <w:ind w:right="85"/>
              <w:jc w:val="right"/>
              <w:rPr>
                <w:rFonts w:ascii="Arial" w:eastAsia="Times New Roman" w:hAnsi="Arial" w:cs="Arial"/>
                <w:i/>
                <w:sz w:val="18"/>
                <w:szCs w:val="18"/>
                <w:lang w:eastAsia="uk-UA"/>
              </w:rPr>
            </w:pPr>
            <w:r>
              <w:rPr>
                <w:rFonts w:ascii="Arial" w:eastAsia="Times New Roman" w:hAnsi="Arial" w:cs="Arial"/>
                <w:i/>
                <w:sz w:val="18"/>
                <w:szCs w:val="18"/>
                <w:lang w:eastAsia="uk-UA"/>
              </w:rPr>
              <w:t>4</w:t>
            </w:r>
          </w:p>
        </w:tc>
        <w:tc>
          <w:tcPr>
            <w:tcW w:w="985" w:type="pct"/>
            <w:vAlign w:val="bottom"/>
          </w:tcPr>
          <w:p w14:paraId="09C261B3" w14:textId="0970A111" w:rsidR="006E3C1F" w:rsidRPr="006A0676" w:rsidRDefault="006E3C1F" w:rsidP="006E3C1F">
            <w:pPr>
              <w:tabs>
                <w:tab w:val="left" w:pos="3334"/>
              </w:tabs>
              <w:spacing w:after="0"/>
              <w:ind w:right="85"/>
              <w:jc w:val="right"/>
              <w:rPr>
                <w:rFonts w:ascii="Arial" w:eastAsia="Times New Roman" w:hAnsi="Arial" w:cs="Arial"/>
                <w:i/>
                <w:sz w:val="18"/>
                <w:szCs w:val="18"/>
                <w:lang w:eastAsia="uk-UA"/>
              </w:rPr>
            </w:pPr>
            <w:r w:rsidRPr="006A0676">
              <w:rPr>
                <w:rFonts w:ascii="Arial" w:eastAsia="Times New Roman" w:hAnsi="Arial" w:cs="Arial"/>
                <w:i/>
                <w:sz w:val="18"/>
                <w:szCs w:val="18"/>
                <w:lang w:eastAsia="uk-UA"/>
              </w:rPr>
              <w:t>18</w:t>
            </w:r>
          </w:p>
        </w:tc>
      </w:tr>
      <w:tr w:rsidR="006E3C1F" w:rsidRPr="006A0676" w14:paraId="5F197A14" w14:textId="77777777" w:rsidTr="00CB2554">
        <w:tc>
          <w:tcPr>
            <w:tcW w:w="2650" w:type="pct"/>
            <w:tcBorders>
              <w:bottom w:val="single" w:sz="4" w:space="0" w:color="auto"/>
            </w:tcBorders>
            <w:vAlign w:val="bottom"/>
          </w:tcPr>
          <w:p w14:paraId="61D16F91" w14:textId="790AF0E3" w:rsidR="006E3C1F" w:rsidRPr="006A0676" w:rsidRDefault="006E3C1F" w:rsidP="006E3C1F">
            <w:pPr>
              <w:spacing w:after="0"/>
              <w:rPr>
                <w:rFonts w:ascii="Arial" w:eastAsia="Times New Roman" w:hAnsi="Arial" w:cs="Arial"/>
                <w:bCs/>
                <w:color w:val="000000"/>
                <w:sz w:val="18"/>
                <w:szCs w:val="18"/>
                <w:lang w:eastAsia="ru-RU"/>
              </w:rPr>
            </w:pPr>
            <w:r w:rsidRPr="006A0676">
              <w:rPr>
                <w:bCs/>
              </w:rPr>
              <w:t>Нематеріальні активи</w:t>
            </w:r>
          </w:p>
        </w:tc>
        <w:tc>
          <w:tcPr>
            <w:tcW w:w="1365" w:type="pct"/>
            <w:tcBorders>
              <w:bottom w:val="single" w:sz="4" w:space="0" w:color="auto"/>
            </w:tcBorders>
            <w:vAlign w:val="bottom"/>
          </w:tcPr>
          <w:p w14:paraId="3AB1F65A" w14:textId="163CEC40" w:rsidR="006E3C1F" w:rsidRPr="006A0676" w:rsidRDefault="00713FA0" w:rsidP="006E3C1F">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9</w:t>
            </w:r>
          </w:p>
        </w:tc>
        <w:tc>
          <w:tcPr>
            <w:tcW w:w="985" w:type="pct"/>
            <w:tcBorders>
              <w:bottom w:val="single" w:sz="4" w:space="0" w:color="auto"/>
            </w:tcBorders>
            <w:vAlign w:val="bottom"/>
          </w:tcPr>
          <w:p w14:paraId="5844B67B" w14:textId="64B688EC" w:rsidR="006E3C1F" w:rsidRPr="006A0676" w:rsidRDefault="006E3C1F" w:rsidP="006E3C1F">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23</w:t>
            </w:r>
          </w:p>
        </w:tc>
      </w:tr>
      <w:tr w:rsidR="006E3C1F" w:rsidRPr="006A0676" w14:paraId="62123F25" w14:textId="77777777" w:rsidTr="0071694C">
        <w:tc>
          <w:tcPr>
            <w:tcW w:w="2650" w:type="pct"/>
            <w:tcBorders>
              <w:top w:val="single" w:sz="4" w:space="0" w:color="auto"/>
              <w:left w:val="single" w:sz="4" w:space="0" w:color="auto"/>
              <w:bottom w:val="single" w:sz="4" w:space="0" w:color="auto"/>
            </w:tcBorders>
            <w:vAlign w:val="bottom"/>
          </w:tcPr>
          <w:p w14:paraId="6F6D3298" w14:textId="77777777" w:rsidR="006E3C1F" w:rsidRPr="006A0676" w:rsidRDefault="006E3C1F" w:rsidP="006E3C1F">
            <w:pPr>
              <w:spacing w:after="0"/>
              <w:rPr>
                <w:bCs/>
              </w:rPr>
            </w:pPr>
            <w:r w:rsidRPr="006A0676">
              <w:rPr>
                <w:b/>
                <w:bCs/>
              </w:rPr>
              <w:t>Амортизація, всього (рядок 2515)</w:t>
            </w:r>
          </w:p>
        </w:tc>
        <w:tc>
          <w:tcPr>
            <w:tcW w:w="1365" w:type="pct"/>
            <w:tcBorders>
              <w:top w:val="single" w:sz="4" w:space="0" w:color="auto"/>
              <w:bottom w:val="single" w:sz="4" w:space="0" w:color="auto"/>
            </w:tcBorders>
            <w:vAlign w:val="bottom"/>
          </w:tcPr>
          <w:p w14:paraId="4B3AEF8C" w14:textId="3F0C2CB7" w:rsidR="006E3C1F" w:rsidRPr="006A0676" w:rsidRDefault="006E3C1F" w:rsidP="006E3C1F">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359</w:t>
            </w:r>
          </w:p>
        </w:tc>
        <w:tc>
          <w:tcPr>
            <w:tcW w:w="985" w:type="pct"/>
            <w:tcBorders>
              <w:top w:val="single" w:sz="4" w:space="0" w:color="auto"/>
              <w:bottom w:val="single" w:sz="4" w:space="0" w:color="auto"/>
            </w:tcBorders>
            <w:vAlign w:val="bottom"/>
          </w:tcPr>
          <w:p w14:paraId="2F04B14A" w14:textId="72C5CDD8" w:rsidR="006E3C1F" w:rsidRPr="006A0676" w:rsidRDefault="006E3C1F" w:rsidP="006E3C1F">
            <w:pPr>
              <w:tabs>
                <w:tab w:val="left" w:pos="3334"/>
              </w:tabs>
              <w:spacing w:after="0"/>
              <w:ind w:right="85"/>
              <w:jc w:val="right"/>
            </w:pPr>
            <w:r w:rsidRPr="006A0676">
              <w:rPr>
                <w:rFonts w:ascii="Arial" w:eastAsia="Times New Roman" w:hAnsi="Arial" w:cs="Arial"/>
                <w:sz w:val="18"/>
                <w:szCs w:val="18"/>
                <w:lang w:eastAsia="uk-UA"/>
              </w:rPr>
              <w:t>417</w:t>
            </w:r>
          </w:p>
        </w:tc>
      </w:tr>
    </w:tbl>
    <w:p w14:paraId="710D516B" w14:textId="447B3B38" w:rsidR="00141655" w:rsidRPr="006A0676" w:rsidRDefault="004147A4" w:rsidP="00754899">
      <w:pPr>
        <w:tabs>
          <w:tab w:val="num" w:pos="426"/>
        </w:tabs>
        <w:spacing w:before="240" w:after="240"/>
        <w:jc w:val="both"/>
        <w:outlineLvl w:val="0"/>
        <w:rPr>
          <w:rFonts w:ascii="Arial" w:eastAsia="Times New Roman" w:hAnsi="Arial" w:cs="Times New Roman"/>
          <w:b/>
          <w:kern w:val="28"/>
          <w:sz w:val="20"/>
          <w:szCs w:val="24"/>
          <w:lang w:eastAsia="uk-UA"/>
        </w:rPr>
      </w:pPr>
      <w:bookmarkStart w:id="103" w:name="_Toc42009785"/>
      <w:bookmarkEnd w:id="99"/>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6</w:t>
      </w:r>
      <w:r w:rsidR="00141655" w:rsidRPr="006A0676">
        <w:rPr>
          <w:rFonts w:ascii="Arial" w:eastAsia="Times New Roman" w:hAnsi="Arial" w:cs="Times New Roman"/>
          <w:b/>
          <w:kern w:val="28"/>
          <w:sz w:val="20"/>
          <w:szCs w:val="24"/>
          <w:lang w:eastAsia="uk-UA"/>
        </w:rPr>
        <w:t>. Інші операційні витрати (до рядку 2520 звіту про фінансові результати)</w:t>
      </w:r>
      <w:bookmarkEnd w:id="103"/>
    </w:p>
    <w:tbl>
      <w:tblPr>
        <w:tblW w:w="4942" w:type="pct"/>
        <w:tblInd w:w="56" w:type="dxa"/>
        <w:tblLayout w:type="fixed"/>
        <w:tblCellMar>
          <w:left w:w="56" w:type="dxa"/>
          <w:right w:w="56" w:type="dxa"/>
        </w:tblCellMar>
        <w:tblLook w:val="0000" w:firstRow="0" w:lastRow="0" w:firstColumn="0" w:lastColumn="0" w:noHBand="0" w:noVBand="0"/>
      </w:tblPr>
      <w:tblGrid>
        <w:gridCol w:w="5115"/>
        <w:gridCol w:w="2623"/>
        <w:gridCol w:w="1898"/>
      </w:tblGrid>
      <w:tr w:rsidR="00141655" w:rsidRPr="006A0676" w14:paraId="59E7EC7F" w14:textId="77777777" w:rsidTr="00141655">
        <w:tc>
          <w:tcPr>
            <w:tcW w:w="2654" w:type="pct"/>
            <w:tcBorders>
              <w:bottom w:val="single" w:sz="4" w:space="0" w:color="auto"/>
            </w:tcBorders>
            <w:vAlign w:val="bottom"/>
          </w:tcPr>
          <w:p w14:paraId="26F9740D" w14:textId="77777777" w:rsidR="00141655" w:rsidRPr="006A0676" w:rsidRDefault="00141655" w:rsidP="0075489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361" w:type="pct"/>
            <w:tcBorders>
              <w:bottom w:val="single" w:sz="4" w:space="0" w:color="auto"/>
            </w:tcBorders>
            <w:vAlign w:val="bottom"/>
          </w:tcPr>
          <w:p w14:paraId="4AE5EC11" w14:textId="3987FA07" w:rsidR="00141655" w:rsidRPr="006A0676" w:rsidRDefault="00034502" w:rsidP="00754899">
            <w:pPr>
              <w:keepNext/>
              <w:spacing w:after="0"/>
              <w:ind w:right="-3"/>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BA2251">
              <w:rPr>
                <w:rFonts w:ascii="Arial" w:eastAsia="Times New Roman" w:hAnsi="Arial" w:cs="Times New Roman"/>
                <w:b/>
                <w:noProof/>
                <w:sz w:val="18"/>
                <w:szCs w:val="18"/>
                <w:lang w:eastAsia="uk-UA"/>
              </w:rPr>
              <w:t>5</w:t>
            </w:r>
            <w:r w:rsidR="00141655" w:rsidRPr="006A0676">
              <w:rPr>
                <w:rFonts w:ascii="Arial" w:eastAsia="Times New Roman" w:hAnsi="Arial" w:cs="Times New Roman"/>
                <w:b/>
                <w:noProof/>
                <w:sz w:val="18"/>
                <w:szCs w:val="18"/>
                <w:lang w:eastAsia="uk-UA"/>
              </w:rPr>
              <w:t xml:space="preserve"> рік</w:t>
            </w:r>
          </w:p>
        </w:tc>
        <w:tc>
          <w:tcPr>
            <w:tcW w:w="985" w:type="pct"/>
            <w:tcBorders>
              <w:bottom w:val="single" w:sz="4" w:space="0" w:color="auto"/>
            </w:tcBorders>
            <w:vAlign w:val="bottom"/>
          </w:tcPr>
          <w:p w14:paraId="719E1DBE" w14:textId="00E5C1E8" w:rsidR="00141655" w:rsidRPr="006A0676" w:rsidRDefault="00034502" w:rsidP="00754899">
            <w:pPr>
              <w:keepNext/>
              <w:spacing w:after="0"/>
              <w:ind w:right="-3"/>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BA2251">
              <w:rPr>
                <w:rFonts w:ascii="Arial" w:eastAsia="Times New Roman" w:hAnsi="Arial" w:cs="Times New Roman"/>
                <w:b/>
                <w:noProof/>
                <w:sz w:val="18"/>
                <w:szCs w:val="18"/>
                <w:lang w:eastAsia="uk-UA"/>
              </w:rPr>
              <w:t>4</w:t>
            </w:r>
            <w:r w:rsidR="00141655" w:rsidRPr="006A0676">
              <w:rPr>
                <w:rFonts w:ascii="Arial" w:eastAsia="Times New Roman" w:hAnsi="Arial" w:cs="Times New Roman"/>
                <w:b/>
                <w:noProof/>
                <w:sz w:val="18"/>
                <w:szCs w:val="18"/>
                <w:lang w:eastAsia="uk-UA"/>
              </w:rPr>
              <w:t>рік</w:t>
            </w:r>
          </w:p>
        </w:tc>
      </w:tr>
      <w:tr w:rsidR="006E3C1F" w:rsidRPr="006A0676" w14:paraId="34FBCD3F" w14:textId="77777777" w:rsidTr="00141655">
        <w:tc>
          <w:tcPr>
            <w:tcW w:w="2654" w:type="pct"/>
          </w:tcPr>
          <w:p w14:paraId="3168A253" w14:textId="68349832" w:rsidR="006E3C1F" w:rsidRPr="006A0676" w:rsidRDefault="006E3C1F" w:rsidP="006E3C1F">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Інші послуги сторонніх організацій</w:t>
            </w:r>
          </w:p>
        </w:tc>
        <w:tc>
          <w:tcPr>
            <w:tcW w:w="1361" w:type="pct"/>
            <w:vAlign w:val="bottom"/>
          </w:tcPr>
          <w:p w14:paraId="162809FE" w14:textId="65F82808" w:rsidR="006E3C1F" w:rsidRPr="006A0676" w:rsidRDefault="00BA2251" w:rsidP="006E3C1F">
            <w:pPr>
              <w:spacing w:after="0"/>
              <w:jc w:val="right"/>
              <w:rPr>
                <w:rFonts w:ascii="Arial" w:eastAsia="Times New Roman" w:hAnsi="Arial" w:cs="Arial"/>
                <w:sz w:val="18"/>
                <w:szCs w:val="18"/>
                <w:lang w:eastAsia="uk-UA"/>
              </w:rPr>
            </w:pPr>
            <w:r>
              <w:rPr>
                <w:rFonts w:ascii="Arial" w:eastAsia="Times New Roman" w:hAnsi="Arial" w:cs="Arial"/>
                <w:sz w:val="18"/>
                <w:szCs w:val="18"/>
                <w:lang w:eastAsia="uk-UA"/>
              </w:rPr>
              <w:t>292</w:t>
            </w:r>
          </w:p>
        </w:tc>
        <w:tc>
          <w:tcPr>
            <w:tcW w:w="985" w:type="pct"/>
            <w:vAlign w:val="bottom"/>
          </w:tcPr>
          <w:p w14:paraId="191425D3" w14:textId="035D822B" w:rsidR="006E3C1F" w:rsidRPr="006A0676" w:rsidRDefault="006E3C1F" w:rsidP="006E3C1F">
            <w:pPr>
              <w:spacing w:after="0"/>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247</w:t>
            </w:r>
          </w:p>
        </w:tc>
      </w:tr>
      <w:tr w:rsidR="006E3C1F" w:rsidRPr="006A0676" w14:paraId="38D27674" w14:textId="77777777" w:rsidTr="00141655">
        <w:tc>
          <w:tcPr>
            <w:tcW w:w="2654" w:type="pct"/>
          </w:tcPr>
          <w:p w14:paraId="3AFDA934" w14:textId="4EEC689D" w:rsidR="006E3C1F" w:rsidRPr="006A0676" w:rsidRDefault="006E3C1F" w:rsidP="006E3C1F">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Інші податки та збори</w:t>
            </w:r>
          </w:p>
        </w:tc>
        <w:tc>
          <w:tcPr>
            <w:tcW w:w="1361" w:type="pct"/>
            <w:vAlign w:val="bottom"/>
          </w:tcPr>
          <w:p w14:paraId="3050F606" w14:textId="4315C2CA" w:rsidR="006E3C1F" w:rsidRPr="006A0676" w:rsidRDefault="006E3C1F" w:rsidP="006E3C1F">
            <w:pPr>
              <w:spacing w:after="0"/>
              <w:jc w:val="right"/>
              <w:rPr>
                <w:rFonts w:ascii="Arial" w:eastAsia="Times New Roman" w:hAnsi="Arial" w:cs="Arial"/>
                <w:sz w:val="18"/>
                <w:szCs w:val="18"/>
                <w:lang w:eastAsia="uk-UA"/>
              </w:rPr>
            </w:pPr>
          </w:p>
        </w:tc>
        <w:tc>
          <w:tcPr>
            <w:tcW w:w="985" w:type="pct"/>
            <w:vAlign w:val="bottom"/>
          </w:tcPr>
          <w:p w14:paraId="2CFB1E9F" w14:textId="719DB17C" w:rsidR="006E3C1F" w:rsidRPr="006A0676" w:rsidRDefault="006E3C1F" w:rsidP="006E3C1F">
            <w:pPr>
              <w:spacing w:after="0"/>
              <w:jc w:val="right"/>
              <w:rPr>
                <w:rFonts w:ascii="Arial" w:eastAsia="Times New Roman" w:hAnsi="Arial" w:cs="Arial"/>
                <w:sz w:val="18"/>
                <w:szCs w:val="18"/>
                <w:lang w:eastAsia="uk-UA"/>
              </w:rPr>
            </w:pPr>
          </w:p>
        </w:tc>
      </w:tr>
      <w:tr w:rsidR="006E3C1F" w:rsidRPr="006A0676" w14:paraId="5B7A82F5" w14:textId="77777777" w:rsidTr="00141655">
        <w:tc>
          <w:tcPr>
            <w:tcW w:w="2654" w:type="pct"/>
          </w:tcPr>
          <w:p w14:paraId="7D171EEC" w14:textId="77777777" w:rsidR="006E3C1F" w:rsidRPr="006A0676" w:rsidRDefault="006E3C1F" w:rsidP="006E3C1F">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lastRenderedPageBreak/>
              <w:t>Витрати на благодійність</w:t>
            </w:r>
          </w:p>
        </w:tc>
        <w:tc>
          <w:tcPr>
            <w:tcW w:w="1361" w:type="pct"/>
            <w:vAlign w:val="bottom"/>
          </w:tcPr>
          <w:p w14:paraId="7B0A3B51" w14:textId="484D558C" w:rsidR="006E3C1F" w:rsidRPr="006A0676" w:rsidRDefault="006E3C1F" w:rsidP="006E3C1F">
            <w:pPr>
              <w:spacing w:after="0"/>
              <w:jc w:val="right"/>
              <w:rPr>
                <w:rFonts w:ascii="Arial" w:eastAsia="Times New Roman" w:hAnsi="Arial" w:cs="Arial"/>
                <w:sz w:val="18"/>
                <w:szCs w:val="18"/>
                <w:lang w:eastAsia="uk-UA"/>
              </w:rPr>
            </w:pPr>
          </w:p>
        </w:tc>
        <w:tc>
          <w:tcPr>
            <w:tcW w:w="985" w:type="pct"/>
            <w:vAlign w:val="bottom"/>
          </w:tcPr>
          <w:p w14:paraId="52928EBB" w14:textId="5E6CF67D" w:rsidR="006E3C1F" w:rsidRPr="006A0676" w:rsidRDefault="006E3C1F" w:rsidP="006E3C1F">
            <w:pPr>
              <w:spacing w:after="0"/>
              <w:jc w:val="right"/>
              <w:rPr>
                <w:rFonts w:ascii="Arial" w:eastAsia="Times New Roman" w:hAnsi="Arial" w:cs="Arial"/>
                <w:sz w:val="18"/>
                <w:szCs w:val="18"/>
                <w:lang w:eastAsia="uk-UA"/>
              </w:rPr>
            </w:pPr>
          </w:p>
        </w:tc>
      </w:tr>
      <w:tr w:rsidR="006E3C1F" w:rsidRPr="006A0676" w14:paraId="4F05304A" w14:textId="77777777" w:rsidTr="00141655">
        <w:tc>
          <w:tcPr>
            <w:tcW w:w="2654" w:type="pct"/>
          </w:tcPr>
          <w:p w14:paraId="05FEE7D8" w14:textId="77777777" w:rsidR="006E3C1F" w:rsidRPr="006A0676" w:rsidRDefault="006E3C1F" w:rsidP="006E3C1F">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Витрати на відрядження, проживання</w:t>
            </w:r>
          </w:p>
        </w:tc>
        <w:tc>
          <w:tcPr>
            <w:tcW w:w="1361" w:type="pct"/>
            <w:vAlign w:val="bottom"/>
          </w:tcPr>
          <w:p w14:paraId="1F110018" w14:textId="6330E44E" w:rsidR="006E3C1F" w:rsidRPr="006A0676" w:rsidRDefault="006E3C1F" w:rsidP="006E3C1F">
            <w:pPr>
              <w:spacing w:after="0"/>
              <w:jc w:val="right"/>
              <w:rPr>
                <w:rFonts w:ascii="Arial" w:eastAsia="Times New Roman" w:hAnsi="Arial" w:cs="Arial"/>
                <w:sz w:val="18"/>
                <w:szCs w:val="18"/>
                <w:lang w:eastAsia="uk-UA"/>
              </w:rPr>
            </w:pPr>
          </w:p>
        </w:tc>
        <w:tc>
          <w:tcPr>
            <w:tcW w:w="985" w:type="pct"/>
            <w:vAlign w:val="bottom"/>
          </w:tcPr>
          <w:p w14:paraId="6A3D5C27" w14:textId="35575AA4" w:rsidR="006E3C1F" w:rsidRPr="006A0676" w:rsidRDefault="006E3C1F" w:rsidP="006E3C1F">
            <w:pPr>
              <w:spacing w:after="0"/>
              <w:jc w:val="right"/>
              <w:rPr>
                <w:rFonts w:ascii="Arial" w:eastAsia="Times New Roman" w:hAnsi="Arial" w:cs="Arial"/>
                <w:sz w:val="18"/>
                <w:szCs w:val="18"/>
                <w:lang w:eastAsia="uk-UA"/>
              </w:rPr>
            </w:pPr>
          </w:p>
        </w:tc>
      </w:tr>
      <w:tr w:rsidR="006E3C1F" w:rsidRPr="006A0676" w14:paraId="335E2E22" w14:textId="77777777" w:rsidTr="00141655">
        <w:tc>
          <w:tcPr>
            <w:tcW w:w="2654" w:type="pct"/>
          </w:tcPr>
          <w:p w14:paraId="2FF5FA07" w14:textId="75FF6B90" w:rsidR="006E3C1F" w:rsidRPr="006A0676" w:rsidRDefault="006E3C1F" w:rsidP="006E3C1F">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Собівартість реалізованих запасів</w:t>
            </w:r>
          </w:p>
        </w:tc>
        <w:tc>
          <w:tcPr>
            <w:tcW w:w="1361" w:type="pct"/>
            <w:vAlign w:val="bottom"/>
          </w:tcPr>
          <w:p w14:paraId="0A85BC48" w14:textId="5A8C32AC" w:rsidR="006E3C1F" w:rsidRPr="006A0676" w:rsidRDefault="006E3C1F" w:rsidP="006E3C1F">
            <w:pPr>
              <w:spacing w:after="0"/>
              <w:jc w:val="right"/>
              <w:rPr>
                <w:rFonts w:ascii="Arial" w:eastAsia="Times New Roman" w:hAnsi="Arial" w:cs="Arial"/>
                <w:sz w:val="18"/>
                <w:szCs w:val="18"/>
                <w:lang w:eastAsia="uk-UA"/>
              </w:rPr>
            </w:pPr>
          </w:p>
        </w:tc>
        <w:tc>
          <w:tcPr>
            <w:tcW w:w="985" w:type="pct"/>
            <w:vAlign w:val="bottom"/>
          </w:tcPr>
          <w:p w14:paraId="4794D28C" w14:textId="2A2CE855" w:rsidR="006E3C1F" w:rsidRPr="006A0676" w:rsidRDefault="006E3C1F" w:rsidP="006E3C1F">
            <w:pPr>
              <w:spacing w:after="0"/>
              <w:jc w:val="right"/>
              <w:rPr>
                <w:rFonts w:ascii="Arial" w:eastAsia="Times New Roman" w:hAnsi="Arial" w:cs="Arial"/>
                <w:sz w:val="18"/>
                <w:szCs w:val="18"/>
                <w:lang w:eastAsia="uk-UA"/>
              </w:rPr>
            </w:pPr>
          </w:p>
        </w:tc>
      </w:tr>
      <w:tr w:rsidR="006E3C1F" w:rsidRPr="006A0676" w14:paraId="7B771C8B" w14:textId="77777777" w:rsidTr="00141655">
        <w:tc>
          <w:tcPr>
            <w:tcW w:w="2654" w:type="pct"/>
          </w:tcPr>
          <w:p w14:paraId="3B74C7DC" w14:textId="2B915E1A" w:rsidR="006E3C1F" w:rsidRPr="006A0676" w:rsidRDefault="006E3C1F" w:rsidP="006E3C1F">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 xml:space="preserve">Інші витрати операційної діяльності </w:t>
            </w:r>
          </w:p>
        </w:tc>
        <w:tc>
          <w:tcPr>
            <w:tcW w:w="1361" w:type="pct"/>
            <w:vAlign w:val="bottom"/>
          </w:tcPr>
          <w:p w14:paraId="0A2405C3" w14:textId="05058E2B" w:rsidR="006E3C1F" w:rsidRPr="006A0676" w:rsidRDefault="00BA2251" w:rsidP="006E3C1F">
            <w:pPr>
              <w:spacing w:after="0"/>
              <w:jc w:val="right"/>
              <w:rPr>
                <w:rFonts w:ascii="Arial" w:eastAsia="Times New Roman" w:hAnsi="Arial" w:cs="Arial"/>
                <w:sz w:val="18"/>
                <w:szCs w:val="18"/>
                <w:lang w:eastAsia="uk-UA"/>
              </w:rPr>
            </w:pPr>
            <w:r>
              <w:rPr>
                <w:rFonts w:ascii="Arial" w:eastAsia="Times New Roman" w:hAnsi="Arial" w:cs="Arial"/>
                <w:sz w:val="18"/>
                <w:szCs w:val="18"/>
                <w:lang w:eastAsia="uk-UA"/>
              </w:rPr>
              <w:t>405</w:t>
            </w:r>
          </w:p>
        </w:tc>
        <w:tc>
          <w:tcPr>
            <w:tcW w:w="985" w:type="pct"/>
            <w:vAlign w:val="bottom"/>
          </w:tcPr>
          <w:p w14:paraId="22FDBE38" w14:textId="07ED1003" w:rsidR="006E3C1F" w:rsidRPr="006A0676" w:rsidRDefault="006E3C1F" w:rsidP="006E3C1F">
            <w:pPr>
              <w:spacing w:after="0"/>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545</w:t>
            </w:r>
          </w:p>
        </w:tc>
      </w:tr>
      <w:tr w:rsidR="006E3C1F" w:rsidRPr="006A0676" w14:paraId="3BD2B1D9" w14:textId="77777777" w:rsidTr="00141655">
        <w:tc>
          <w:tcPr>
            <w:tcW w:w="2654" w:type="pct"/>
            <w:tcBorders>
              <w:top w:val="single" w:sz="2" w:space="0" w:color="auto"/>
              <w:bottom w:val="single" w:sz="12" w:space="0" w:color="auto"/>
            </w:tcBorders>
          </w:tcPr>
          <w:p w14:paraId="3F1CB00F" w14:textId="77777777" w:rsidR="006E3C1F" w:rsidRPr="006A0676" w:rsidRDefault="006E3C1F" w:rsidP="006E3C1F">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Інші операційні витрати, всього (рядок 2520)</w:t>
            </w:r>
          </w:p>
        </w:tc>
        <w:tc>
          <w:tcPr>
            <w:tcW w:w="1361" w:type="pct"/>
            <w:tcBorders>
              <w:top w:val="single" w:sz="2" w:space="0" w:color="auto"/>
              <w:bottom w:val="single" w:sz="12" w:space="0" w:color="auto"/>
            </w:tcBorders>
            <w:vAlign w:val="bottom"/>
          </w:tcPr>
          <w:p w14:paraId="4A9B03E5" w14:textId="0F1F6C38" w:rsidR="006E3C1F" w:rsidRPr="006A0676" w:rsidRDefault="006E3C1F" w:rsidP="006E3C1F">
            <w:pPr>
              <w:spacing w:after="0"/>
              <w:jc w:val="right"/>
              <w:rPr>
                <w:rFonts w:ascii="Arial" w:eastAsia="Times New Roman" w:hAnsi="Arial" w:cs="Arial"/>
                <w:smallCaps/>
                <w:spacing w:val="-2"/>
                <w:sz w:val="18"/>
                <w:szCs w:val="18"/>
                <w:lang w:eastAsia="uk-UA"/>
              </w:rPr>
            </w:pPr>
            <w:r>
              <w:rPr>
                <w:rFonts w:ascii="Arial" w:eastAsia="Times New Roman" w:hAnsi="Arial" w:cs="Arial"/>
                <w:smallCaps/>
                <w:spacing w:val="-2"/>
                <w:sz w:val="18"/>
                <w:szCs w:val="18"/>
                <w:lang w:eastAsia="uk-UA"/>
              </w:rPr>
              <w:t>697</w:t>
            </w:r>
          </w:p>
        </w:tc>
        <w:tc>
          <w:tcPr>
            <w:tcW w:w="985" w:type="pct"/>
            <w:tcBorders>
              <w:top w:val="single" w:sz="2" w:space="0" w:color="auto"/>
              <w:bottom w:val="single" w:sz="12" w:space="0" w:color="auto"/>
            </w:tcBorders>
            <w:vAlign w:val="bottom"/>
          </w:tcPr>
          <w:p w14:paraId="37F136DE" w14:textId="112B6297" w:rsidR="006E3C1F" w:rsidRPr="006A0676" w:rsidRDefault="006E3C1F" w:rsidP="006E3C1F">
            <w:pPr>
              <w:spacing w:after="0"/>
              <w:jc w:val="right"/>
              <w:rPr>
                <w:rFonts w:ascii="Arial" w:eastAsia="Times New Roman" w:hAnsi="Arial" w:cs="Arial"/>
                <w:smallCaps/>
                <w:spacing w:val="-2"/>
                <w:sz w:val="18"/>
                <w:szCs w:val="18"/>
                <w:lang w:eastAsia="uk-UA"/>
              </w:rPr>
            </w:pPr>
            <w:r w:rsidRPr="006A0676">
              <w:rPr>
                <w:rFonts w:ascii="Arial" w:eastAsia="Times New Roman" w:hAnsi="Arial" w:cs="Arial"/>
                <w:smallCaps/>
                <w:spacing w:val="-2"/>
                <w:sz w:val="18"/>
                <w:szCs w:val="18"/>
                <w:lang w:eastAsia="uk-UA"/>
              </w:rPr>
              <w:t>792</w:t>
            </w:r>
          </w:p>
        </w:tc>
      </w:tr>
    </w:tbl>
    <w:p w14:paraId="1CFDAB73" w14:textId="64BEB9E2" w:rsidR="00187F2E" w:rsidRPr="006A0676" w:rsidRDefault="00187F2E" w:rsidP="00754899">
      <w:pPr>
        <w:tabs>
          <w:tab w:val="num" w:pos="426"/>
        </w:tabs>
        <w:spacing w:before="240" w:after="240"/>
        <w:jc w:val="both"/>
        <w:outlineLvl w:val="0"/>
        <w:rPr>
          <w:rFonts w:ascii="Arial" w:eastAsia="Times New Roman" w:hAnsi="Arial" w:cs="Times New Roman"/>
          <w:b/>
          <w:kern w:val="28"/>
          <w:sz w:val="20"/>
          <w:szCs w:val="24"/>
          <w:lang w:eastAsia="uk-UA"/>
        </w:rPr>
      </w:pPr>
      <w:bookmarkStart w:id="104" w:name="_Toc42009786"/>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7</w:t>
      </w:r>
      <w:r w:rsidRPr="006A0676">
        <w:rPr>
          <w:rFonts w:ascii="Arial" w:eastAsia="Times New Roman" w:hAnsi="Arial" w:cs="Times New Roman"/>
          <w:b/>
          <w:kern w:val="28"/>
          <w:sz w:val="20"/>
          <w:szCs w:val="24"/>
          <w:lang w:eastAsia="uk-UA"/>
        </w:rPr>
        <w:t>. Рух грошових коштів (до рядків 3095, 3190, 3250, 3290, 3340 звіту про рух грошових коштів)</w:t>
      </w:r>
      <w:bookmarkEnd w:id="104"/>
    </w:p>
    <w:tbl>
      <w:tblPr>
        <w:tblW w:w="4941" w:type="pct"/>
        <w:tblInd w:w="56" w:type="dxa"/>
        <w:tblLayout w:type="fixed"/>
        <w:tblCellMar>
          <w:left w:w="56" w:type="dxa"/>
          <w:right w:w="56" w:type="dxa"/>
        </w:tblCellMar>
        <w:tblLook w:val="0000" w:firstRow="0" w:lastRow="0" w:firstColumn="0" w:lastColumn="0" w:noHBand="0" w:noVBand="0"/>
      </w:tblPr>
      <w:tblGrid>
        <w:gridCol w:w="4099"/>
        <w:gridCol w:w="3414"/>
        <w:gridCol w:w="2121"/>
      </w:tblGrid>
      <w:tr w:rsidR="00187F2E" w:rsidRPr="006A0676" w14:paraId="331D2404" w14:textId="77777777" w:rsidTr="00B575A0">
        <w:tc>
          <w:tcPr>
            <w:tcW w:w="2127" w:type="pct"/>
            <w:tcBorders>
              <w:bottom w:val="single" w:sz="4" w:space="0" w:color="auto"/>
            </w:tcBorders>
            <w:vAlign w:val="bottom"/>
          </w:tcPr>
          <w:p w14:paraId="4AA7178B" w14:textId="77777777" w:rsidR="00187F2E" w:rsidRPr="006A0676" w:rsidRDefault="00187F2E" w:rsidP="0075489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772" w:type="pct"/>
            <w:tcBorders>
              <w:bottom w:val="single" w:sz="4" w:space="0" w:color="auto"/>
            </w:tcBorders>
            <w:vAlign w:val="bottom"/>
          </w:tcPr>
          <w:p w14:paraId="073F1541" w14:textId="3AFD2FCA" w:rsidR="00187F2E" w:rsidRPr="006A0676" w:rsidRDefault="00034502" w:rsidP="00754899">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5</w:t>
            </w:r>
            <w:r w:rsidR="00187F2E" w:rsidRPr="006A0676">
              <w:rPr>
                <w:rFonts w:ascii="Arial" w:eastAsia="Times New Roman" w:hAnsi="Arial" w:cs="Times New Roman"/>
                <w:b/>
                <w:noProof/>
                <w:sz w:val="18"/>
                <w:szCs w:val="18"/>
                <w:lang w:eastAsia="uk-UA"/>
              </w:rPr>
              <w:t>рік</w:t>
            </w:r>
          </w:p>
        </w:tc>
        <w:tc>
          <w:tcPr>
            <w:tcW w:w="1101" w:type="pct"/>
            <w:tcBorders>
              <w:bottom w:val="single" w:sz="4" w:space="0" w:color="auto"/>
            </w:tcBorders>
            <w:vAlign w:val="bottom"/>
          </w:tcPr>
          <w:p w14:paraId="1A1F055B" w14:textId="2C49D83A" w:rsidR="00187F2E" w:rsidRPr="006A0676" w:rsidRDefault="00886B7B" w:rsidP="00E2724C">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4</w:t>
            </w:r>
            <w:r w:rsidR="00187F2E" w:rsidRPr="006A0676">
              <w:rPr>
                <w:rFonts w:ascii="Arial" w:eastAsia="Times New Roman" w:hAnsi="Arial" w:cs="Times New Roman"/>
                <w:b/>
                <w:noProof/>
                <w:sz w:val="18"/>
                <w:szCs w:val="18"/>
                <w:lang w:eastAsia="uk-UA"/>
              </w:rPr>
              <w:t>рік</w:t>
            </w:r>
          </w:p>
        </w:tc>
      </w:tr>
      <w:tr w:rsidR="00034502" w:rsidRPr="006A0676" w14:paraId="6C27EA04" w14:textId="77777777" w:rsidTr="00B575A0">
        <w:tc>
          <w:tcPr>
            <w:tcW w:w="2127" w:type="pct"/>
          </w:tcPr>
          <w:p w14:paraId="7FFB6A84" w14:textId="77777777" w:rsidR="00034502" w:rsidRPr="006A0676" w:rsidRDefault="00034502" w:rsidP="00034502">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Інші надходження</w:t>
            </w:r>
          </w:p>
        </w:tc>
        <w:tc>
          <w:tcPr>
            <w:tcW w:w="1772" w:type="pct"/>
            <w:vAlign w:val="bottom"/>
          </w:tcPr>
          <w:p w14:paraId="6B324B94" w14:textId="3E960F76" w:rsidR="00034502" w:rsidRPr="006A0676" w:rsidRDefault="00B575A0" w:rsidP="00034502">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61</w:t>
            </w:r>
          </w:p>
        </w:tc>
        <w:tc>
          <w:tcPr>
            <w:tcW w:w="1101" w:type="pct"/>
            <w:vAlign w:val="bottom"/>
          </w:tcPr>
          <w:p w14:paraId="038A4FE6" w14:textId="1B397190" w:rsidR="00034502" w:rsidRPr="006A0676" w:rsidRDefault="00034502" w:rsidP="00034502">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w:t>
            </w:r>
          </w:p>
        </w:tc>
      </w:tr>
      <w:tr w:rsidR="00034502" w:rsidRPr="006A0676" w14:paraId="7D493A32" w14:textId="77777777" w:rsidTr="00B575A0">
        <w:tc>
          <w:tcPr>
            <w:tcW w:w="2127" w:type="pct"/>
            <w:tcBorders>
              <w:top w:val="single" w:sz="2" w:space="0" w:color="auto"/>
              <w:bottom w:val="single" w:sz="12" w:space="0" w:color="auto"/>
            </w:tcBorders>
          </w:tcPr>
          <w:p w14:paraId="524995E3" w14:textId="77777777" w:rsidR="00034502" w:rsidRPr="006A0676" w:rsidRDefault="00034502" w:rsidP="00034502">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Інші надходження у результаті операційної діяльності, (рядок 3095)</w:t>
            </w:r>
          </w:p>
        </w:tc>
        <w:tc>
          <w:tcPr>
            <w:tcW w:w="1772" w:type="pct"/>
            <w:tcBorders>
              <w:top w:val="single" w:sz="2" w:space="0" w:color="auto"/>
              <w:bottom w:val="single" w:sz="12" w:space="0" w:color="auto"/>
            </w:tcBorders>
            <w:vAlign w:val="bottom"/>
          </w:tcPr>
          <w:p w14:paraId="6C07F7CF" w14:textId="13AFCA15" w:rsidR="00034502" w:rsidRPr="006A0676" w:rsidRDefault="00B575A0" w:rsidP="00034502">
            <w:pPr>
              <w:tabs>
                <w:tab w:val="left" w:pos="3334"/>
              </w:tabs>
              <w:spacing w:after="0"/>
              <w:ind w:right="85"/>
              <w:jc w:val="right"/>
              <w:rPr>
                <w:rFonts w:ascii="Arial" w:eastAsia="Times New Roman" w:hAnsi="Arial" w:cs="Arial"/>
                <w:b/>
                <w:smallCaps/>
                <w:spacing w:val="-2"/>
                <w:sz w:val="18"/>
                <w:szCs w:val="18"/>
                <w:lang w:eastAsia="uk-UA"/>
              </w:rPr>
            </w:pPr>
            <w:r>
              <w:rPr>
                <w:rFonts w:ascii="Arial" w:eastAsia="Times New Roman" w:hAnsi="Arial" w:cs="Arial"/>
                <w:b/>
                <w:smallCaps/>
                <w:spacing w:val="-2"/>
                <w:sz w:val="18"/>
                <w:szCs w:val="18"/>
                <w:lang w:eastAsia="uk-UA"/>
              </w:rPr>
              <w:t>61</w:t>
            </w:r>
          </w:p>
        </w:tc>
        <w:tc>
          <w:tcPr>
            <w:tcW w:w="1101" w:type="pct"/>
            <w:tcBorders>
              <w:top w:val="single" w:sz="2" w:space="0" w:color="auto"/>
              <w:bottom w:val="single" w:sz="12" w:space="0" w:color="auto"/>
            </w:tcBorders>
            <w:vAlign w:val="bottom"/>
          </w:tcPr>
          <w:p w14:paraId="08BAB1F2" w14:textId="256D5285" w:rsidR="00034502" w:rsidRPr="006A0676" w:rsidRDefault="00034502" w:rsidP="00034502">
            <w:pPr>
              <w:tabs>
                <w:tab w:val="left" w:pos="3334"/>
              </w:tabs>
              <w:spacing w:after="0"/>
              <w:ind w:right="85"/>
              <w:jc w:val="right"/>
              <w:rPr>
                <w:rFonts w:ascii="Arial" w:eastAsia="Times New Roman" w:hAnsi="Arial" w:cs="Arial"/>
                <w:b/>
                <w:smallCaps/>
                <w:spacing w:val="-2"/>
                <w:sz w:val="18"/>
                <w:szCs w:val="18"/>
                <w:lang w:eastAsia="uk-UA"/>
              </w:rPr>
            </w:pPr>
            <w:r w:rsidRPr="006A0676">
              <w:rPr>
                <w:rFonts w:ascii="Arial" w:eastAsia="Times New Roman" w:hAnsi="Arial" w:cs="Arial"/>
                <w:b/>
                <w:smallCaps/>
                <w:spacing w:val="-2"/>
                <w:sz w:val="18"/>
                <w:szCs w:val="18"/>
                <w:lang w:eastAsia="uk-UA"/>
              </w:rPr>
              <w:t>-</w:t>
            </w:r>
          </w:p>
        </w:tc>
      </w:tr>
    </w:tbl>
    <w:p w14:paraId="7D4A9396" w14:textId="77777777" w:rsidR="00187F2E" w:rsidRPr="006A0676" w:rsidRDefault="00187F2E" w:rsidP="00754899">
      <w:pPr>
        <w:spacing w:after="0"/>
        <w:rPr>
          <w:rFonts w:ascii="Arial" w:eastAsia="Times New Roman" w:hAnsi="Arial" w:cs="Arial"/>
          <w:b/>
          <w:sz w:val="20"/>
          <w:szCs w:val="24"/>
          <w:lang w:eastAsia="uk-UA"/>
        </w:rPr>
      </w:pPr>
    </w:p>
    <w:tbl>
      <w:tblPr>
        <w:tblW w:w="4941" w:type="pct"/>
        <w:tblInd w:w="56" w:type="dxa"/>
        <w:tblLayout w:type="fixed"/>
        <w:tblCellMar>
          <w:left w:w="56" w:type="dxa"/>
          <w:right w:w="56" w:type="dxa"/>
        </w:tblCellMar>
        <w:tblLook w:val="0000" w:firstRow="0" w:lastRow="0" w:firstColumn="0" w:lastColumn="0" w:noHBand="0" w:noVBand="0"/>
      </w:tblPr>
      <w:tblGrid>
        <w:gridCol w:w="4098"/>
        <w:gridCol w:w="3640"/>
        <w:gridCol w:w="1896"/>
      </w:tblGrid>
      <w:tr w:rsidR="00187F2E" w:rsidRPr="006A0676" w14:paraId="06ED349B" w14:textId="77777777" w:rsidTr="000D103E">
        <w:tc>
          <w:tcPr>
            <w:tcW w:w="2127" w:type="pct"/>
            <w:tcBorders>
              <w:bottom w:val="single" w:sz="4" w:space="0" w:color="auto"/>
            </w:tcBorders>
            <w:vAlign w:val="bottom"/>
          </w:tcPr>
          <w:p w14:paraId="310CD269" w14:textId="77777777" w:rsidR="00187F2E" w:rsidRPr="006A0676" w:rsidRDefault="00187F2E" w:rsidP="0075489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889" w:type="pct"/>
            <w:tcBorders>
              <w:bottom w:val="single" w:sz="4" w:space="0" w:color="auto"/>
            </w:tcBorders>
            <w:vAlign w:val="bottom"/>
          </w:tcPr>
          <w:p w14:paraId="53F0D5CB" w14:textId="15DD82BC" w:rsidR="00187F2E" w:rsidRPr="006A0676" w:rsidRDefault="00034502" w:rsidP="00754899">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5</w:t>
            </w:r>
            <w:r w:rsidR="00187F2E" w:rsidRPr="006A0676">
              <w:rPr>
                <w:rFonts w:ascii="Arial" w:eastAsia="Times New Roman" w:hAnsi="Arial" w:cs="Times New Roman"/>
                <w:b/>
                <w:noProof/>
                <w:sz w:val="18"/>
                <w:szCs w:val="18"/>
                <w:lang w:eastAsia="uk-UA"/>
              </w:rPr>
              <w:t>рік</w:t>
            </w:r>
          </w:p>
        </w:tc>
        <w:tc>
          <w:tcPr>
            <w:tcW w:w="984" w:type="pct"/>
            <w:tcBorders>
              <w:bottom w:val="single" w:sz="4" w:space="0" w:color="auto"/>
            </w:tcBorders>
            <w:vAlign w:val="bottom"/>
          </w:tcPr>
          <w:p w14:paraId="5946A9CE" w14:textId="3DBD3EB0" w:rsidR="00187F2E" w:rsidRPr="006A0676" w:rsidRDefault="00034502" w:rsidP="00754899">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4</w:t>
            </w:r>
            <w:r w:rsidR="00187F2E" w:rsidRPr="006A0676">
              <w:rPr>
                <w:rFonts w:ascii="Arial" w:eastAsia="Times New Roman" w:hAnsi="Arial" w:cs="Times New Roman"/>
                <w:b/>
                <w:noProof/>
                <w:sz w:val="18"/>
                <w:szCs w:val="18"/>
                <w:lang w:eastAsia="uk-UA"/>
              </w:rPr>
              <w:t>рік</w:t>
            </w:r>
          </w:p>
        </w:tc>
      </w:tr>
      <w:tr w:rsidR="00836CE1" w:rsidRPr="006A0676" w14:paraId="5F3B92D9" w14:textId="77777777" w:rsidTr="000D103E">
        <w:tc>
          <w:tcPr>
            <w:tcW w:w="2127" w:type="pct"/>
          </w:tcPr>
          <w:p w14:paraId="5507DFF2" w14:textId="3ABD4FF8" w:rsidR="00836CE1" w:rsidRPr="006A0676" w:rsidRDefault="00836CE1" w:rsidP="00836CE1">
            <w:pPr>
              <w:spacing w:after="0"/>
              <w:rPr>
                <w:rFonts w:ascii="Arial" w:eastAsia="Times New Roman" w:hAnsi="Arial" w:cs="Arial"/>
                <w:sz w:val="18"/>
                <w:szCs w:val="18"/>
                <w:lang w:eastAsia="ru-RU"/>
              </w:rPr>
            </w:pPr>
            <w:r w:rsidRPr="006A0676">
              <w:rPr>
                <w:rFonts w:ascii="Arial" w:hAnsi="Arial" w:cs="Arial"/>
                <w:sz w:val="18"/>
                <w:szCs w:val="18"/>
              </w:rPr>
              <w:t>Розрахунки по виконавчих листах (виплата алiментiв)</w:t>
            </w:r>
          </w:p>
        </w:tc>
        <w:tc>
          <w:tcPr>
            <w:tcW w:w="1889" w:type="pct"/>
            <w:vAlign w:val="bottom"/>
          </w:tcPr>
          <w:p w14:paraId="2A272540" w14:textId="3B60592E"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p>
        </w:tc>
        <w:tc>
          <w:tcPr>
            <w:tcW w:w="984" w:type="pct"/>
            <w:vAlign w:val="bottom"/>
          </w:tcPr>
          <w:p w14:paraId="3ACCD607" w14:textId="38BBFFB4"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p>
        </w:tc>
      </w:tr>
      <w:tr w:rsidR="00836CE1" w:rsidRPr="006A0676" w14:paraId="6467C983" w14:textId="77777777" w:rsidTr="000D103E">
        <w:tc>
          <w:tcPr>
            <w:tcW w:w="2127" w:type="pct"/>
          </w:tcPr>
          <w:p w14:paraId="436DF3A0" w14:textId="77777777" w:rsidR="00836CE1" w:rsidRPr="006A0676" w:rsidRDefault="00836CE1" w:rsidP="00836CE1">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Послуги банкiв - (комiсiї за виконання платежiв, комiсiя за зняття готiвки з рахункiв)</w:t>
            </w:r>
          </w:p>
        </w:tc>
        <w:tc>
          <w:tcPr>
            <w:tcW w:w="1889" w:type="pct"/>
            <w:vAlign w:val="bottom"/>
          </w:tcPr>
          <w:p w14:paraId="6C2811AC" w14:textId="0ACC3D27" w:rsidR="00836CE1" w:rsidRPr="006A0676" w:rsidRDefault="00B575A0" w:rsidP="00836CE1">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42</w:t>
            </w:r>
          </w:p>
        </w:tc>
        <w:tc>
          <w:tcPr>
            <w:tcW w:w="984" w:type="pct"/>
            <w:vAlign w:val="bottom"/>
          </w:tcPr>
          <w:p w14:paraId="583AD770" w14:textId="79E8A52A"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38</w:t>
            </w:r>
          </w:p>
        </w:tc>
      </w:tr>
      <w:tr w:rsidR="00836CE1" w:rsidRPr="006A0676" w14:paraId="1730D5D3" w14:textId="77777777" w:rsidTr="00EF01EA">
        <w:trPr>
          <w:trHeight w:val="191"/>
        </w:trPr>
        <w:tc>
          <w:tcPr>
            <w:tcW w:w="2127" w:type="pct"/>
          </w:tcPr>
          <w:p w14:paraId="7CAAA105" w14:textId="5A6C4ECA" w:rsidR="00836CE1" w:rsidRPr="006A0676" w:rsidRDefault="00836CE1" w:rsidP="00836CE1">
            <w:pPr>
              <w:spacing w:after="0"/>
              <w:rPr>
                <w:rFonts w:ascii="Arial" w:eastAsia="Times New Roman" w:hAnsi="Arial" w:cs="Arial"/>
                <w:sz w:val="18"/>
                <w:szCs w:val="18"/>
                <w:lang w:eastAsia="ru-RU"/>
              </w:rPr>
            </w:pPr>
            <w:r w:rsidRPr="006A0676">
              <w:rPr>
                <w:rFonts w:ascii="Arial" w:eastAsia="Times New Roman" w:hAnsi="Arial" w:cs="Arial"/>
                <w:sz w:val="18"/>
                <w:szCs w:val="18"/>
              </w:rPr>
              <w:t>Безповоротна допомога неприбутковим організаціям</w:t>
            </w:r>
          </w:p>
        </w:tc>
        <w:tc>
          <w:tcPr>
            <w:tcW w:w="1889" w:type="pct"/>
            <w:vAlign w:val="bottom"/>
          </w:tcPr>
          <w:p w14:paraId="38F03560" w14:textId="6D4639E0"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p>
        </w:tc>
        <w:tc>
          <w:tcPr>
            <w:tcW w:w="984" w:type="pct"/>
            <w:vAlign w:val="bottom"/>
          </w:tcPr>
          <w:p w14:paraId="723C87C0" w14:textId="4AEA0094"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p>
        </w:tc>
      </w:tr>
      <w:tr w:rsidR="00836CE1" w:rsidRPr="006A0676" w14:paraId="5A97C0E2" w14:textId="77777777" w:rsidTr="000D103E">
        <w:tc>
          <w:tcPr>
            <w:tcW w:w="2127" w:type="pct"/>
          </w:tcPr>
          <w:p w14:paraId="4787C9E8" w14:textId="77777777" w:rsidR="00836CE1" w:rsidRPr="006A0676" w:rsidRDefault="00836CE1" w:rsidP="00836CE1">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 xml:space="preserve">Підзвіт </w:t>
            </w:r>
          </w:p>
        </w:tc>
        <w:tc>
          <w:tcPr>
            <w:tcW w:w="1889" w:type="pct"/>
            <w:vAlign w:val="bottom"/>
          </w:tcPr>
          <w:p w14:paraId="3F59A358" w14:textId="4B8E82B9"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p>
        </w:tc>
        <w:tc>
          <w:tcPr>
            <w:tcW w:w="984" w:type="pct"/>
            <w:vAlign w:val="bottom"/>
          </w:tcPr>
          <w:p w14:paraId="6CDC4D8B" w14:textId="440B6CD7"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p>
        </w:tc>
      </w:tr>
      <w:tr w:rsidR="00836CE1" w:rsidRPr="006A0676" w14:paraId="147666BD" w14:textId="77777777" w:rsidTr="000D103E">
        <w:tc>
          <w:tcPr>
            <w:tcW w:w="2127" w:type="pct"/>
          </w:tcPr>
          <w:p w14:paraId="0ACF93D1" w14:textId="77777777" w:rsidR="00836CE1" w:rsidRPr="006A0676" w:rsidRDefault="00836CE1" w:rsidP="00836CE1">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 xml:space="preserve">Інші витрачання                                                                     </w:t>
            </w:r>
          </w:p>
        </w:tc>
        <w:tc>
          <w:tcPr>
            <w:tcW w:w="1889" w:type="pct"/>
            <w:vAlign w:val="bottom"/>
          </w:tcPr>
          <w:p w14:paraId="58667A1D" w14:textId="2EA8BB98" w:rsidR="00836CE1" w:rsidRPr="006A0676" w:rsidRDefault="00B575A0" w:rsidP="00836CE1">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137</w:t>
            </w:r>
          </w:p>
        </w:tc>
        <w:tc>
          <w:tcPr>
            <w:tcW w:w="984" w:type="pct"/>
            <w:vAlign w:val="bottom"/>
          </w:tcPr>
          <w:p w14:paraId="6E67856C" w14:textId="5F2855CB"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180</w:t>
            </w:r>
          </w:p>
        </w:tc>
      </w:tr>
      <w:tr w:rsidR="00836CE1" w:rsidRPr="006A0676" w14:paraId="673FAA91" w14:textId="77777777" w:rsidTr="000D103E">
        <w:tc>
          <w:tcPr>
            <w:tcW w:w="2127" w:type="pct"/>
            <w:tcBorders>
              <w:top w:val="single" w:sz="2" w:space="0" w:color="auto"/>
              <w:bottom w:val="single" w:sz="12" w:space="0" w:color="auto"/>
            </w:tcBorders>
          </w:tcPr>
          <w:p w14:paraId="1D5026B8" w14:textId="77777777" w:rsidR="00836CE1" w:rsidRPr="006A0676" w:rsidRDefault="00836CE1" w:rsidP="00836CE1">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Інші витрачення у результаті операційної діяльності, (рядок 3190)</w:t>
            </w:r>
          </w:p>
        </w:tc>
        <w:tc>
          <w:tcPr>
            <w:tcW w:w="1889" w:type="pct"/>
            <w:tcBorders>
              <w:top w:val="single" w:sz="2" w:space="0" w:color="auto"/>
              <w:bottom w:val="single" w:sz="12" w:space="0" w:color="auto"/>
            </w:tcBorders>
            <w:vAlign w:val="bottom"/>
          </w:tcPr>
          <w:p w14:paraId="26EA3451" w14:textId="7BE222E9" w:rsidR="00836CE1" w:rsidRPr="006A0676" w:rsidRDefault="00836CE1" w:rsidP="00836CE1">
            <w:pPr>
              <w:tabs>
                <w:tab w:val="left" w:pos="3334"/>
              </w:tabs>
              <w:spacing w:after="0"/>
              <w:ind w:right="85"/>
              <w:jc w:val="right"/>
              <w:rPr>
                <w:rFonts w:ascii="Arial" w:eastAsia="Times New Roman" w:hAnsi="Arial" w:cs="Arial"/>
                <w:b/>
                <w:smallCaps/>
                <w:spacing w:val="-2"/>
                <w:sz w:val="18"/>
                <w:szCs w:val="18"/>
                <w:lang w:eastAsia="uk-UA"/>
              </w:rPr>
            </w:pPr>
            <w:r>
              <w:rPr>
                <w:rFonts w:ascii="Arial" w:eastAsia="Times New Roman" w:hAnsi="Arial" w:cs="Arial"/>
                <w:b/>
                <w:smallCaps/>
                <w:spacing w:val="-2"/>
                <w:sz w:val="18"/>
                <w:szCs w:val="18"/>
                <w:lang w:eastAsia="uk-UA"/>
              </w:rPr>
              <w:t>179</w:t>
            </w:r>
          </w:p>
        </w:tc>
        <w:tc>
          <w:tcPr>
            <w:tcW w:w="984" w:type="pct"/>
            <w:tcBorders>
              <w:top w:val="single" w:sz="2" w:space="0" w:color="auto"/>
              <w:bottom w:val="single" w:sz="12" w:space="0" w:color="auto"/>
            </w:tcBorders>
            <w:vAlign w:val="bottom"/>
          </w:tcPr>
          <w:p w14:paraId="01E5C83E" w14:textId="50008918" w:rsidR="00836CE1" w:rsidRPr="006A0676" w:rsidRDefault="00836CE1" w:rsidP="00836CE1">
            <w:pPr>
              <w:tabs>
                <w:tab w:val="left" w:pos="3334"/>
              </w:tabs>
              <w:spacing w:after="0"/>
              <w:ind w:right="85"/>
              <w:jc w:val="right"/>
              <w:rPr>
                <w:rFonts w:ascii="Arial" w:eastAsia="Times New Roman" w:hAnsi="Arial" w:cs="Arial"/>
                <w:b/>
                <w:smallCaps/>
                <w:spacing w:val="-2"/>
                <w:sz w:val="18"/>
                <w:szCs w:val="18"/>
                <w:lang w:eastAsia="uk-UA"/>
              </w:rPr>
            </w:pPr>
            <w:r w:rsidRPr="006A0676">
              <w:rPr>
                <w:rFonts w:ascii="Arial" w:eastAsia="Times New Roman" w:hAnsi="Arial" w:cs="Arial"/>
                <w:b/>
                <w:smallCaps/>
                <w:spacing w:val="-2"/>
                <w:sz w:val="18"/>
                <w:szCs w:val="18"/>
                <w:lang w:eastAsia="uk-UA"/>
              </w:rPr>
              <w:t>218</w:t>
            </w:r>
          </w:p>
        </w:tc>
      </w:tr>
    </w:tbl>
    <w:p w14:paraId="107F77CA" w14:textId="77777777" w:rsidR="00187F2E" w:rsidRPr="006A0676" w:rsidRDefault="00187F2E" w:rsidP="00754899">
      <w:pPr>
        <w:spacing w:after="0"/>
        <w:rPr>
          <w:rFonts w:ascii="Arial" w:eastAsia="Times New Roman" w:hAnsi="Arial" w:cs="Arial"/>
          <w:b/>
          <w:sz w:val="20"/>
          <w:szCs w:val="24"/>
          <w:lang w:eastAsia="uk-UA"/>
        </w:rPr>
      </w:pPr>
    </w:p>
    <w:tbl>
      <w:tblPr>
        <w:tblW w:w="4941" w:type="pct"/>
        <w:tblInd w:w="56" w:type="dxa"/>
        <w:tblLayout w:type="fixed"/>
        <w:tblCellMar>
          <w:left w:w="56" w:type="dxa"/>
          <w:right w:w="56" w:type="dxa"/>
        </w:tblCellMar>
        <w:tblLook w:val="0000" w:firstRow="0" w:lastRow="0" w:firstColumn="0" w:lastColumn="0" w:noHBand="0" w:noVBand="0"/>
      </w:tblPr>
      <w:tblGrid>
        <w:gridCol w:w="4098"/>
        <w:gridCol w:w="3638"/>
        <w:gridCol w:w="1898"/>
      </w:tblGrid>
      <w:tr w:rsidR="00187F2E" w:rsidRPr="006A0676" w14:paraId="3A12C28C" w14:textId="77777777" w:rsidTr="000D103E">
        <w:tc>
          <w:tcPr>
            <w:tcW w:w="2127" w:type="pct"/>
            <w:tcBorders>
              <w:bottom w:val="single" w:sz="4" w:space="0" w:color="auto"/>
            </w:tcBorders>
            <w:vAlign w:val="bottom"/>
          </w:tcPr>
          <w:p w14:paraId="05233536" w14:textId="77777777" w:rsidR="00187F2E" w:rsidRPr="006A0676" w:rsidRDefault="00187F2E" w:rsidP="00754899">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888" w:type="pct"/>
            <w:tcBorders>
              <w:bottom w:val="single" w:sz="4" w:space="0" w:color="auto"/>
            </w:tcBorders>
            <w:vAlign w:val="bottom"/>
          </w:tcPr>
          <w:p w14:paraId="32BD0E44" w14:textId="4C7E874B" w:rsidR="00187F2E" w:rsidRPr="006A0676" w:rsidRDefault="00034502" w:rsidP="00754899">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5</w:t>
            </w:r>
            <w:r w:rsidR="00187F2E" w:rsidRPr="006A0676">
              <w:rPr>
                <w:rFonts w:ascii="Arial" w:eastAsia="Times New Roman" w:hAnsi="Arial" w:cs="Times New Roman"/>
                <w:b/>
                <w:noProof/>
                <w:sz w:val="18"/>
                <w:szCs w:val="18"/>
                <w:lang w:eastAsia="uk-UA"/>
              </w:rPr>
              <w:t xml:space="preserve"> рік</w:t>
            </w:r>
          </w:p>
        </w:tc>
        <w:tc>
          <w:tcPr>
            <w:tcW w:w="985" w:type="pct"/>
            <w:tcBorders>
              <w:bottom w:val="single" w:sz="4" w:space="0" w:color="auto"/>
            </w:tcBorders>
            <w:vAlign w:val="bottom"/>
          </w:tcPr>
          <w:p w14:paraId="19D922A5" w14:textId="3B345586" w:rsidR="00187F2E" w:rsidRPr="006A0676" w:rsidRDefault="00034502" w:rsidP="00034502">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4</w:t>
            </w:r>
            <w:r w:rsidR="00187F2E" w:rsidRPr="006A0676">
              <w:rPr>
                <w:rFonts w:ascii="Arial" w:eastAsia="Times New Roman" w:hAnsi="Arial" w:cs="Times New Roman"/>
                <w:b/>
                <w:noProof/>
                <w:sz w:val="18"/>
                <w:szCs w:val="18"/>
                <w:lang w:eastAsia="uk-UA"/>
              </w:rPr>
              <w:t>рік</w:t>
            </w:r>
          </w:p>
        </w:tc>
      </w:tr>
      <w:tr w:rsidR="00E2724C" w:rsidRPr="006A0676" w14:paraId="13EE7B12" w14:textId="77777777" w:rsidTr="000D103E">
        <w:tc>
          <w:tcPr>
            <w:tcW w:w="2127" w:type="pct"/>
          </w:tcPr>
          <w:p w14:paraId="7CBE4DF2" w14:textId="45AA2504" w:rsidR="00E2724C" w:rsidRPr="006A0676" w:rsidRDefault="00E2724C" w:rsidP="00E2724C">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Повернення позик</w:t>
            </w:r>
          </w:p>
        </w:tc>
        <w:tc>
          <w:tcPr>
            <w:tcW w:w="1888" w:type="pct"/>
            <w:vAlign w:val="bottom"/>
          </w:tcPr>
          <w:p w14:paraId="2BC13BFE" w14:textId="09188CFE" w:rsidR="00E2724C" w:rsidRPr="006A0676" w:rsidRDefault="002848D3" w:rsidP="00E2724C">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w:t>
            </w:r>
          </w:p>
        </w:tc>
        <w:tc>
          <w:tcPr>
            <w:tcW w:w="985" w:type="pct"/>
            <w:vAlign w:val="bottom"/>
          </w:tcPr>
          <w:p w14:paraId="2F275B83" w14:textId="1E7BF38B" w:rsidR="00E2724C" w:rsidRPr="006A0676" w:rsidRDefault="00E2724C" w:rsidP="00E2724C">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w:t>
            </w:r>
          </w:p>
        </w:tc>
      </w:tr>
      <w:tr w:rsidR="00E2724C" w:rsidRPr="006A0676" w14:paraId="65B91DDB" w14:textId="77777777" w:rsidTr="000D103E">
        <w:tc>
          <w:tcPr>
            <w:tcW w:w="2127" w:type="pct"/>
          </w:tcPr>
          <w:p w14:paraId="3EF42A25" w14:textId="59AFFC41" w:rsidR="00E2724C" w:rsidRPr="006A0676" w:rsidRDefault="00E2724C" w:rsidP="00E2724C">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Повернення фінансових  інвестицій</w:t>
            </w:r>
          </w:p>
        </w:tc>
        <w:tc>
          <w:tcPr>
            <w:tcW w:w="1888" w:type="pct"/>
            <w:vAlign w:val="bottom"/>
          </w:tcPr>
          <w:p w14:paraId="3801A7A8" w14:textId="2E21E5C1" w:rsidR="00E2724C" w:rsidRPr="006A0676" w:rsidRDefault="00CB5BBF" w:rsidP="00E2724C">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w:t>
            </w:r>
          </w:p>
        </w:tc>
        <w:tc>
          <w:tcPr>
            <w:tcW w:w="985" w:type="pct"/>
            <w:vAlign w:val="bottom"/>
          </w:tcPr>
          <w:p w14:paraId="3289A62F" w14:textId="30482AF0" w:rsidR="00E2724C" w:rsidRPr="006A0676" w:rsidRDefault="00E2724C" w:rsidP="00E2724C">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w:t>
            </w:r>
          </w:p>
        </w:tc>
      </w:tr>
      <w:tr w:rsidR="00E2724C" w:rsidRPr="006A0676" w14:paraId="2BB69F20" w14:textId="77777777" w:rsidTr="000D103E">
        <w:tc>
          <w:tcPr>
            <w:tcW w:w="2127" w:type="pct"/>
          </w:tcPr>
          <w:p w14:paraId="09BB5106" w14:textId="77777777" w:rsidR="00E2724C" w:rsidRPr="006A0676" w:rsidRDefault="00E2724C" w:rsidP="00E2724C">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Аванси видані за ОЗ</w:t>
            </w:r>
          </w:p>
        </w:tc>
        <w:tc>
          <w:tcPr>
            <w:tcW w:w="1888" w:type="pct"/>
            <w:vAlign w:val="bottom"/>
          </w:tcPr>
          <w:p w14:paraId="72200D52" w14:textId="6577E172" w:rsidR="00E2724C" w:rsidRPr="006A0676" w:rsidRDefault="00CB5BBF" w:rsidP="00E2724C">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w:t>
            </w:r>
          </w:p>
        </w:tc>
        <w:tc>
          <w:tcPr>
            <w:tcW w:w="985" w:type="pct"/>
            <w:vAlign w:val="bottom"/>
          </w:tcPr>
          <w:p w14:paraId="52AC0131" w14:textId="40A8C325" w:rsidR="00E2724C" w:rsidRPr="006A0676" w:rsidRDefault="00E2724C" w:rsidP="00E2724C">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w:t>
            </w:r>
          </w:p>
        </w:tc>
      </w:tr>
      <w:tr w:rsidR="00E2724C" w:rsidRPr="006A0676" w14:paraId="7C7BD3C4" w14:textId="77777777" w:rsidTr="000D103E">
        <w:tc>
          <w:tcPr>
            <w:tcW w:w="2127" w:type="pct"/>
            <w:tcBorders>
              <w:top w:val="single" w:sz="2" w:space="0" w:color="auto"/>
              <w:bottom w:val="single" w:sz="12" w:space="0" w:color="auto"/>
            </w:tcBorders>
          </w:tcPr>
          <w:p w14:paraId="18035ECD" w14:textId="77777777" w:rsidR="00E2724C" w:rsidRPr="006A0676" w:rsidRDefault="00E2724C" w:rsidP="00E2724C">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Інші надходження у результаті інвестиційної діяльності, (рядок 3250)</w:t>
            </w:r>
          </w:p>
        </w:tc>
        <w:tc>
          <w:tcPr>
            <w:tcW w:w="1888" w:type="pct"/>
            <w:tcBorders>
              <w:top w:val="single" w:sz="2" w:space="0" w:color="auto"/>
              <w:bottom w:val="single" w:sz="12" w:space="0" w:color="auto"/>
            </w:tcBorders>
            <w:vAlign w:val="bottom"/>
          </w:tcPr>
          <w:p w14:paraId="54589F96" w14:textId="4F646CE9" w:rsidR="00E2724C" w:rsidRPr="006A0676" w:rsidRDefault="00836CE1" w:rsidP="00E2724C">
            <w:pPr>
              <w:tabs>
                <w:tab w:val="left" w:pos="3334"/>
              </w:tabs>
              <w:spacing w:after="0"/>
              <w:ind w:right="85"/>
              <w:jc w:val="right"/>
              <w:rPr>
                <w:rFonts w:ascii="Arial" w:eastAsia="Times New Roman" w:hAnsi="Arial" w:cs="Arial"/>
                <w:b/>
                <w:smallCaps/>
                <w:spacing w:val="-2"/>
                <w:sz w:val="18"/>
                <w:szCs w:val="18"/>
                <w:lang w:eastAsia="uk-UA"/>
              </w:rPr>
            </w:pPr>
            <w:r>
              <w:rPr>
                <w:rFonts w:ascii="Arial" w:eastAsia="Times New Roman" w:hAnsi="Arial" w:cs="Arial"/>
                <w:b/>
                <w:smallCaps/>
                <w:spacing w:val="-2"/>
                <w:sz w:val="18"/>
                <w:szCs w:val="18"/>
                <w:lang w:eastAsia="uk-UA"/>
              </w:rPr>
              <w:t>10000</w:t>
            </w:r>
          </w:p>
        </w:tc>
        <w:tc>
          <w:tcPr>
            <w:tcW w:w="985" w:type="pct"/>
            <w:tcBorders>
              <w:top w:val="single" w:sz="2" w:space="0" w:color="auto"/>
              <w:bottom w:val="single" w:sz="12" w:space="0" w:color="auto"/>
            </w:tcBorders>
            <w:vAlign w:val="bottom"/>
          </w:tcPr>
          <w:p w14:paraId="66EF1169" w14:textId="06C915FC" w:rsidR="00E2724C" w:rsidRPr="006A0676" w:rsidRDefault="00E2724C" w:rsidP="00E2724C">
            <w:pPr>
              <w:tabs>
                <w:tab w:val="left" w:pos="3334"/>
              </w:tabs>
              <w:spacing w:after="0"/>
              <w:ind w:right="85"/>
              <w:jc w:val="right"/>
              <w:rPr>
                <w:rFonts w:ascii="Arial" w:eastAsia="Times New Roman" w:hAnsi="Arial" w:cs="Arial"/>
                <w:b/>
                <w:smallCaps/>
                <w:spacing w:val="-2"/>
                <w:sz w:val="18"/>
                <w:szCs w:val="18"/>
                <w:lang w:eastAsia="uk-UA"/>
              </w:rPr>
            </w:pPr>
            <w:r w:rsidRPr="006A0676">
              <w:rPr>
                <w:rFonts w:ascii="Arial" w:eastAsia="Times New Roman" w:hAnsi="Arial" w:cs="Arial"/>
                <w:b/>
                <w:smallCaps/>
                <w:spacing w:val="-2"/>
                <w:sz w:val="18"/>
                <w:szCs w:val="18"/>
                <w:lang w:eastAsia="uk-UA"/>
              </w:rPr>
              <w:t>-</w:t>
            </w:r>
          </w:p>
        </w:tc>
      </w:tr>
      <w:tr w:rsidR="00E2724C" w:rsidRPr="006A0676" w14:paraId="00FA0624" w14:textId="77777777" w:rsidTr="00E2724C">
        <w:trPr>
          <w:trHeight w:val="90"/>
        </w:trPr>
        <w:tc>
          <w:tcPr>
            <w:tcW w:w="2127" w:type="pct"/>
            <w:tcBorders>
              <w:bottom w:val="single" w:sz="4" w:space="0" w:color="auto"/>
            </w:tcBorders>
            <w:vAlign w:val="bottom"/>
          </w:tcPr>
          <w:p w14:paraId="33A2765C" w14:textId="77777777" w:rsidR="00E2724C" w:rsidRPr="006A0676" w:rsidRDefault="00E2724C" w:rsidP="00E2724C">
            <w:pPr>
              <w:keepNext/>
              <w:spacing w:after="0"/>
              <w:ind w:left="86" w:hanging="58"/>
              <w:rPr>
                <w:rFonts w:ascii="Arial" w:eastAsia="Times New Roman" w:hAnsi="Arial" w:cs="Times New Roman"/>
                <w:i/>
                <w:sz w:val="18"/>
                <w:szCs w:val="18"/>
                <w:lang w:eastAsia="uk-UA"/>
              </w:rPr>
            </w:pPr>
            <w:r w:rsidRPr="006A0676">
              <w:rPr>
                <w:rFonts w:ascii="Arial" w:eastAsia="Times New Roman" w:hAnsi="Arial" w:cs="Times New Roman"/>
                <w:i/>
                <w:sz w:val="18"/>
                <w:szCs w:val="18"/>
                <w:lang w:eastAsia="uk-UA"/>
              </w:rPr>
              <w:t xml:space="preserve">у </w:t>
            </w:r>
            <w:r w:rsidRPr="006A0676">
              <w:rPr>
                <w:rFonts w:ascii="Arial" w:eastAsia="Times New Roman" w:hAnsi="Arial" w:cs="Times New Roman"/>
                <w:i/>
                <w:noProof/>
                <w:sz w:val="18"/>
                <w:szCs w:val="24"/>
                <w:lang w:eastAsia="uk-UA"/>
              </w:rPr>
              <w:t xml:space="preserve">тисячах </w:t>
            </w:r>
            <w:r w:rsidRPr="006A0676">
              <w:rPr>
                <w:rFonts w:ascii="Arial" w:eastAsia="Times New Roman" w:hAnsi="Arial" w:cs="Times New Roman"/>
                <w:i/>
                <w:sz w:val="18"/>
                <w:szCs w:val="18"/>
                <w:lang w:eastAsia="uk-UA"/>
              </w:rPr>
              <w:t>гривень</w:t>
            </w:r>
          </w:p>
        </w:tc>
        <w:tc>
          <w:tcPr>
            <w:tcW w:w="1888" w:type="pct"/>
            <w:tcBorders>
              <w:bottom w:val="single" w:sz="4" w:space="0" w:color="auto"/>
            </w:tcBorders>
            <w:vAlign w:val="bottom"/>
          </w:tcPr>
          <w:p w14:paraId="7AA380CF" w14:textId="61646E73" w:rsidR="00E2724C" w:rsidRPr="006A0676" w:rsidRDefault="00E2724C" w:rsidP="00034502">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5</w:t>
            </w:r>
            <w:r w:rsidRPr="006A0676">
              <w:rPr>
                <w:rFonts w:ascii="Arial" w:eastAsia="Times New Roman" w:hAnsi="Arial" w:cs="Times New Roman"/>
                <w:b/>
                <w:noProof/>
                <w:sz w:val="18"/>
                <w:szCs w:val="18"/>
                <w:lang w:eastAsia="uk-UA"/>
              </w:rPr>
              <w:t xml:space="preserve"> рік</w:t>
            </w:r>
          </w:p>
        </w:tc>
        <w:tc>
          <w:tcPr>
            <w:tcW w:w="985" w:type="pct"/>
            <w:tcBorders>
              <w:bottom w:val="single" w:sz="4" w:space="0" w:color="auto"/>
            </w:tcBorders>
            <w:vAlign w:val="bottom"/>
          </w:tcPr>
          <w:p w14:paraId="6D9179C9" w14:textId="206222F8" w:rsidR="00E2724C" w:rsidRPr="006A0676" w:rsidRDefault="00E2724C" w:rsidP="00E2724C">
            <w:pPr>
              <w:keepNext/>
              <w:tabs>
                <w:tab w:val="left" w:pos="3334"/>
              </w:tabs>
              <w:spacing w:after="0"/>
              <w:ind w:right="85"/>
              <w:jc w:val="right"/>
              <w:rPr>
                <w:rFonts w:ascii="Arial" w:eastAsia="Times New Roman" w:hAnsi="Arial" w:cs="Times New Roman"/>
                <w:b/>
                <w:sz w:val="18"/>
                <w:szCs w:val="18"/>
                <w:lang w:eastAsia="uk-UA"/>
              </w:rPr>
            </w:pPr>
            <w:r w:rsidRPr="006A0676">
              <w:rPr>
                <w:rFonts w:ascii="Arial" w:eastAsia="Times New Roman" w:hAnsi="Arial" w:cs="Times New Roman"/>
                <w:b/>
                <w:noProof/>
                <w:sz w:val="18"/>
                <w:szCs w:val="18"/>
                <w:lang w:eastAsia="uk-UA"/>
              </w:rPr>
              <w:t>202</w:t>
            </w:r>
            <w:r w:rsidR="00836CE1">
              <w:rPr>
                <w:rFonts w:ascii="Arial" w:eastAsia="Times New Roman" w:hAnsi="Arial" w:cs="Times New Roman"/>
                <w:b/>
                <w:noProof/>
                <w:sz w:val="18"/>
                <w:szCs w:val="18"/>
                <w:lang w:eastAsia="uk-UA"/>
              </w:rPr>
              <w:t>4</w:t>
            </w:r>
            <w:r w:rsidRPr="006A0676">
              <w:rPr>
                <w:rFonts w:ascii="Arial" w:eastAsia="Times New Roman" w:hAnsi="Arial" w:cs="Times New Roman"/>
                <w:b/>
                <w:noProof/>
                <w:sz w:val="18"/>
                <w:szCs w:val="18"/>
                <w:lang w:eastAsia="uk-UA"/>
              </w:rPr>
              <w:t xml:space="preserve"> рік</w:t>
            </w:r>
          </w:p>
        </w:tc>
      </w:tr>
      <w:tr w:rsidR="00836CE1" w:rsidRPr="006A0676" w14:paraId="554BE065" w14:textId="77777777" w:rsidTr="008E4C89">
        <w:tc>
          <w:tcPr>
            <w:tcW w:w="2127" w:type="pct"/>
          </w:tcPr>
          <w:p w14:paraId="1E3D0CC2" w14:textId="06EB0F80" w:rsidR="00836CE1" w:rsidRPr="006A0676" w:rsidRDefault="00836CE1" w:rsidP="00836CE1">
            <w:pPr>
              <w:spacing w:after="0"/>
              <w:rPr>
                <w:rFonts w:ascii="Arial" w:eastAsia="Times New Roman" w:hAnsi="Arial" w:cs="Arial"/>
                <w:sz w:val="18"/>
                <w:szCs w:val="18"/>
                <w:lang w:eastAsia="ru-RU"/>
              </w:rPr>
            </w:pPr>
            <w:r w:rsidRPr="006A0676">
              <w:rPr>
                <w:rFonts w:ascii="Arial" w:eastAsia="Times New Roman" w:hAnsi="Arial" w:cs="Arial"/>
                <w:sz w:val="18"/>
                <w:szCs w:val="18"/>
                <w:lang w:eastAsia="ru-RU"/>
              </w:rPr>
              <w:t>Витрачання на придбання фінансових інвестицій</w:t>
            </w:r>
          </w:p>
        </w:tc>
        <w:tc>
          <w:tcPr>
            <w:tcW w:w="1888" w:type="pct"/>
            <w:vAlign w:val="bottom"/>
          </w:tcPr>
          <w:p w14:paraId="271F2DA5" w14:textId="04DBAC9B"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r>
              <w:rPr>
                <w:rFonts w:ascii="Arial" w:eastAsia="Times New Roman" w:hAnsi="Arial" w:cs="Arial"/>
                <w:sz w:val="18"/>
                <w:szCs w:val="18"/>
                <w:lang w:eastAsia="uk-UA"/>
              </w:rPr>
              <w:t>-</w:t>
            </w:r>
          </w:p>
        </w:tc>
        <w:tc>
          <w:tcPr>
            <w:tcW w:w="985" w:type="pct"/>
            <w:vAlign w:val="bottom"/>
          </w:tcPr>
          <w:p w14:paraId="7226CB23" w14:textId="49B8DBAC" w:rsidR="00836CE1" w:rsidRPr="006A0676" w:rsidRDefault="00836CE1" w:rsidP="00836CE1">
            <w:pPr>
              <w:tabs>
                <w:tab w:val="left" w:pos="3334"/>
              </w:tabs>
              <w:spacing w:after="0"/>
              <w:ind w:right="85"/>
              <w:jc w:val="right"/>
              <w:rPr>
                <w:rFonts w:ascii="Arial" w:eastAsia="Times New Roman" w:hAnsi="Arial" w:cs="Arial"/>
                <w:sz w:val="18"/>
                <w:szCs w:val="18"/>
                <w:lang w:eastAsia="uk-UA"/>
              </w:rPr>
            </w:pPr>
            <w:r w:rsidRPr="006A0676">
              <w:rPr>
                <w:rFonts w:ascii="Arial" w:eastAsia="Times New Roman" w:hAnsi="Arial" w:cs="Arial"/>
                <w:sz w:val="18"/>
                <w:szCs w:val="18"/>
                <w:lang w:eastAsia="uk-UA"/>
              </w:rPr>
              <w:t>1000</w:t>
            </w:r>
          </w:p>
        </w:tc>
      </w:tr>
      <w:tr w:rsidR="00836CE1" w:rsidRPr="006A0676" w14:paraId="38DCBDCC" w14:textId="77777777" w:rsidTr="008E4C89">
        <w:tc>
          <w:tcPr>
            <w:tcW w:w="2127" w:type="pct"/>
            <w:tcBorders>
              <w:top w:val="single" w:sz="2" w:space="0" w:color="auto"/>
              <w:bottom w:val="single" w:sz="12" w:space="0" w:color="auto"/>
            </w:tcBorders>
          </w:tcPr>
          <w:p w14:paraId="7D2679CB" w14:textId="117A6E8F" w:rsidR="00836CE1" w:rsidRPr="006A0676" w:rsidRDefault="00836CE1" w:rsidP="00836CE1">
            <w:pPr>
              <w:spacing w:after="0"/>
              <w:rPr>
                <w:rFonts w:ascii="Arial" w:eastAsia="Calibri" w:hAnsi="Arial" w:cs="Arial"/>
                <w:sz w:val="18"/>
                <w:szCs w:val="18"/>
                <w:lang w:eastAsia="en-US"/>
              </w:rPr>
            </w:pPr>
            <w:r w:rsidRPr="006A0676">
              <w:rPr>
                <w:rFonts w:ascii="Arial" w:eastAsia="Times New Roman" w:hAnsi="Arial" w:cs="Arial"/>
                <w:b/>
                <w:sz w:val="18"/>
                <w:szCs w:val="18"/>
                <w:lang w:eastAsia="uk-UA"/>
              </w:rPr>
              <w:t>Інші витрачання у результаті інвестиційної діяльності, (рядок 3255)</w:t>
            </w:r>
          </w:p>
        </w:tc>
        <w:tc>
          <w:tcPr>
            <w:tcW w:w="1888" w:type="pct"/>
            <w:tcBorders>
              <w:top w:val="single" w:sz="2" w:space="0" w:color="auto"/>
              <w:bottom w:val="single" w:sz="12" w:space="0" w:color="auto"/>
            </w:tcBorders>
            <w:vAlign w:val="bottom"/>
          </w:tcPr>
          <w:p w14:paraId="481B4A3F" w14:textId="7A79722C" w:rsidR="00836CE1" w:rsidRPr="006A0676" w:rsidRDefault="00836CE1" w:rsidP="00836CE1">
            <w:pPr>
              <w:tabs>
                <w:tab w:val="left" w:pos="3334"/>
              </w:tabs>
              <w:spacing w:after="0"/>
              <w:ind w:right="85"/>
              <w:jc w:val="right"/>
              <w:rPr>
                <w:rFonts w:ascii="Arial" w:eastAsia="Times New Roman" w:hAnsi="Arial" w:cs="Arial"/>
                <w:b/>
                <w:smallCaps/>
                <w:spacing w:val="-2"/>
                <w:sz w:val="18"/>
                <w:szCs w:val="18"/>
                <w:lang w:eastAsia="uk-UA"/>
              </w:rPr>
            </w:pPr>
            <w:r>
              <w:rPr>
                <w:rFonts w:ascii="Arial" w:eastAsia="Times New Roman" w:hAnsi="Arial" w:cs="Arial"/>
                <w:b/>
                <w:smallCaps/>
                <w:spacing w:val="-2"/>
                <w:sz w:val="18"/>
                <w:szCs w:val="18"/>
                <w:lang w:eastAsia="uk-UA"/>
              </w:rPr>
              <w:t>-</w:t>
            </w:r>
          </w:p>
        </w:tc>
        <w:tc>
          <w:tcPr>
            <w:tcW w:w="985" w:type="pct"/>
            <w:tcBorders>
              <w:top w:val="single" w:sz="2" w:space="0" w:color="auto"/>
              <w:bottom w:val="single" w:sz="12" w:space="0" w:color="auto"/>
            </w:tcBorders>
            <w:vAlign w:val="bottom"/>
          </w:tcPr>
          <w:p w14:paraId="59FC2322" w14:textId="73B76034" w:rsidR="00836CE1" w:rsidRPr="006A0676" w:rsidRDefault="00836CE1" w:rsidP="00836CE1">
            <w:pPr>
              <w:tabs>
                <w:tab w:val="left" w:pos="3334"/>
              </w:tabs>
              <w:spacing w:after="0"/>
              <w:ind w:right="85"/>
              <w:jc w:val="right"/>
              <w:rPr>
                <w:rFonts w:ascii="Arial" w:eastAsia="Times New Roman" w:hAnsi="Arial" w:cs="Arial"/>
                <w:b/>
                <w:smallCaps/>
                <w:spacing w:val="-2"/>
                <w:sz w:val="18"/>
                <w:szCs w:val="18"/>
                <w:lang w:eastAsia="uk-UA"/>
              </w:rPr>
            </w:pPr>
            <w:r w:rsidRPr="006A0676">
              <w:rPr>
                <w:rFonts w:ascii="Arial" w:eastAsia="Times New Roman" w:hAnsi="Arial" w:cs="Arial"/>
                <w:b/>
                <w:smallCaps/>
                <w:spacing w:val="-2"/>
                <w:sz w:val="18"/>
                <w:szCs w:val="18"/>
                <w:lang w:eastAsia="uk-UA"/>
              </w:rPr>
              <w:t>1000</w:t>
            </w:r>
          </w:p>
        </w:tc>
      </w:tr>
    </w:tbl>
    <w:p w14:paraId="3577F240" w14:textId="78BCA61A" w:rsidR="00141655" w:rsidRPr="006A0676" w:rsidRDefault="004147A4" w:rsidP="00FC4E48">
      <w:pPr>
        <w:tabs>
          <w:tab w:val="num" w:pos="426"/>
        </w:tabs>
        <w:spacing w:before="240" w:after="240"/>
        <w:jc w:val="both"/>
        <w:outlineLvl w:val="0"/>
        <w:rPr>
          <w:rFonts w:ascii="Arial" w:eastAsia="Times New Roman" w:hAnsi="Arial" w:cs="Times New Roman"/>
          <w:b/>
          <w:kern w:val="28"/>
          <w:sz w:val="20"/>
          <w:szCs w:val="24"/>
          <w:lang w:eastAsia="uk-UA"/>
        </w:rPr>
      </w:pPr>
      <w:bookmarkStart w:id="105" w:name="_Toc42009787"/>
      <w:r w:rsidRPr="006A0676">
        <w:rPr>
          <w:rFonts w:ascii="Arial" w:eastAsia="Times New Roman" w:hAnsi="Arial" w:cs="Times New Roman"/>
          <w:b/>
          <w:kern w:val="28"/>
          <w:sz w:val="20"/>
          <w:szCs w:val="24"/>
          <w:lang w:eastAsia="uk-UA"/>
        </w:rPr>
        <w:t>3</w:t>
      </w:r>
      <w:r w:rsidR="00E44ADC" w:rsidRPr="006A0676">
        <w:rPr>
          <w:rFonts w:ascii="Arial" w:eastAsia="Times New Roman" w:hAnsi="Arial" w:cs="Times New Roman"/>
          <w:b/>
          <w:kern w:val="28"/>
          <w:sz w:val="20"/>
          <w:szCs w:val="24"/>
          <w:lang w:eastAsia="uk-UA"/>
        </w:rPr>
        <w:t>8</w:t>
      </w:r>
      <w:r w:rsidR="00141655" w:rsidRPr="006A0676">
        <w:rPr>
          <w:rFonts w:ascii="Arial" w:eastAsia="Times New Roman" w:hAnsi="Arial" w:cs="Times New Roman"/>
          <w:b/>
          <w:kern w:val="28"/>
          <w:sz w:val="20"/>
          <w:szCs w:val="24"/>
          <w:lang w:eastAsia="uk-UA"/>
        </w:rPr>
        <w:t xml:space="preserve">.Умовні та контрактні </w:t>
      </w:r>
      <w:bookmarkEnd w:id="105"/>
      <w:r w:rsidR="00DF592A" w:rsidRPr="006A0676">
        <w:rPr>
          <w:rFonts w:ascii="Arial" w:eastAsia="Times New Roman" w:hAnsi="Arial" w:cs="Times New Roman"/>
          <w:b/>
          <w:kern w:val="28"/>
          <w:sz w:val="20"/>
          <w:szCs w:val="24"/>
          <w:lang w:eastAsia="uk-UA"/>
        </w:rPr>
        <w:t>зобов’язання</w:t>
      </w:r>
    </w:p>
    <w:p w14:paraId="55955864" w14:textId="66FD3372" w:rsidR="00824F67" w:rsidRPr="006A0676" w:rsidRDefault="00141655" w:rsidP="00FC4E48">
      <w:pPr>
        <w:spacing w:after="0"/>
        <w:jc w:val="both"/>
        <w:rPr>
          <w:rFonts w:ascii="Arial" w:eastAsia="Times New Roman" w:hAnsi="Arial" w:cs="Arial"/>
          <w:sz w:val="20"/>
          <w:szCs w:val="20"/>
          <w:lang w:eastAsia="uk-UA"/>
        </w:rPr>
      </w:pPr>
      <w:r w:rsidRPr="006A0676">
        <w:rPr>
          <w:rFonts w:ascii="Arial" w:eastAsia="Times New Roman" w:hAnsi="Arial" w:cs="Arial"/>
          <w:b/>
          <w:sz w:val="20"/>
          <w:szCs w:val="20"/>
          <w:lang w:eastAsia="uk-UA"/>
        </w:rPr>
        <w:t>Контрактні зобов’язання щодо капітальних витрат</w:t>
      </w:r>
      <w:r w:rsidRPr="006A0676">
        <w:rPr>
          <w:rFonts w:ascii="Arial" w:eastAsia="Times New Roman" w:hAnsi="Arial" w:cs="Arial"/>
          <w:sz w:val="20"/>
          <w:szCs w:val="20"/>
          <w:lang w:eastAsia="uk-UA"/>
        </w:rPr>
        <w:t xml:space="preserve"> – Протягом років, який закінчилися 31 грудня </w:t>
      </w:r>
      <w:r w:rsidR="008C0F1B" w:rsidRPr="006A0676">
        <w:rPr>
          <w:rFonts w:ascii="Arial" w:eastAsia="Times New Roman" w:hAnsi="Arial" w:cs="Arial"/>
          <w:sz w:val="20"/>
          <w:szCs w:val="20"/>
          <w:lang w:eastAsia="uk-UA"/>
        </w:rPr>
        <w:t>202</w:t>
      </w:r>
      <w:r w:rsidR="00673589">
        <w:rPr>
          <w:rFonts w:ascii="Arial" w:eastAsia="Times New Roman" w:hAnsi="Arial" w:cs="Arial"/>
          <w:sz w:val="20"/>
          <w:szCs w:val="20"/>
          <w:lang w:eastAsia="uk-UA"/>
        </w:rPr>
        <w:t>5</w:t>
      </w:r>
      <w:r w:rsidRPr="006A0676">
        <w:rPr>
          <w:rFonts w:ascii="Arial" w:eastAsia="Times New Roman" w:hAnsi="Arial" w:cs="Arial"/>
          <w:sz w:val="20"/>
          <w:szCs w:val="20"/>
          <w:lang w:eastAsia="uk-UA"/>
        </w:rPr>
        <w:t xml:space="preserve"> та </w:t>
      </w:r>
      <w:r w:rsidR="008C0F1B" w:rsidRPr="006A0676">
        <w:rPr>
          <w:rFonts w:ascii="Arial" w:eastAsia="Times New Roman" w:hAnsi="Arial" w:cs="Arial"/>
          <w:sz w:val="20"/>
          <w:szCs w:val="20"/>
          <w:lang w:eastAsia="uk-UA"/>
        </w:rPr>
        <w:t>202</w:t>
      </w:r>
      <w:r w:rsidR="00673589">
        <w:rPr>
          <w:rFonts w:ascii="Arial" w:eastAsia="Times New Roman" w:hAnsi="Arial" w:cs="Arial"/>
          <w:sz w:val="20"/>
          <w:szCs w:val="20"/>
          <w:lang w:eastAsia="uk-UA"/>
        </w:rPr>
        <w:t>4</w:t>
      </w:r>
      <w:r w:rsidR="005976F1"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 xml:space="preserve">Компанія </w:t>
      </w:r>
      <w:r w:rsidR="005976F1" w:rsidRPr="006A0676">
        <w:rPr>
          <w:rFonts w:ascii="Arial" w:eastAsia="Times New Roman" w:hAnsi="Arial" w:cs="Arial"/>
          <w:sz w:val="20"/>
          <w:szCs w:val="20"/>
          <w:lang w:eastAsia="uk-UA"/>
        </w:rPr>
        <w:t xml:space="preserve">не </w:t>
      </w:r>
      <w:r w:rsidRPr="006A0676">
        <w:rPr>
          <w:rFonts w:ascii="Arial" w:eastAsia="Times New Roman" w:hAnsi="Arial" w:cs="Arial"/>
          <w:sz w:val="20"/>
          <w:szCs w:val="20"/>
          <w:lang w:eastAsia="uk-UA"/>
        </w:rPr>
        <w:t>укла</w:t>
      </w:r>
      <w:r w:rsidR="005976F1" w:rsidRPr="006A0676">
        <w:rPr>
          <w:rFonts w:ascii="Arial" w:eastAsia="Times New Roman" w:hAnsi="Arial" w:cs="Arial"/>
          <w:sz w:val="20"/>
          <w:szCs w:val="20"/>
          <w:lang w:eastAsia="uk-UA"/>
        </w:rPr>
        <w:t>дала</w:t>
      </w:r>
      <w:r w:rsidRPr="006A0676">
        <w:rPr>
          <w:rFonts w:ascii="Arial" w:eastAsia="Times New Roman" w:hAnsi="Arial" w:cs="Arial"/>
          <w:sz w:val="20"/>
          <w:szCs w:val="20"/>
          <w:lang w:eastAsia="uk-UA"/>
        </w:rPr>
        <w:t xml:space="preserve"> договорів із постачальниками обладнання та договорів на будівництво та реконструкцію. </w:t>
      </w:r>
    </w:p>
    <w:p w14:paraId="5D6CD7AE" w14:textId="77777777" w:rsidR="00141655" w:rsidRPr="006A0676" w:rsidRDefault="00141655" w:rsidP="00FC4E48">
      <w:pPr>
        <w:keepLines/>
        <w:spacing w:after="120"/>
        <w:jc w:val="both"/>
        <w:rPr>
          <w:rFonts w:ascii="Arial" w:eastAsia="Times New Roman" w:hAnsi="Arial" w:cs="Arial"/>
          <w:sz w:val="20"/>
          <w:szCs w:val="20"/>
          <w:lang w:eastAsia="uk-UA"/>
        </w:rPr>
      </w:pPr>
      <w:r w:rsidRPr="006A0676">
        <w:rPr>
          <w:rFonts w:ascii="Arial" w:eastAsia="Times New Roman" w:hAnsi="Arial" w:cs="Arial"/>
          <w:b/>
          <w:sz w:val="20"/>
          <w:szCs w:val="20"/>
          <w:lang w:eastAsia="uk-UA"/>
        </w:rPr>
        <w:t>Оподаткування</w:t>
      </w:r>
      <w:r w:rsidRPr="006A0676">
        <w:rPr>
          <w:rFonts w:ascii="Arial" w:eastAsia="Times New Roman" w:hAnsi="Arial" w:cs="Arial"/>
          <w:sz w:val="20"/>
          <w:szCs w:val="20"/>
          <w:lang w:eastAsia="uk-UA"/>
        </w:rPr>
        <w:t xml:space="preserve"> – Для податкового середовища в Україні характерні складність податкового адміністрування, суперечливі тлумачення податковими органами податкового законодавства та нормативних актів, які, окрім іншого, можуть збільшити фінансовий тиск на платників податків.  Непослідовність у застосуванні, тлумаченні і впровадженні податкового законодавства може призвести до судових розглядів, які, у кінцевому рахунку, можуть стати причиною нарахування додаткових податків, штрафів і пені, і ці суми можуть бути суттєвими.  </w:t>
      </w:r>
    </w:p>
    <w:p w14:paraId="339B28DF" w14:textId="77777777" w:rsidR="00141655" w:rsidRPr="006A0676" w:rsidRDefault="00141655" w:rsidP="00FC4E48">
      <w:pPr>
        <w:keepLines/>
        <w:spacing w:after="12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На думку керівництва, Компанія дотримується усіх вимог чинного податкового законодавства у країні своєї реєстрації.</w:t>
      </w:r>
    </w:p>
    <w:p w14:paraId="627BB3BF" w14:textId="69B4B97D" w:rsidR="00C1097A" w:rsidRPr="006A0676" w:rsidRDefault="00141655" w:rsidP="00FC4E48">
      <w:pPr>
        <w:keepLines/>
        <w:spacing w:after="120"/>
        <w:jc w:val="both"/>
        <w:rPr>
          <w:rFonts w:ascii="Arial" w:eastAsia="Times New Roman" w:hAnsi="Arial" w:cs="Arial"/>
          <w:sz w:val="20"/>
          <w:szCs w:val="20"/>
          <w:lang w:eastAsia="uk-UA"/>
        </w:rPr>
      </w:pPr>
      <w:r w:rsidRPr="006A0676">
        <w:rPr>
          <w:rFonts w:ascii="Arial" w:eastAsia="Times New Roman" w:hAnsi="Arial" w:cs="Arial"/>
          <w:b/>
          <w:sz w:val="20"/>
          <w:szCs w:val="20"/>
          <w:lang w:eastAsia="uk-UA"/>
        </w:rPr>
        <w:t>Юридичні питання</w:t>
      </w:r>
      <w:r w:rsidRPr="006A0676">
        <w:rPr>
          <w:rFonts w:ascii="Arial" w:eastAsia="Times New Roman" w:hAnsi="Arial" w:cs="Arial"/>
          <w:sz w:val="20"/>
          <w:szCs w:val="20"/>
          <w:lang w:eastAsia="uk-UA"/>
        </w:rPr>
        <w:t xml:space="preserve"> – Під час звичайної господарської діяльності Компанія </w:t>
      </w:r>
      <w:r w:rsidR="000F6AD6" w:rsidRPr="006A0676">
        <w:rPr>
          <w:rFonts w:ascii="Arial" w:eastAsia="Times New Roman" w:hAnsi="Arial" w:cs="Arial"/>
          <w:sz w:val="20"/>
          <w:szCs w:val="20"/>
          <w:lang w:eastAsia="uk-UA"/>
        </w:rPr>
        <w:t xml:space="preserve">не </w:t>
      </w:r>
      <w:r w:rsidRPr="006A0676">
        <w:rPr>
          <w:rFonts w:ascii="Arial" w:eastAsia="Times New Roman" w:hAnsi="Arial" w:cs="Arial"/>
          <w:sz w:val="20"/>
          <w:szCs w:val="20"/>
          <w:lang w:eastAsia="uk-UA"/>
        </w:rPr>
        <w:t xml:space="preserve">бере участь у судових процесах та </w:t>
      </w:r>
      <w:r w:rsidR="000F6AD6" w:rsidRPr="006A0676">
        <w:rPr>
          <w:rFonts w:ascii="Arial" w:eastAsia="Times New Roman" w:hAnsi="Arial" w:cs="Arial"/>
          <w:sz w:val="20"/>
          <w:szCs w:val="20"/>
          <w:lang w:eastAsia="uk-UA"/>
        </w:rPr>
        <w:t xml:space="preserve"> не </w:t>
      </w:r>
      <w:r w:rsidRPr="006A0676">
        <w:rPr>
          <w:rFonts w:ascii="Arial" w:eastAsia="Times New Roman" w:hAnsi="Arial" w:cs="Arial"/>
          <w:sz w:val="20"/>
          <w:szCs w:val="20"/>
          <w:lang w:eastAsia="uk-UA"/>
        </w:rPr>
        <w:t xml:space="preserve">виступає стороною претензій. .  Станом на 31 грудня </w:t>
      </w:r>
      <w:r w:rsidR="008C0F1B" w:rsidRPr="006A0676">
        <w:rPr>
          <w:rFonts w:ascii="Arial" w:eastAsia="Times New Roman" w:hAnsi="Arial" w:cs="Arial"/>
          <w:sz w:val="20"/>
          <w:szCs w:val="20"/>
          <w:lang w:eastAsia="uk-UA"/>
        </w:rPr>
        <w:t>202</w:t>
      </w:r>
      <w:r w:rsidR="0016353A">
        <w:rPr>
          <w:rFonts w:ascii="Arial" w:eastAsia="Times New Roman" w:hAnsi="Arial" w:cs="Arial"/>
          <w:sz w:val="20"/>
          <w:szCs w:val="20"/>
          <w:lang w:eastAsia="uk-UA"/>
        </w:rPr>
        <w:t>5</w:t>
      </w:r>
      <w:r w:rsidRPr="006A0676">
        <w:rPr>
          <w:rFonts w:ascii="Arial" w:eastAsia="Times New Roman" w:hAnsi="Arial" w:cs="Arial"/>
          <w:sz w:val="20"/>
          <w:szCs w:val="20"/>
          <w:lang w:eastAsia="uk-UA"/>
        </w:rPr>
        <w:t xml:space="preserve"> та </w:t>
      </w:r>
      <w:r w:rsidR="008C0F1B" w:rsidRPr="006A0676">
        <w:rPr>
          <w:rFonts w:ascii="Arial" w:eastAsia="Times New Roman" w:hAnsi="Arial" w:cs="Arial"/>
          <w:sz w:val="20"/>
          <w:szCs w:val="20"/>
          <w:lang w:eastAsia="uk-UA"/>
        </w:rPr>
        <w:t>202</w:t>
      </w:r>
      <w:r w:rsidR="0016353A">
        <w:rPr>
          <w:rFonts w:ascii="Arial" w:eastAsia="Times New Roman" w:hAnsi="Arial" w:cs="Arial"/>
          <w:sz w:val="20"/>
          <w:szCs w:val="20"/>
          <w:lang w:eastAsia="uk-UA"/>
        </w:rPr>
        <w:t>4</w:t>
      </w:r>
      <w:r w:rsidRPr="006A0676">
        <w:rPr>
          <w:rFonts w:ascii="Arial" w:eastAsia="Times New Roman" w:hAnsi="Arial" w:cs="Arial"/>
          <w:sz w:val="20"/>
          <w:szCs w:val="20"/>
          <w:lang w:eastAsia="uk-UA"/>
        </w:rPr>
        <w:t xml:space="preserve"> років Компанія не мала</w:t>
      </w:r>
      <w:r w:rsidR="000F6AD6" w:rsidRPr="006A0676">
        <w:rPr>
          <w:rFonts w:ascii="Arial" w:eastAsia="Times New Roman" w:hAnsi="Arial" w:cs="Arial"/>
          <w:sz w:val="20"/>
          <w:szCs w:val="20"/>
          <w:lang w:eastAsia="uk-UA"/>
        </w:rPr>
        <w:t xml:space="preserve"> п</w:t>
      </w:r>
      <w:r w:rsidRPr="006A0676">
        <w:rPr>
          <w:rFonts w:ascii="Arial" w:eastAsia="Times New Roman" w:hAnsi="Arial" w:cs="Arial"/>
          <w:sz w:val="20"/>
          <w:szCs w:val="20"/>
          <w:lang w:eastAsia="uk-UA"/>
        </w:rPr>
        <w:t>ретензій, висунутих до неї.</w:t>
      </w:r>
    </w:p>
    <w:p w14:paraId="3EABA431" w14:textId="62FAD666" w:rsidR="006F1A51" w:rsidRPr="006A0676" w:rsidRDefault="006F1A51" w:rsidP="00FC4E48">
      <w:pPr>
        <w:widowControl w:val="0"/>
        <w:autoSpaceDE w:val="0"/>
        <w:autoSpaceDN w:val="0"/>
        <w:adjustRightInd w:val="0"/>
        <w:spacing w:after="120"/>
        <w:jc w:val="both"/>
        <w:rPr>
          <w:rFonts w:ascii="Arial" w:eastAsia="Times New Roman" w:hAnsi="Arial" w:cs="Arial"/>
          <w:sz w:val="20"/>
          <w:szCs w:val="20"/>
          <w:lang w:eastAsia="uk-UA"/>
        </w:rPr>
      </w:pPr>
      <w:r w:rsidRPr="006A0676">
        <w:rPr>
          <w:rFonts w:ascii="Arial" w:eastAsia="Times New Roman" w:hAnsi="Arial" w:cs="Arial"/>
          <w:b/>
          <w:sz w:val="20"/>
          <w:szCs w:val="20"/>
          <w:lang w:eastAsia="uk-UA"/>
        </w:rPr>
        <w:t>Судові процедури.</w:t>
      </w:r>
      <w:r w:rsidRPr="006A0676">
        <w:rPr>
          <w:rFonts w:ascii="Arial" w:eastAsia="Times New Roman" w:hAnsi="Arial" w:cs="Arial"/>
          <w:sz w:val="20"/>
          <w:szCs w:val="20"/>
          <w:lang w:eastAsia="uk-UA"/>
        </w:rPr>
        <w:t xml:space="preserve">У </w:t>
      </w:r>
      <w:r w:rsidR="00532DCF" w:rsidRPr="006A0676">
        <w:rPr>
          <w:rFonts w:ascii="Arial" w:eastAsia="Times New Roman" w:hAnsi="Arial" w:cs="Arial"/>
          <w:sz w:val="20"/>
          <w:szCs w:val="20"/>
          <w:lang w:eastAsia="uk-UA"/>
        </w:rPr>
        <w:t>202</w:t>
      </w:r>
      <w:r w:rsidR="0016353A">
        <w:rPr>
          <w:rFonts w:ascii="Arial" w:eastAsia="Times New Roman" w:hAnsi="Arial" w:cs="Arial"/>
          <w:sz w:val="20"/>
          <w:szCs w:val="20"/>
          <w:lang w:eastAsia="uk-UA"/>
        </w:rPr>
        <w:t>5</w:t>
      </w:r>
      <w:r w:rsidR="008C0F1B" w:rsidRPr="006A0676">
        <w:rPr>
          <w:rFonts w:ascii="Arial" w:eastAsia="Times New Roman" w:hAnsi="Arial" w:cs="Arial"/>
          <w:sz w:val="20"/>
          <w:szCs w:val="20"/>
          <w:lang w:eastAsia="uk-UA"/>
        </w:rPr>
        <w:t xml:space="preserve"> та 202</w:t>
      </w:r>
      <w:r w:rsidR="0016353A">
        <w:rPr>
          <w:rFonts w:ascii="Arial" w:eastAsia="Times New Roman" w:hAnsi="Arial" w:cs="Arial"/>
          <w:sz w:val="20"/>
          <w:szCs w:val="20"/>
          <w:lang w:eastAsia="uk-UA"/>
        </w:rPr>
        <w:t>4</w:t>
      </w:r>
      <w:r w:rsidR="009506E5" w:rsidRPr="006A0676">
        <w:rPr>
          <w:rFonts w:ascii="Arial" w:eastAsia="Times New Roman" w:hAnsi="Arial" w:cs="Arial"/>
          <w:sz w:val="20"/>
          <w:szCs w:val="20"/>
          <w:lang w:eastAsia="uk-UA"/>
        </w:rPr>
        <w:t>рр. К</w:t>
      </w:r>
      <w:r w:rsidRPr="006A0676">
        <w:rPr>
          <w:rFonts w:ascii="Arial" w:eastAsia="Times New Roman" w:hAnsi="Arial" w:cs="Arial"/>
          <w:sz w:val="20"/>
          <w:szCs w:val="20"/>
          <w:lang w:eastAsia="uk-UA"/>
        </w:rPr>
        <w:t xml:space="preserve">омпанія </w:t>
      </w:r>
      <w:r w:rsidR="009506E5" w:rsidRPr="006A0676">
        <w:rPr>
          <w:rFonts w:ascii="Arial" w:eastAsia="Times New Roman" w:hAnsi="Arial" w:cs="Arial"/>
          <w:sz w:val="20"/>
          <w:szCs w:val="20"/>
          <w:lang w:eastAsia="uk-UA"/>
        </w:rPr>
        <w:t xml:space="preserve">не отримувала </w:t>
      </w:r>
      <w:r w:rsidRPr="006A0676">
        <w:rPr>
          <w:rFonts w:ascii="Arial" w:eastAsia="Times New Roman" w:hAnsi="Arial" w:cs="Arial"/>
          <w:sz w:val="20"/>
          <w:szCs w:val="20"/>
          <w:lang w:eastAsia="uk-UA"/>
        </w:rPr>
        <w:t>претензі</w:t>
      </w:r>
      <w:r w:rsidR="009506E5" w:rsidRPr="006A0676">
        <w:rPr>
          <w:rFonts w:ascii="Arial" w:eastAsia="Times New Roman" w:hAnsi="Arial" w:cs="Arial"/>
          <w:sz w:val="20"/>
          <w:szCs w:val="20"/>
          <w:lang w:eastAsia="uk-UA"/>
        </w:rPr>
        <w:t>й</w:t>
      </w:r>
      <w:r w:rsidRPr="006A0676">
        <w:rPr>
          <w:rFonts w:ascii="Arial" w:eastAsia="Times New Roman" w:hAnsi="Arial" w:cs="Arial"/>
          <w:sz w:val="20"/>
          <w:szCs w:val="20"/>
          <w:lang w:eastAsia="uk-UA"/>
        </w:rPr>
        <w:t xml:space="preserve">. </w:t>
      </w:r>
    </w:p>
    <w:p w14:paraId="59C6C4AA" w14:textId="77777777" w:rsidR="00141655" w:rsidRPr="006A0676" w:rsidRDefault="00141655" w:rsidP="00FC4E48">
      <w:pPr>
        <w:autoSpaceDE w:val="0"/>
        <w:autoSpaceDN w:val="0"/>
        <w:spacing w:after="120"/>
        <w:jc w:val="both"/>
        <w:rPr>
          <w:rFonts w:ascii="Arial" w:eastAsia="Times New Roman" w:hAnsi="Arial" w:cs="Arial"/>
          <w:sz w:val="20"/>
          <w:szCs w:val="20"/>
          <w:lang w:eastAsia="ru-RU"/>
        </w:rPr>
      </w:pPr>
      <w:r w:rsidRPr="006A0676">
        <w:rPr>
          <w:rFonts w:ascii="Arial" w:eastAsia="Times New Roman" w:hAnsi="Arial" w:cs="Arial"/>
          <w:b/>
          <w:sz w:val="20"/>
          <w:szCs w:val="20"/>
          <w:lang w:eastAsia="uk-UA"/>
        </w:rPr>
        <w:t>Контрольовані операції</w:t>
      </w:r>
      <w:r w:rsidRPr="006A0676">
        <w:rPr>
          <w:rFonts w:ascii="Arial" w:eastAsia="Times New Roman" w:hAnsi="Arial" w:cs="Arial"/>
          <w:sz w:val="20"/>
          <w:szCs w:val="20"/>
          <w:lang w:eastAsia="ru-RU"/>
        </w:rPr>
        <w:t xml:space="preserve"> - Компанія </w:t>
      </w:r>
      <w:r w:rsidR="005976F1" w:rsidRPr="006A0676">
        <w:rPr>
          <w:rFonts w:ascii="Arial" w:eastAsia="Times New Roman" w:hAnsi="Arial" w:cs="Arial"/>
          <w:sz w:val="20"/>
          <w:szCs w:val="20"/>
          <w:lang w:eastAsia="ru-RU"/>
        </w:rPr>
        <w:t xml:space="preserve">не </w:t>
      </w:r>
      <w:r w:rsidRPr="006A0676">
        <w:rPr>
          <w:rFonts w:ascii="Arial" w:eastAsia="Times New Roman" w:hAnsi="Arial" w:cs="Arial"/>
          <w:sz w:val="20"/>
          <w:szCs w:val="20"/>
          <w:lang w:eastAsia="ru-RU"/>
        </w:rPr>
        <w:t xml:space="preserve">здійснюєі контрольовані операції, які регулюються правилами ТЦО. </w:t>
      </w:r>
    </w:p>
    <w:p w14:paraId="397397EF" w14:textId="7BD3C586" w:rsidR="005D29E7" w:rsidRPr="006A0676" w:rsidRDefault="00E44ADC" w:rsidP="00FC4E48">
      <w:pPr>
        <w:tabs>
          <w:tab w:val="num" w:pos="426"/>
        </w:tabs>
        <w:spacing w:before="240" w:after="240" w:line="240" w:lineRule="auto"/>
        <w:jc w:val="both"/>
        <w:outlineLvl w:val="0"/>
        <w:rPr>
          <w:rFonts w:ascii="Arial" w:eastAsia="Times New Roman" w:hAnsi="Arial" w:cs="Times New Roman"/>
          <w:b/>
          <w:kern w:val="28"/>
          <w:sz w:val="20"/>
          <w:szCs w:val="24"/>
          <w:lang w:eastAsia="uk-UA"/>
        </w:rPr>
      </w:pPr>
      <w:bookmarkStart w:id="106" w:name="_Toc42009788"/>
      <w:r w:rsidRPr="006A0676">
        <w:rPr>
          <w:rFonts w:ascii="Arial" w:eastAsia="Times New Roman" w:hAnsi="Arial" w:cs="Times New Roman"/>
          <w:b/>
          <w:kern w:val="28"/>
          <w:sz w:val="20"/>
          <w:szCs w:val="24"/>
          <w:lang w:eastAsia="uk-UA"/>
        </w:rPr>
        <w:lastRenderedPageBreak/>
        <w:t>39</w:t>
      </w:r>
      <w:r w:rsidR="006840F4" w:rsidRPr="006A0676">
        <w:rPr>
          <w:rFonts w:ascii="Arial" w:eastAsia="Times New Roman" w:hAnsi="Arial" w:cs="Times New Roman"/>
          <w:b/>
          <w:kern w:val="28"/>
          <w:sz w:val="20"/>
          <w:szCs w:val="24"/>
          <w:lang w:eastAsia="uk-UA"/>
        </w:rPr>
        <w:t xml:space="preserve">. </w:t>
      </w:r>
      <w:bookmarkStart w:id="107" w:name="_Toc517792784"/>
      <w:r w:rsidR="005D29E7" w:rsidRPr="006A0676">
        <w:rPr>
          <w:rFonts w:ascii="Arial" w:eastAsia="Times New Roman" w:hAnsi="Arial" w:cs="Times New Roman"/>
          <w:b/>
          <w:kern w:val="28"/>
          <w:sz w:val="20"/>
          <w:szCs w:val="24"/>
          <w:lang w:eastAsia="uk-UA"/>
        </w:rPr>
        <w:t>Кредити банків та інші зобов’язання (до рядків балансу 1510, 1515, 1600</w:t>
      </w:r>
      <w:r w:rsidR="00D07ECF" w:rsidRPr="006A0676">
        <w:rPr>
          <w:rFonts w:ascii="Arial" w:eastAsia="Times New Roman" w:hAnsi="Arial" w:cs="Times New Roman"/>
          <w:b/>
          <w:kern w:val="28"/>
          <w:sz w:val="20"/>
          <w:szCs w:val="24"/>
          <w:lang w:eastAsia="uk-UA"/>
        </w:rPr>
        <w:t>, 1610</w:t>
      </w:r>
      <w:r w:rsidR="006A590A" w:rsidRPr="006A0676">
        <w:rPr>
          <w:rFonts w:ascii="Arial" w:eastAsia="Times New Roman" w:hAnsi="Arial" w:cs="Times New Roman"/>
          <w:b/>
          <w:kern w:val="28"/>
          <w:sz w:val="20"/>
          <w:szCs w:val="24"/>
          <w:lang w:eastAsia="uk-UA"/>
        </w:rPr>
        <w:t>, 1690</w:t>
      </w:r>
      <w:r w:rsidR="005D29E7" w:rsidRPr="006A0676">
        <w:rPr>
          <w:rFonts w:ascii="Arial" w:eastAsia="Times New Roman" w:hAnsi="Arial" w:cs="Times New Roman"/>
          <w:b/>
          <w:kern w:val="28"/>
          <w:sz w:val="20"/>
          <w:szCs w:val="24"/>
          <w:lang w:eastAsia="uk-UA"/>
        </w:rPr>
        <w:t>)</w:t>
      </w:r>
      <w:bookmarkEnd w:id="106"/>
      <w:bookmarkEnd w:id="107"/>
    </w:p>
    <w:tbl>
      <w:tblPr>
        <w:tblW w:w="1221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35"/>
        <w:gridCol w:w="1417"/>
        <w:gridCol w:w="1159"/>
        <w:gridCol w:w="1701"/>
        <w:gridCol w:w="1701"/>
        <w:gridCol w:w="1701"/>
        <w:gridCol w:w="1701"/>
      </w:tblGrid>
      <w:tr w:rsidR="00CB6373" w:rsidRPr="006A0676" w14:paraId="547317BA" w14:textId="77777777" w:rsidTr="004E470A">
        <w:trPr>
          <w:gridAfter w:val="2"/>
          <w:wAfter w:w="3402" w:type="dxa"/>
          <w:cantSplit/>
          <w:trHeight w:val="530"/>
        </w:trPr>
        <w:tc>
          <w:tcPr>
            <w:tcW w:w="2835" w:type="dxa"/>
            <w:vAlign w:val="center"/>
            <w:hideMark/>
          </w:tcPr>
          <w:p w14:paraId="22986E10" w14:textId="77777777" w:rsidR="00CB6373" w:rsidRPr="006A0676" w:rsidRDefault="00CB6373" w:rsidP="00FC4E48">
            <w:pPr>
              <w:spacing w:after="0" w:line="240" w:lineRule="auto"/>
              <w:rPr>
                <w:rFonts w:ascii="Arial" w:eastAsia="Times New Roman" w:hAnsi="Arial" w:cs="Arial"/>
                <w:b/>
                <w:i/>
                <w:iCs/>
                <w:sz w:val="18"/>
                <w:szCs w:val="18"/>
                <w:lang w:eastAsia="ru-RU"/>
              </w:rPr>
            </w:pPr>
            <w:r w:rsidRPr="006A0676">
              <w:rPr>
                <w:rFonts w:ascii="Arial" w:eastAsia="Times New Roman" w:hAnsi="Arial" w:cs="Arial"/>
                <w:b/>
                <w:i/>
                <w:iCs/>
                <w:sz w:val="18"/>
                <w:szCs w:val="18"/>
                <w:lang w:eastAsia="ru-RU"/>
              </w:rPr>
              <w:t>У тисячах гривень</w:t>
            </w:r>
          </w:p>
        </w:tc>
        <w:tc>
          <w:tcPr>
            <w:tcW w:w="1417" w:type="dxa"/>
            <w:vAlign w:val="center"/>
            <w:hideMark/>
          </w:tcPr>
          <w:p w14:paraId="4CC3252B" w14:textId="77777777" w:rsidR="00CB6373" w:rsidRPr="006A0676" w:rsidRDefault="00CB6373" w:rsidP="00FC4E48">
            <w:pPr>
              <w:spacing w:after="0" w:line="240" w:lineRule="auto"/>
              <w:jc w:val="center"/>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Відсоткова ставка</w:t>
            </w:r>
          </w:p>
        </w:tc>
        <w:tc>
          <w:tcPr>
            <w:tcW w:w="1159" w:type="dxa"/>
            <w:vAlign w:val="center"/>
            <w:hideMark/>
          </w:tcPr>
          <w:p w14:paraId="7575B5CA" w14:textId="77777777" w:rsidR="00CB6373" w:rsidRPr="006A0676" w:rsidRDefault="00CB6373" w:rsidP="00FC4E48">
            <w:pPr>
              <w:spacing w:after="0" w:line="240" w:lineRule="auto"/>
              <w:jc w:val="center"/>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Кредитор</w:t>
            </w:r>
          </w:p>
        </w:tc>
        <w:tc>
          <w:tcPr>
            <w:tcW w:w="1701" w:type="dxa"/>
            <w:vAlign w:val="center"/>
            <w:hideMark/>
          </w:tcPr>
          <w:p w14:paraId="3FCBF80D" w14:textId="74A2AA43" w:rsidR="00CB6373" w:rsidRPr="006A0676" w:rsidRDefault="004E470A" w:rsidP="00FC4E48">
            <w:pPr>
              <w:spacing w:after="0" w:line="240" w:lineRule="auto"/>
              <w:jc w:val="center"/>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31 грудня 202</w:t>
            </w:r>
            <w:r w:rsidR="00FC5320">
              <w:rPr>
                <w:rFonts w:ascii="Arial" w:eastAsia="Times New Roman" w:hAnsi="Arial" w:cs="Arial"/>
                <w:b/>
                <w:bCs/>
                <w:sz w:val="18"/>
                <w:szCs w:val="18"/>
                <w:lang w:eastAsia="ru-RU"/>
              </w:rPr>
              <w:t>5</w:t>
            </w:r>
            <w:r w:rsidR="00CB6373" w:rsidRPr="006A0676">
              <w:rPr>
                <w:rFonts w:ascii="Arial" w:eastAsia="Times New Roman" w:hAnsi="Arial" w:cs="Arial"/>
                <w:b/>
                <w:bCs/>
                <w:sz w:val="18"/>
                <w:szCs w:val="18"/>
                <w:lang w:eastAsia="ru-RU"/>
              </w:rPr>
              <w:t>р.</w:t>
            </w:r>
          </w:p>
        </w:tc>
        <w:tc>
          <w:tcPr>
            <w:tcW w:w="1701" w:type="dxa"/>
            <w:vAlign w:val="center"/>
            <w:hideMark/>
          </w:tcPr>
          <w:p w14:paraId="0EF7D355" w14:textId="5DA35459" w:rsidR="00CB6373" w:rsidRPr="006A0676" w:rsidRDefault="004E470A" w:rsidP="00FC4E48">
            <w:pPr>
              <w:spacing w:after="0" w:line="240" w:lineRule="auto"/>
              <w:jc w:val="center"/>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31 грудня 202</w:t>
            </w:r>
            <w:r w:rsidR="00FC5320">
              <w:rPr>
                <w:rFonts w:ascii="Arial" w:eastAsia="Times New Roman" w:hAnsi="Arial" w:cs="Arial"/>
                <w:b/>
                <w:bCs/>
                <w:sz w:val="18"/>
                <w:szCs w:val="18"/>
                <w:lang w:eastAsia="ru-RU"/>
              </w:rPr>
              <w:t>4</w:t>
            </w:r>
            <w:r w:rsidR="00CB6373" w:rsidRPr="006A0676">
              <w:rPr>
                <w:rFonts w:ascii="Arial" w:eastAsia="Times New Roman" w:hAnsi="Arial" w:cs="Arial"/>
                <w:b/>
                <w:bCs/>
                <w:sz w:val="18"/>
                <w:szCs w:val="18"/>
                <w:lang w:eastAsia="ru-RU"/>
              </w:rPr>
              <w:t>р.</w:t>
            </w:r>
          </w:p>
        </w:tc>
      </w:tr>
      <w:tr w:rsidR="00CB6373" w:rsidRPr="006A0676" w14:paraId="22B431EA" w14:textId="77777777" w:rsidTr="004E470A">
        <w:trPr>
          <w:gridAfter w:val="2"/>
          <w:wAfter w:w="3402" w:type="dxa"/>
          <w:trHeight w:val="87"/>
        </w:trPr>
        <w:tc>
          <w:tcPr>
            <w:tcW w:w="5411" w:type="dxa"/>
            <w:gridSpan w:val="3"/>
            <w:vAlign w:val="center"/>
            <w:hideMark/>
          </w:tcPr>
          <w:p w14:paraId="5E622F15" w14:textId="077C3551" w:rsidR="00CB6373" w:rsidRPr="006A0676" w:rsidRDefault="00CB6373" w:rsidP="00FC4E48">
            <w:pPr>
              <w:spacing w:after="0" w:line="240" w:lineRule="auto"/>
              <w:rPr>
                <w:rFonts w:ascii="Arial" w:eastAsia="Times New Roman" w:hAnsi="Arial" w:cs="Arial"/>
                <w:color w:val="FF0000"/>
                <w:sz w:val="18"/>
                <w:szCs w:val="18"/>
                <w:lang w:eastAsia="ru-RU"/>
              </w:rPr>
            </w:pPr>
            <w:r w:rsidRPr="006A0676">
              <w:rPr>
                <w:rFonts w:ascii="Arial" w:eastAsia="Times New Roman" w:hAnsi="Arial" w:cs="Arial"/>
                <w:b/>
                <w:bCs/>
                <w:sz w:val="18"/>
                <w:szCs w:val="18"/>
                <w:lang w:eastAsia="ru-RU"/>
              </w:rPr>
              <w:t xml:space="preserve">Короткострокові кредити банків та інші поточні </w:t>
            </w:r>
            <w:r w:rsidR="006D0F65" w:rsidRPr="006A0676">
              <w:rPr>
                <w:rFonts w:ascii="Arial" w:eastAsia="Times New Roman" w:hAnsi="Arial" w:cs="Arial"/>
                <w:b/>
                <w:bCs/>
                <w:sz w:val="18"/>
                <w:szCs w:val="18"/>
                <w:lang w:eastAsia="ru-RU"/>
              </w:rPr>
              <w:t>зобов’язання</w:t>
            </w:r>
          </w:p>
        </w:tc>
        <w:tc>
          <w:tcPr>
            <w:tcW w:w="1701" w:type="dxa"/>
            <w:vAlign w:val="center"/>
          </w:tcPr>
          <w:p w14:paraId="77B523C6" w14:textId="77777777" w:rsidR="00CB6373" w:rsidRPr="006A0676" w:rsidRDefault="00CB6373" w:rsidP="00FC4E48">
            <w:pPr>
              <w:spacing w:after="0" w:line="240" w:lineRule="auto"/>
              <w:jc w:val="center"/>
              <w:rPr>
                <w:rFonts w:ascii="Arial" w:eastAsia="Times New Roman" w:hAnsi="Arial" w:cs="Arial"/>
                <w:color w:val="FF0000"/>
                <w:sz w:val="18"/>
                <w:szCs w:val="18"/>
                <w:lang w:eastAsia="ru-RU"/>
              </w:rPr>
            </w:pPr>
          </w:p>
        </w:tc>
        <w:tc>
          <w:tcPr>
            <w:tcW w:w="1701" w:type="dxa"/>
            <w:vAlign w:val="center"/>
          </w:tcPr>
          <w:p w14:paraId="7B2A5963" w14:textId="77777777" w:rsidR="00CB6373" w:rsidRPr="006A0676" w:rsidRDefault="00CB6373" w:rsidP="00FC4E48">
            <w:pPr>
              <w:spacing w:after="0" w:line="240" w:lineRule="auto"/>
              <w:jc w:val="center"/>
              <w:rPr>
                <w:rFonts w:ascii="Arial" w:eastAsia="Times New Roman" w:hAnsi="Arial" w:cs="Arial"/>
                <w:sz w:val="18"/>
                <w:szCs w:val="18"/>
                <w:lang w:eastAsia="ru-RU"/>
              </w:rPr>
            </w:pPr>
          </w:p>
        </w:tc>
      </w:tr>
      <w:tr w:rsidR="004E470A" w:rsidRPr="006A0676" w14:paraId="318CBFFF" w14:textId="77777777" w:rsidTr="004E470A">
        <w:trPr>
          <w:gridAfter w:val="2"/>
          <w:wAfter w:w="3402" w:type="dxa"/>
          <w:trHeight w:val="156"/>
        </w:trPr>
        <w:tc>
          <w:tcPr>
            <w:tcW w:w="2835" w:type="dxa"/>
            <w:vAlign w:val="center"/>
          </w:tcPr>
          <w:p w14:paraId="75EB96BA" w14:textId="77777777" w:rsidR="004E470A" w:rsidRPr="006A0676" w:rsidRDefault="004E470A" w:rsidP="004E470A">
            <w:pPr>
              <w:spacing w:after="0" w:line="240" w:lineRule="auto"/>
              <w:rPr>
                <w:rFonts w:ascii="Arial" w:eastAsia="Times New Roman" w:hAnsi="Arial" w:cs="Arial"/>
                <w:sz w:val="18"/>
                <w:szCs w:val="18"/>
                <w:lang w:eastAsia="ru-RU"/>
              </w:rPr>
            </w:pPr>
            <w:r w:rsidRPr="006A0676">
              <w:rPr>
                <w:rFonts w:ascii="Arial" w:eastAsia="Times New Roman" w:hAnsi="Arial" w:cs="Arial"/>
                <w:sz w:val="18"/>
                <w:szCs w:val="18"/>
                <w:lang w:eastAsia="ru-RU"/>
              </w:rPr>
              <w:t>Інші поточні зобов'язання (рядок 1690)</w:t>
            </w:r>
          </w:p>
        </w:tc>
        <w:tc>
          <w:tcPr>
            <w:tcW w:w="1417" w:type="dxa"/>
            <w:vAlign w:val="center"/>
          </w:tcPr>
          <w:p w14:paraId="6A024AAA" w14:textId="77777777" w:rsidR="004E470A" w:rsidRPr="006A0676" w:rsidRDefault="004E470A" w:rsidP="004E470A">
            <w:pPr>
              <w:spacing w:after="0" w:line="240" w:lineRule="auto"/>
              <w:jc w:val="center"/>
              <w:rPr>
                <w:rFonts w:ascii="Arial" w:eastAsia="Times New Roman" w:hAnsi="Arial" w:cs="Arial"/>
                <w:sz w:val="18"/>
                <w:szCs w:val="18"/>
                <w:lang w:eastAsia="ru-RU"/>
              </w:rPr>
            </w:pPr>
          </w:p>
        </w:tc>
        <w:tc>
          <w:tcPr>
            <w:tcW w:w="1159" w:type="dxa"/>
            <w:vAlign w:val="center"/>
          </w:tcPr>
          <w:p w14:paraId="74F74794" w14:textId="77777777" w:rsidR="004E470A" w:rsidRPr="006A0676" w:rsidRDefault="004E470A" w:rsidP="004E470A">
            <w:pPr>
              <w:spacing w:after="0" w:line="240" w:lineRule="auto"/>
              <w:jc w:val="center"/>
              <w:rPr>
                <w:rFonts w:ascii="Arial" w:eastAsia="Times New Roman" w:hAnsi="Arial" w:cs="Arial"/>
                <w:sz w:val="18"/>
                <w:szCs w:val="18"/>
                <w:lang w:eastAsia="ru-RU"/>
              </w:rPr>
            </w:pPr>
          </w:p>
        </w:tc>
        <w:tc>
          <w:tcPr>
            <w:tcW w:w="1701" w:type="dxa"/>
            <w:vAlign w:val="center"/>
          </w:tcPr>
          <w:p w14:paraId="4D81E137" w14:textId="38815E32" w:rsidR="004E470A" w:rsidRPr="006A0676" w:rsidRDefault="00FC5320" w:rsidP="004E470A">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9</w:t>
            </w:r>
          </w:p>
        </w:tc>
        <w:tc>
          <w:tcPr>
            <w:tcW w:w="1701" w:type="dxa"/>
            <w:vAlign w:val="center"/>
          </w:tcPr>
          <w:p w14:paraId="0AA9DCEA" w14:textId="0107C1BA" w:rsidR="004E470A" w:rsidRPr="006A0676" w:rsidRDefault="00FC5320" w:rsidP="004E470A">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11</w:t>
            </w:r>
          </w:p>
        </w:tc>
      </w:tr>
      <w:tr w:rsidR="004E470A" w:rsidRPr="006A0676" w14:paraId="58286467" w14:textId="77777777" w:rsidTr="004E470A">
        <w:trPr>
          <w:gridAfter w:val="2"/>
          <w:wAfter w:w="3402" w:type="dxa"/>
          <w:trHeight w:val="90"/>
        </w:trPr>
        <w:tc>
          <w:tcPr>
            <w:tcW w:w="2835" w:type="dxa"/>
            <w:tcBorders>
              <w:bottom w:val="single" w:sz="4" w:space="0" w:color="auto"/>
            </w:tcBorders>
            <w:vAlign w:val="center"/>
          </w:tcPr>
          <w:p w14:paraId="7FAE5BF2" w14:textId="77777777" w:rsidR="004E470A" w:rsidRPr="006A0676" w:rsidRDefault="004E470A" w:rsidP="004E470A">
            <w:pPr>
              <w:spacing w:after="0" w:line="240" w:lineRule="auto"/>
              <w:rPr>
                <w:rFonts w:ascii="Arial" w:eastAsia="Times New Roman" w:hAnsi="Arial" w:cs="Arial"/>
                <w:sz w:val="14"/>
                <w:szCs w:val="14"/>
                <w:lang w:eastAsia="ru-RU"/>
              </w:rPr>
            </w:pPr>
            <w:r w:rsidRPr="006A0676">
              <w:rPr>
                <w:rFonts w:ascii="Arial" w:eastAsia="Times New Roman" w:hAnsi="Arial" w:cs="Arial"/>
                <w:sz w:val="14"/>
                <w:szCs w:val="14"/>
                <w:lang w:eastAsia="ru-RU"/>
              </w:rPr>
              <w:t>В тому числі:</w:t>
            </w:r>
          </w:p>
        </w:tc>
        <w:tc>
          <w:tcPr>
            <w:tcW w:w="1417" w:type="dxa"/>
            <w:tcBorders>
              <w:bottom w:val="single" w:sz="4" w:space="0" w:color="auto"/>
            </w:tcBorders>
            <w:vAlign w:val="center"/>
          </w:tcPr>
          <w:p w14:paraId="5F0A4999"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159" w:type="dxa"/>
            <w:tcBorders>
              <w:bottom w:val="single" w:sz="4" w:space="0" w:color="auto"/>
            </w:tcBorders>
            <w:vAlign w:val="center"/>
          </w:tcPr>
          <w:p w14:paraId="28B667FF"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701" w:type="dxa"/>
            <w:tcBorders>
              <w:bottom w:val="single" w:sz="4" w:space="0" w:color="auto"/>
            </w:tcBorders>
            <w:vAlign w:val="center"/>
          </w:tcPr>
          <w:p w14:paraId="78C06D50"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701" w:type="dxa"/>
            <w:tcBorders>
              <w:bottom w:val="single" w:sz="4" w:space="0" w:color="auto"/>
            </w:tcBorders>
            <w:vAlign w:val="center"/>
          </w:tcPr>
          <w:p w14:paraId="092E8170"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r>
      <w:tr w:rsidR="004E470A" w:rsidRPr="006A0676" w14:paraId="79335462" w14:textId="77777777" w:rsidTr="00FF76C2">
        <w:trPr>
          <w:gridAfter w:val="2"/>
          <w:wAfter w:w="3402" w:type="dxa"/>
          <w:trHeight w:val="289"/>
        </w:trPr>
        <w:tc>
          <w:tcPr>
            <w:tcW w:w="2835" w:type="dxa"/>
            <w:tcBorders>
              <w:top w:val="single" w:sz="4" w:space="0" w:color="auto"/>
              <w:bottom w:val="single" w:sz="4" w:space="0" w:color="auto"/>
            </w:tcBorders>
            <w:vAlign w:val="center"/>
          </w:tcPr>
          <w:p w14:paraId="20A09E88" w14:textId="5ECE70E3" w:rsidR="004E470A" w:rsidRPr="006A0676" w:rsidRDefault="003441CD" w:rsidP="004E470A">
            <w:pPr>
              <w:spacing w:after="0" w:line="240" w:lineRule="auto"/>
              <w:rPr>
                <w:rFonts w:ascii="Arial" w:eastAsia="Times New Roman" w:hAnsi="Arial" w:cs="Arial"/>
                <w:sz w:val="14"/>
                <w:szCs w:val="14"/>
                <w:lang w:eastAsia="ru-RU"/>
              </w:rPr>
            </w:pPr>
            <w:r w:rsidRPr="006A0676">
              <w:rPr>
                <w:rFonts w:ascii="Arial" w:eastAsia="Times New Roman" w:hAnsi="Arial" w:cs="Arial"/>
                <w:sz w:val="14"/>
                <w:szCs w:val="14"/>
                <w:lang w:eastAsia="ru-RU"/>
              </w:rPr>
              <w:t>Профспілкові</w:t>
            </w:r>
            <w:r w:rsidR="004E470A" w:rsidRPr="006A0676">
              <w:rPr>
                <w:rFonts w:ascii="Arial" w:eastAsia="Times New Roman" w:hAnsi="Arial" w:cs="Arial"/>
                <w:sz w:val="14"/>
                <w:szCs w:val="14"/>
                <w:lang w:eastAsia="ru-RU"/>
              </w:rPr>
              <w:t xml:space="preserve"> внески</w:t>
            </w:r>
          </w:p>
        </w:tc>
        <w:tc>
          <w:tcPr>
            <w:tcW w:w="1417" w:type="dxa"/>
            <w:tcBorders>
              <w:top w:val="single" w:sz="4" w:space="0" w:color="auto"/>
              <w:bottom w:val="single" w:sz="4" w:space="0" w:color="auto"/>
            </w:tcBorders>
            <w:vAlign w:val="center"/>
          </w:tcPr>
          <w:p w14:paraId="4CEE9C73"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159" w:type="dxa"/>
            <w:tcBorders>
              <w:top w:val="single" w:sz="4" w:space="0" w:color="auto"/>
              <w:bottom w:val="single" w:sz="4" w:space="0" w:color="auto"/>
            </w:tcBorders>
            <w:vAlign w:val="center"/>
          </w:tcPr>
          <w:p w14:paraId="78F4C7D5"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701" w:type="dxa"/>
            <w:tcBorders>
              <w:top w:val="single" w:sz="4" w:space="0" w:color="auto"/>
              <w:bottom w:val="single" w:sz="4" w:space="0" w:color="auto"/>
            </w:tcBorders>
            <w:vAlign w:val="center"/>
          </w:tcPr>
          <w:p w14:paraId="61A33156" w14:textId="3C224A5E" w:rsidR="004E470A" w:rsidRPr="006A0676" w:rsidRDefault="004E470A" w:rsidP="004E470A">
            <w:pPr>
              <w:spacing w:after="0" w:line="240" w:lineRule="auto"/>
              <w:jc w:val="center"/>
              <w:rPr>
                <w:rFonts w:ascii="Arial" w:eastAsia="Times New Roman" w:hAnsi="Arial" w:cs="Arial"/>
                <w:sz w:val="18"/>
                <w:szCs w:val="18"/>
                <w:lang w:eastAsia="ru-RU"/>
              </w:rPr>
            </w:pPr>
          </w:p>
        </w:tc>
        <w:tc>
          <w:tcPr>
            <w:tcW w:w="1701" w:type="dxa"/>
            <w:tcBorders>
              <w:top w:val="single" w:sz="4" w:space="0" w:color="auto"/>
              <w:bottom w:val="single" w:sz="4" w:space="0" w:color="auto"/>
            </w:tcBorders>
            <w:vAlign w:val="center"/>
          </w:tcPr>
          <w:p w14:paraId="4CA88CEE" w14:textId="39E79140" w:rsidR="004E470A" w:rsidRPr="006A0676" w:rsidRDefault="004E470A" w:rsidP="004E470A">
            <w:pPr>
              <w:spacing w:after="0" w:line="240" w:lineRule="auto"/>
              <w:jc w:val="center"/>
              <w:rPr>
                <w:rFonts w:ascii="Arial" w:eastAsia="Times New Roman" w:hAnsi="Arial" w:cs="Arial"/>
                <w:sz w:val="18"/>
                <w:szCs w:val="18"/>
                <w:lang w:eastAsia="ru-RU"/>
              </w:rPr>
            </w:pPr>
          </w:p>
        </w:tc>
      </w:tr>
      <w:tr w:rsidR="004E470A" w:rsidRPr="006A0676" w14:paraId="38D47E94" w14:textId="77777777" w:rsidTr="004E470A">
        <w:trPr>
          <w:gridAfter w:val="2"/>
          <w:wAfter w:w="3402" w:type="dxa"/>
          <w:trHeight w:val="105"/>
        </w:trPr>
        <w:tc>
          <w:tcPr>
            <w:tcW w:w="2835" w:type="dxa"/>
            <w:tcBorders>
              <w:top w:val="single" w:sz="4" w:space="0" w:color="auto"/>
              <w:bottom w:val="single" w:sz="4" w:space="0" w:color="auto"/>
            </w:tcBorders>
            <w:vAlign w:val="center"/>
          </w:tcPr>
          <w:p w14:paraId="41393035" w14:textId="77777777" w:rsidR="004E470A" w:rsidRPr="006A0676" w:rsidRDefault="004E470A" w:rsidP="004E470A">
            <w:pPr>
              <w:spacing w:after="0" w:line="240" w:lineRule="auto"/>
              <w:rPr>
                <w:rFonts w:ascii="Arial" w:eastAsia="Times New Roman" w:hAnsi="Arial" w:cs="Arial"/>
                <w:sz w:val="14"/>
                <w:szCs w:val="14"/>
                <w:lang w:eastAsia="ru-RU"/>
              </w:rPr>
            </w:pPr>
            <w:r w:rsidRPr="006A0676">
              <w:rPr>
                <w:rFonts w:ascii="Arial" w:eastAsia="Times New Roman" w:hAnsi="Arial" w:cs="Arial"/>
                <w:sz w:val="14"/>
                <w:szCs w:val="14"/>
                <w:lang w:eastAsia="ru-RU"/>
              </w:rPr>
              <w:t>аліменти</w:t>
            </w:r>
          </w:p>
        </w:tc>
        <w:tc>
          <w:tcPr>
            <w:tcW w:w="1417" w:type="dxa"/>
            <w:tcBorders>
              <w:top w:val="single" w:sz="4" w:space="0" w:color="auto"/>
              <w:bottom w:val="single" w:sz="4" w:space="0" w:color="auto"/>
            </w:tcBorders>
            <w:vAlign w:val="center"/>
          </w:tcPr>
          <w:p w14:paraId="49FB3DCA"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159" w:type="dxa"/>
            <w:tcBorders>
              <w:top w:val="single" w:sz="4" w:space="0" w:color="auto"/>
              <w:bottom w:val="single" w:sz="4" w:space="0" w:color="auto"/>
            </w:tcBorders>
            <w:vAlign w:val="center"/>
          </w:tcPr>
          <w:p w14:paraId="467E54BC"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701" w:type="dxa"/>
            <w:tcBorders>
              <w:top w:val="single" w:sz="4" w:space="0" w:color="auto"/>
              <w:bottom w:val="single" w:sz="4" w:space="0" w:color="auto"/>
            </w:tcBorders>
            <w:vAlign w:val="center"/>
          </w:tcPr>
          <w:p w14:paraId="77858EC7" w14:textId="45E19C72" w:rsidR="004E470A" w:rsidRPr="006A0676" w:rsidRDefault="004E470A" w:rsidP="004E470A">
            <w:pPr>
              <w:spacing w:after="0" w:line="240" w:lineRule="auto"/>
              <w:jc w:val="center"/>
              <w:rPr>
                <w:rFonts w:ascii="Arial" w:eastAsia="Times New Roman" w:hAnsi="Arial" w:cs="Arial"/>
                <w:sz w:val="18"/>
                <w:szCs w:val="18"/>
                <w:lang w:eastAsia="ru-RU"/>
              </w:rPr>
            </w:pPr>
          </w:p>
        </w:tc>
        <w:tc>
          <w:tcPr>
            <w:tcW w:w="1701" w:type="dxa"/>
            <w:tcBorders>
              <w:top w:val="single" w:sz="4" w:space="0" w:color="auto"/>
              <w:bottom w:val="single" w:sz="4" w:space="0" w:color="auto"/>
            </w:tcBorders>
            <w:vAlign w:val="center"/>
          </w:tcPr>
          <w:p w14:paraId="59C36A5E" w14:textId="4507A662" w:rsidR="004E470A" w:rsidRPr="006A0676" w:rsidRDefault="004E470A" w:rsidP="004E470A">
            <w:pPr>
              <w:spacing w:after="0" w:line="240" w:lineRule="auto"/>
              <w:jc w:val="center"/>
              <w:rPr>
                <w:rFonts w:ascii="Arial" w:eastAsia="Times New Roman" w:hAnsi="Arial" w:cs="Arial"/>
                <w:sz w:val="18"/>
                <w:szCs w:val="18"/>
                <w:lang w:eastAsia="ru-RU"/>
              </w:rPr>
            </w:pPr>
          </w:p>
        </w:tc>
      </w:tr>
      <w:tr w:rsidR="004E470A" w:rsidRPr="006A0676" w14:paraId="01BE814D" w14:textId="77777777" w:rsidTr="004E470A">
        <w:trPr>
          <w:gridAfter w:val="2"/>
          <w:wAfter w:w="3402" w:type="dxa"/>
          <w:trHeight w:val="105"/>
        </w:trPr>
        <w:tc>
          <w:tcPr>
            <w:tcW w:w="2835" w:type="dxa"/>
            <w:tcBorders>
              <w:top w:val="single" w:sz="4" w:space="0" w:color="auto"/>
              <w:bottom w:val="single" w:sz="4" w:space="0" w:color="auto"/>
            </w:tcBorders>
            <w:vAlign w:val="center"/>
          </w:tcPr>
          <w:p w14:paraId="2B6738EE" w14:textId="2C3E9A26" w:rsidR="004E470A" w:rsidRPr="006A0676" w:rsidRDefault="004E470A" w:rsidP="004E470A">
            <w:pPr>
              <w:spacing w:after="0" w:line="240" w:lineRule="auto"/>
              <w:rPr>
                <w:rFonts w:ascii="Arial" w:eastAsia="Times New Roman" w:hAnsi="Arial" w:cs="Arial"/>
                <w:sz w:val="14"/>
                <w:szCs w:val="14"/>
                <w:lang w:eastAsia="ru-RU"/>
              </w:rPr>
            </w:pPr>
            <w:r w:rsidRPr="006A0676">
              <w:rPr>
                <w:rFonts w:ascii="Arial" w:eastAsia="Times New Roman" w:hAnsi="Arial" w:cs="Arial"/>
                <w:sz w:val="14"/>
                <w:szCs w:val="14"/>
                <w:lang w:eastAsia="ru-RU"/>
              </w:rPr>
              <w:t>інше</w:t>
            </w:r>
          </w:p>
        </w:tc>
        <w:tc>
          <w:tcPr>
            <w:tcW w:w="1417" w:type="dxa"/>
            <w:tcBorders>
              <w:top w:val="single" w:sz="4" w:space="0" w:color="auto"/>
              <w:bottom w:val="single" w:sz="4" w:space="0" w:color="auto"/>
            </w:tcBorders>
            <w:vAlign w:val="center"/>
          </w:tcPr>
          <w:p w14:paraId="31FFCE70"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159" w:type="dxa"/>
            <w:tcBorders>
              <w:top w:val="single" w:sz="4" w:space="0" w:color="auto"/>
              <w:bottom w:val="single" w:sz="4" w:space="0" w:color="auto"/>
            </w:tcBorders>
            <w:vAlign w:val="center"/>
          </w:tcPr>
          <w:p w14:paraId="3D9F7F92" w14:textId="77777777" w:rsidR="004E470A" w:rsidRPr="006A0676" w:rsidRDefault="004E470A" w:rsidP="004E470A">
            <w:pPr>
              <w:spacing w:after="0" w:line="240" w:lineRule="auto"/>
              <w:jc w:val="center"/>
              <w:rPr>
                <w:rFonts w:ascii="Arial" w:eastAsia="Times New Roman" w:hAnsi="Arial" w:cs="Arial"/>
                <w:sz w:val="14"/>
                <w:szCs w:val="14"/>
                <w:lang w:eastAsia="ru-RU"/>
              </w:rPr>
            </w:pPr>
          </w:p>
        </w:tc>
        <w:tc>
          <w:tcPr>
            <w:tcW w:w="1701" w:type="dxa"/>
            <w:tcBorders>
              <w:top w:val="single" w:sz="4" w:space="0" w:color="auto"/>
              <w:bottom w:val="single" w:sz="4" w:space="0" w:color="auto"/>
            </w:tcBorders>
            <w:vAlign w:val="center"/>
          </w:tcPr>
          <w:p w14:paraId="2AEDD88F" w14:textId="59D4143A" w:rsidR="004E470A" w:rsidRPr="006A0676" w:rsidRDefault="00FC5320" w:rsidP="004E470A">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9</w:t>
            </w:r>
          </w:p>
        </w:tc>
        <w:tc>
          <w:tcPr>
            <w:tcW w:w="1701" w:type="dxa"/>
            <w:tcBorders>
              <w:top w:val="single" w:sz="4" w:space="0" w:color="auto"/>
              <w:bottom w:val="single" w:sz="4" w:space="0" w:color="auto"/>
            </w:tcBorders>
            <w:vAlign w:val="center"/>
          </w:tcPr>
          <w:p w14:paraId="0199BB99" w14:textId="48F31E94" w:rsidR="004E470A" w:rsidRPr="006A0676" w:rsidRDefault="00FC5320" w:rsidP="004E470A">
            <w:pPr>
              <w:spacing w:after="0" w:line="240" w:lineRule="auto"/>
              <w:jc w:val="center"/>
              <w:rPr>
                <w:rFonts w:ascii="Arial" w:eastAsia="Times New Roman" w:hAnsi="Arial" w:cs="Arial"/>
                <w:sz w:val="18"/>
                <w:szCs w:val="18"/>
                <w:lang w:eastAsia="ru-RU"/>
              </w:rPr>
            </w:pPr>
            <w:r>
              <w:rPr>
                <w:rFonts w:ascii="Arial" w:eastAsia="Times New Roman" w:hAnsi="Arial" w:cs="Arial"/>
                <w:sz w:val="18"/>
                <w:szCs w:val="18"/>
                <w:lang w:eastAsia="ru-RU"/>
              </w:rPr>
              <w:t>11</w:t>
            </w:r>
          </w:p>
        </w:tc>
      </w:tr>
      <w:tr w:rsidR="004E470A" w:rsidRPr="006A0676" w14:paraId="37D13083" w14:textId="39BF7C14" w:rsidTr="004E470A">
        <w:trPr>
          <w:trHeight w:val="460"/>
        </w:trPr>
        <w:tc>
          <w:tcPr>
            <w:tcW w:w="5411" w:type="dxa"/>
            <w:gridSpan w:val="3"/>
            <w:vAlign w:val="center"/>
            <w:hideMark/>
          </w:tcPr>
          <w:p w14:paraId="4B08B2DB" w14:textId="36389169" w:rsidR="004E470A" w:rsidRPr="006A0676" w:rsidRDefault="004E470A" w:rsidP="004E470A">
            <w:pPr>
              <w:spacing w:after="0" w:line="240" w:lineRule="auto"/>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Всього короткострокових кредитів та нарахованих відсотків та іншої короткострокової заборгованості</w:t>
            </w:r>
          </w:p>
          <w:p w14:paraId="27C25327" w14:textId="77777777" w:rsidR="004E470A" w:rsidRPr="006A0676" w:rsidRDefault="004E470A" w:rsidP="004E470A">
            <w:pPr>
              <w:spacing w:after="0" w:line="240" w:lineRule="auto"/>
              <w:jc w:val="center"/>
              <w:rPr>
                <w:rFonts w:ascii="Arial" w:eastAsia="Times New Roman" w:hAnsi="Arial" w:cs="Arial"/>
                <w:b/>
                <w:bCs/>
                <w:sz w:val="18"/>
                <w:szCs w:val="18"/>
                <w:lang w:eastAsia="ru-RU"/>
              </w:rPr>
            </w:pPr>
            <w:r w:rsidRPr="006A0676">
              <w:rPr>
                <w:rFonts w:ascii="Arial" w:eastAsia="Times New Roman" w:hAnsi="Arial" w:cs="Arial"/>
                <w:b/>
                <w:bCs/>
                <w:sz w:val="18"/>
                <w:szCs w:val="18"/>
                <w:lang w:eastAsia="ru-RU"/>
              </w:rPr>
              <w:t> </w:t>
            </w:r>
          </w:p>
        </w:tc>
        <w:tc>
          <w:tcPr>
            <w:tcW w:w="1701" w:type="dxa"/>
            <w:vAlign w:val="center"/>
          </w:tcPr>
          <w:p w14:paraId="64FCBF9B" w14:textId="4F800A06" w:rsidR="004E470A" w:rsidRPr="006A0676" w:rsidRDefault="00FC5320" w:rsidP="00E44CE2">
            <w:pPr>
              <w:spacing w:after="0" w:line="240" w:lineRule="auto"/>
              <w:jc w:val="center"/>
              <w:rPr>
                <w:rFonts w:ascii="Arial" w:eastAsia="Times New Roman" w:hAnsi="Arial" w:cs="Arial"/>
                <w:b/>
                <w:bCs/>
                <w:sz w:val="18"/>
                <w:szCs w:val="18"/>
                <w:lang w:eastAsia="ru-RU"/>
              </w:rPr>
            </w:pPr>
            <w:r>
              <w:rPr>
                <w:rFonts w:ascii="Arial" w:eastAsia="Times New Roman" w:hAnsi="Arial" w:cs="Arial"/>
                <w:b/>
                <w:bCs/>
                <w:sz w:val="18"/>
                <w:szCs w:val="18"/>
                <w:lang w:eastAsia="ru-RU"/>
              </w:rPr>
              <w:t>9</w:t>
            </w:r>
          </w:p>
        </w:tc>
        <w:tc>
          <w:tcPr>
            <w:tcW w:w="1701" w:type="dxa"/>
            <w:vAlign w:val="center"/>
          </w:tcPr>
          <w:p w14:paraId="4F4F7F3D" w14:textId="1D76D7ED" w:rsidR="004E470A" w:rsidRPr="006A0676" w:rsidRDefault="00FC5320" w:rsidP="004E470A">
            <w:pPr>
              <w:spacing w:after="0" w:line="240" w:lineRule="auto"/>
              <w:jc w:val="center"/>
              <w:rPr>
                <w:rFonts w:ascii="Arial" w:eastAsia="Times New Roman" w:hAnsi="Arial" w:cs="Arial"/>
                <w:b/>
                <w:bCs/>
                <w:sz w:val="18"/>
                <w:szCs w:val="18"/>
                <w:lang w:eastAsia="ru-RU"/>
              </w:rPr>
            </w:pPr>
            <w:r>
              <w:rPr>
                <w:rFonts w:ascii="Arial" w:eastAsia="Times New Roman" w:hAnsi="Arial" w:cs="Arial"/>
                <w:b/>
                <w:bCs/>
                <w:sz w:val="18"/>
                <w:szCs w:val="18"/>
                <w:lang w:eastAsia="ru-RU"/>
              </w:rPr>
              <w:t>11</w:t>
            </w:r>
          </w:p>
        </w:tc>
        <w:tc>
          <w:tcPr>
            <w:tcW w:w="1701" w:type="dxa"/>
          </w:tcPr>
          <w:p w14:paraId="0207D7B2" w14:textId="77777777" w:rsidR="004E470A" w:rsidRPr="006A0676" w:rsidRDefault="004E470A" w:rsidP="004E470A">
            <w:pPr>
              <w:spacing w:after="160" w:line="259" w:lineRule="auto"/>
            </w:pPr>
          </w:p>
        </w:tc>
        <w:tc>
          <w:tcPr>
            <w:tcW w:w="1701" w:type="dxa"/>
            <w:vAlign w:val="center"/>
          </w:tcPr>
          <w:p w14:paraId="01EA85A2" w14:textId="1D1553A6" w:rsidR="004E470A" w:rsidRPr="006A0676" w:rsidRDefault="004E470A" w:rsidP="004E470A">
            <w:pPr>
              <w:spacing w:after="160" w:line="259" w:lineRule="auto"/>
            </w:pPr>
            <w:r w:rsidRPr="006A0676">
              <w:rPr>
                <w:rFonts w:ascii="Arial" w:eastAsia="Times New Roman" w:hAnsi="Arial" w:cs="Arial"/>
                <w:b/>
                <w:bCs/>
                <w:sz w:val="18"/>
                <w:szCs w:val="18"/>
                <w:lang w:eastAsia="ru-RU"/>
              </w:rPr>
              <w:t>10</w:t>
            </w:r>
          </w:p>
        </w:tc>
      </w:tr>
    </w:tbl>
    <w:p w14:paraId="6F3ED3E6" w14:textId="77777777" w:rsidR="005D29E7" w:rsidRPr="006A0676" w:rsidRDefault="005D29E7" w:rsidP="005D29E7">
      <w:pPr>
        <w:pStyle w:val="ABC-paragrahinNotes"/>
        <w:widowControl w:val="0"/>
        <w:spacing w:after="120"/>
        <w:rPr>
          <w:rFonts w:cs="Arial"/>
          <w:szCs w:val="18"/>
          <w:lang w:val="uk-UA"/>
        </w:rPr>
      </w:pPr>
    </w:p>
    <w:p w14:paraId="5854153D" w14:textId="77777777" w:rsidR="005D29E7" w:rsidRPr="006A0676" w:rsidRDefault="008912C9" w:rsidP="000B1B79">
      <w:pPr>
        <w:pStyle w:val="ABC-paragrahinNotes"/>
        <w:widowControl w:val="0"/>
        <w:spacing w:after="120" w:line="276" w:lineRule="auto"/>
        <w:rPr>
          <w:rFonts w:cs="Arial"/>
          <w:sz w:val="20"/>
          <w:lang w:val="uk-UA"/>
        </w:rPr>
      </w:pPr>
      <w:r w:rsidRPr="006A0676">
        <w:rPr>
          <w:rFonts w:cs="Arial"/>
          <w:sz w:val="20"/>
          <w:lang w:val="uk-UA"/>
        </w:rPr>
        <w:t>Компанія не залучала позикові кошти для фінансування своєї діяльності.</w:t>
      </w:r>
    </w:p>
    <w:p w14:paraId="2CBFBA93" w14:textId="64BFA9F4" w:rsidR="00141655" w:rsidRPr="006A0676" w:rsidRDefault="00E44ADC" w:rsidP="000B1B79">
      <w:pPr>
        <w:tabs>
          <w:tab w:val="num" w:pos="426"/>
        </w:tabs>
        <w:spacing w:before="240" w:after="240" w:line="240" w:lineRule="auto"/>
        <w:jc w:val="both"/>
        <w:outlineLvl w:val="0"/>
        <w:rPr>
          <w:rFonts w:ascii="Arial" w:eastAsia="Times New Roman" w:hAnsi="Arial" w:cs="Times New Roman"/>
          <w:b/>
          <w:kern w:val="28"/>
          <w:sz w:val="20"/>
          <w:szCs w:val="24"/>
          <w:lang w:eastAsia="uk-UA"/>
        </w:rPr>
      </w:pPr>
      <w:bookmarkStart w:id="108" w:name="_Toc42009789"/>
      <w:r w:rsidRPr="006A0676">
        <w:rPr>
          <w:rFonts w:ascii="Arial" w:eastAsia="Times New Roman" w:hAnsi="Arial" w:cs="Times New Roman"/>
          <w:b/>
          <w:kern w:val="28"/>
          <w:sz w:val="20"/>
          <w:szCs w:val="24"/>
          <w:lang w:eastAsia="uk-UA"/>
        </w:rPr>
        <w:t>40</w:t>
      </w:r>
      <w:r w:rsidR="00141655" w:rsidRPr="006A0676">
        <w:rPr>
          <w:rFonts w:ascii="Arial" w:eastAsia="Times New Roman" w:hAnsi="Arial" w:cs="Times New Roman"/>
          <w:b/>
          <w:kern w:val="28"/>
          <w:sz w:val="20"/>
          <w:szCs w:val="24"/>
          <w:lang w:eastAsia="uk-UA"/>
        </w:rPr>
        <w:t>.  Справедлива вартість фінансових інструментів</w:t>
      </w:r>
      <w:bookmarkEnd w:id="108"/>
    </w:p>
    <w:p w14:paraId="52656514" w14:textId="77777777" w:rsidR="00D2590D" w:rsidRPr="006A0676" w:rsidRDefault="00D2590D" w:rsidP="000B1B79">
      <w:pPr>
        <w:spacing w:after="240" w:line="240" w:lineRule="auto"/>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Справедлива вартість - це ціна, яка була б отримана при продажу активу або сплачена при передачі зобов'язання в ході звичайної угоди між учасниками ринку на дату оцінки, за винятком випадків примусового продажу або ліквідації фінансового інструменту. Найкращим підтвердженням справедливої вартості є котирування фінансового інструменту на активному ринку.</w:t>
      </w:r>
    </w:p>
    <w:p w14:paraId="16E39BA4" w14:textId="21E8FA1C" w:rsidR="00502D21" w:rsidRPr="006A0676" w:rsidRDefault="00D2590D" w:rsidP="000B1B79">
      <w:pPr>
        <w:spacing w:after="240" w:line="240" w:lineRule="auto"/>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 xml:space="preserve">Компанія розраховувала оцінену справедливу вартість фінансових інструментів виходячи з наявної ринкової інформації, якщо така існує, з використанням відповідних </w:t>
      </w:r>
      <w:r w:rsidR="006D0F65" w:rsidRPr="006A0676">
        <w:rPr>
          <w:rFonts w:ascii="Arial" w:eastAsia="Times New Roman" w:hAnsi="Arial" w:cs="Times New Roman"/>
          <w:sz w:val="20"/>
          <w:szCs w:val="24"/>
          <w:lang w:eastAsia="uk-UA"/>
        </w:rPr>
        <w:t>методики</w:t>
      </w:r>
      <w:r w:rsidRPr="006A0676">
        <w:rPr>
          <w:rFonts w:ascii="Arial" w:eastAsia="Times New Roman" w:hAnsi="Arial" w:cs="Times New Roman"/>
          <w:sz w:val="20"/>
          <w:szCs w:val="24"/>
          <w:lang w:eastAsia="uk-UA"/>
        </w:rPr>
        <w:t xml:space="preserve"> оцінки. Проте для інтерпретації ринкової інформації з метою визначення оцінної справедливої вартості потрібні суб'єктивні судження. В Україні все ще спостерігаються деякі явища, властиві ринку, що розвивається, а економічні умови продовжують обмежувати рівень активності на фінансових ринках. Ринкові котирування можуть бути застарілими або відбивати операції продажу за вимушено низькою ціною, не являючись, таким чином, справедливою вартістю фінансових інструментів.</w:t>
      </w:r>
    </w:p>
    <w:p w14:paraId="34D6A138" w14:textId="77777777" w:rsidR="00502D21" w:rsidRPr="006A0676" w:rsidRDefault="00502D21" w:rsidP="000B1B79">
      <w:pPr>
        <w:spacing w:after="240" w:line="240" w:lineRule="auto"/>
        <w:jc w:val="both"/>
        <w:rPr>
          <w:rFonts w:ascii="Arial" w:eastAsia="Times New Roman" w:hAnsi="Arial" w:cs="Times New Roman"/>
          <w:sz w:val="20"/>
          <w:szCs w:val="24"/>
          <w:lang w:eastAsia="uk-UA"/>
        </w:rPr>
      </w:pPr>
      <w:r w:rsidRPr="006A0676">
        <w:rPr>
          <w:rFonts w:ascii="Arial" w:eastAsia="Times New Roman" w:hAnsi="Arial" w:cs="Times New Roman"/>
          <w:sz w:val="20"/>
          <w:szCs w:val="24"/>
          <w:lang w:eastAsia="uk-UA"/>
        </w:rPr>
        <w:t>При визначенні ринкової вартості фінансових інструментів керівництво використовувало усю наявну ринкову інформацію.</w:t>
      </w:r>
    </w:p>
    <w:p w14:paraId="28F3B57D" w14:textId="77777777" w:rsidR="00F33556" w:rsidRPr="006A0676" w:rsidRDefault="00141655" w:rsidP="000B1B79">
      <w:pPr>
        <w:spacing w:after="240" w:line="240" w:lineRule="auto"/>
        <w:jc w:val="both"/>
        <w:rPr>
          <w:rFonts w:ascii="Arial" w:eastAsia="Times New Roman" w:hAnsi="Arial" w:cs="Times New Roman"/>
          <w:sz w:val="20"/>
          <w:szCs w:val="24"/>
          <w:lang w:eastAsia="uk-UA"/>
        </w:rPr>
      </w:pPr>
      <w:r w:rsidRPr="006A0676">
        <w:rPr>
          <w:rFonts w:ascii="Arial" w:eastAsia="Times New Roman" w:hAnsi="Arial" w:cs="Times New Roman"/>
          <w:b/>
          <w:i/>
          <w:sz w:val="20"/>
          <w:szCs w:val="24"/>
          <w:lang w:eastAsia="uk-UA"/>
        </w:rPr>
        <w:t xml:space="preserve">Фінансові активи, враховані за амортизованою вартістю. </w:t>
      </w:r>
      <w:r w:rsidRPr="006A0676">
        <w:rPr>
          <w:rFonts w:ascii="Arial" w:eastAsia="Times New Roman" w:hAnsi="Arial" w:cs="Times New Roman"/>
          <w:sz w:val="20"/>
          <w:szCs w:val="24"/>
          <w:lang w:eastAsia="uk-UA"/>
        </w:rPr>
        <w:t xml:space="preserve">Справедливою вартістю інструментів з плаваючою процентною ставкою, як правило, являється їх балансова вартість. </w:t>
      </w:r>
    </w:p>
    <w:p w14:paraId="28865594" w14:textId="77777777" w:rsidR="00141655" w:rsidRPr="006A0676" w:rsidRDefault="00141655" w:rsidP="000B1B79">
      <w:pPr>
        <w:spacing w:after="240" w:line="240" w:lineRule="auto"/>
        <w:jc w:val="both"/>
        <w:rPr>
          <w:rFonts w:ascii="Arial" w:eastAsia="Times New Roman" w:hAnsi="Arial" w:cs="Arial"/>
          <w:sz w:val="20"/>
          <w:szCs w:val="20"/>
          <w:lang w:eastAsia="uk-UA"/>
        </w:rPr>
      </w:pPr>
      <w:r w:rsidRPr="006A0676">
        <w:rPr>
          <w:rFonts w:ascii="Arial" w:eastAsia="Times New Roman" w:hAnsi="Arial" w:cs="Times New Roman"/>
          <w:sz w:val="20"/>
          <w:szCs w:val="24"/>
          <w:lang w:eastAsia="uk-UA"/>
        </w:rPr>
        <w:t xml:space="preserve">Балансова вартість дебіторської заборгованості з основної діяльності та іншій фінансовій </w:t>
      </w:r>
      <w:r w:rsidRPr="006A0676">
        <w:rPr>
          <w:rFonts w:ascii="Arial" w:eastAsia="Times New Roman" w:hAnsi="Arial" w:cs="Arial"/>
          <w:sz w:val="20"/>
          <w:szCs w:val="20"/>
          <w:lang w:eastAsia="uk-UA"/>
        </w:rPr>
        <w:t xml:space="preserve">дебіторській заборгованості приблизно дорівнює її справедливій вартості. </w:t>
      </w:r>
    </w:p>
    <w:p w14:paraId="448DC816" w14:textId="338BF8DD" w:rsidR="009506E5" w:rsidRPr="006A0676" w:rsidRDefault="00141655" w:rsidP="009506E5">
      <w:pPr>
        <w:spacing w:before="120" w:after="120"/>
        <w:jc w:val="both"/>
        <w:rPr>
          <w:rFonts w:ascii="Arial" w:eastAsia="Times New Roman" w:hAnsi="Arial" w:cs="Arial"/>
          <w:bCs/>
          <w:iCs/>
          <w:sz w:val="20"/>
          <w:szCs w:val="20"/>
          <w:lang w:eastAsia="uk-UA"/>
        </w:rPr>
      </w:pPr>
      <w:bookmarkStart w:id="109" w:name="_Hlk35421976"/>
      <w:r w:rsidRPr="006A0676">
        <w:rPr>
          <w:rFonts w:ascii="Arial" w:eastAsia="Times New Roman" w:hAnsi="Arial" w:cs="Arial"/>
          <w:b/>
          <w:i/>
          <w:sz w:val="20"/>
          <w:szCs w:val="20"/>
          <w:lang w:eastAsia="uk-UA"/>
        </w:rPr>
        <w:t xml:space="preserve">Зобов'язання, враховані за </w:t>
      </w:r>
      <w:r w:rsidR="009506E5" w:rsidRPr="006A0676">
        <w:rPr>
          <w:rFonts w:ascii="Arial" w:eastAsia="Times New Roman" w:hAnsi="Arial" w:cs="Arial"/>
          <w:b/>
          <w:i/>
          <w:sz w:val="20"/>
          <w:szCs w:val="20"/>
          <w:lang w:eastAsia="uk-UA"/>
        </w:rPr>
        <w:t xml:space="preserve">справедливою </w:t>
      </w:r>
      <w:r w:rsidRPr="006A0676">
        <w:rPr>
          <w:rFonts w:ascii="Arial" w:eastAsia="Times New Roman" w:hAnsi="Arial" w:cs="Arial"/>
          <w:b/>
          <w:i/>
          <w:sz w:val="20"/>
          <w:szCs w:val="20"/>
          <w:lang w:eastAsia="uk-UA"/>
        </w:rPr>
        <w:t>вартістю</w:t>
      </w:r>
      <w:bookmarkEnd w:id="109"/>
      <w:r w:rsidRPr="006A0676">
        <w:rPr>
          <w:rFonts w:ascii="Arial" w:eastAsia="Times New Roman" w:hAnsi="Arial" w:cs="Arial"/>
          <w:b/>
          <w:i/>
          <w:sz w:val="20"/>
          <w:szCs w:val="20"/>
          <w:lang w:eastAsia="uk-UA"/>
        </w:rPr>
        <w:t xml:space="preserve">. </w:t>
      </w:r>
      <w:r w:rsidR="009506E5" w:rsidRPr="006A0676">
        <w:rPr>
          <w:rFonts w:ascii="Arial" w:eastAsia="Times New Roman" w:hAnsi="Arial" w:cs="Arial"/>
          <w:bCs/>
          <w:iCs/>
          <w:sz w:val="20"/>
          <w:szCs w:val="20"/>
          <w:lang w:eastAsia="uk-UA"/>
        </w:rPr>
        <w:t>Компанія не має зобов’язань, які підпадають під визначення фінансових інструментів, тому всі зобов’язання Компанї</w:t>
      </w:r>
      <w:r w:rsidR="00FC7719" w:rsidRPr="006A0676">
        <w:rPr>
          <w:rFonts w:ascii="Arial" w:eastAsia="Times New Roman" w:hAnsi="Arial" w:cs="Arial"/>
          <w:bCs/>
          <w:iCs/>
          <w:sz w:val="20"/>
          <w:szCs w:val="20"/>
          <w:lang w:eastAsia="uk-UA"/>
        </w:rPr>
        <w:t xml:space="preserve">ї </w:t>
      </w:r>
      <w:r w:rsidR="009506E5" w:rsidRPr="006A0676">
        <w:rPr>
          <w:rFonts w:ascii="Arial" w:eastAsia="Times New Roman" w:hAnsi="Arial" w:cs="Arial"/>
          <w:bCs/>
          <w:iCs/>
          <w:sz w:val="20"/>
          <w:szCs w:val="20"/>
          <w:lang w:eastAsia="uk-UA"/>
        </w:rPr>
        <w:t>оцініються по справедливій вартості.</w:t>
      </w:r>
    </w:p>
    <w:p w14:paraId="0E41CC1C" w14:textId="6CC570C8" w:rsidR="00141655" w:rsidRPr="006A0676" w:rsidRDefault="004147A4" w:rsidP="009506E5">
      <w:pPr>
        <w:spacing w:before="120" w:after="120"/>
        <w:jc w:val="both"/>
        <w:rPr>
          <w:rFonts w:ascii="Arial" w:eastAsia="Times New Roman" w:hAnsi="Arial" w:cs="Times New Roman"/>
          <w:b/>
          <w:kern w:val="28"/>
          <w:sz w:val="20"/>
          <w:szCs w:val="24"/>
          <w:lang w:eastAsia="uk-UA"/>
        </w:rPr>
      </w:pPr>
      <w:r w:rsidRPr="006A0676">
        <w:rPr>
          <w:rFonts w:ascii="Arial" w:eastAsia="Times New Roman" w:hAnsi="Arial" w:cs="Times New Roman"/>
          <w:b/>
          <w:kern w:val="28"/>
          <w:sz w:val="20"/>
          <w:szCs w:val="24"/>
          <w:lang w:eastAsia="uk-UA"/>
        </w:rPr>
        <w:t>4</w:t>
      </w:r>
      <w:r w:rsidR="00E44ADC" w:rsidRPr="006A0676">
        <w:rPr>
          <w:rFonts w:ascii="Arial" w:eastAsia="Times New Roman" w:hAnsi="Arial" w:cs="Times New Roman"/>
          <w:b/>
          <w:kern w:val="28"/>
          <w:sz w:val="20"/>
          <w:szCs w:val="24"/>
          <w:lang w:eastAsia="uk-UA"/>
        </w:rPr>
        <w:t>1</w:t>
      </w:r>
      <w:r w:rsidR="00141655" w:rsidRPr="006A0676">
        <w:rPr>
          <w:rFonts w:ascii="Arial" w:eastAsia="Times New Roman" w:hAnsi="Arial" w:cs="Times New Roman"/>
          <w:b/>
          <w:kern w:val="28"/>
          <w:sz w:val="20"/>
          <w:szCs w:val="24"/>
          <w:lang w:eastAsia="uk-UA"/>
        </w:rPr>
        <w:t>. Оцінки та управління ризиками</w:t>
      </w:r>
    </w:p>
    <w:p w14:paraId="0D401907" w14:textId="2F5EA330" w:rsidR="00141655" w:rsidRPr="006A0676" w:rsidRDefault="00141655" w:rsidP="00CC3357">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Підхід</w:t>
      </w:r>
      <w:r w:rsidR="00FB17BE" w:rsidRPr="006A0676">
        <w:rPr>
          <w:rFonts w:ascii="Arial" w:eastAsia="Times New Roman" w:hAnsi="Arial" w:cs="Arial"/>
          <w:sz w:val="20"/>
          <w:szCs w:val="20"/>
          <w:lang w:eastAsia="uk-UA"/>
        </w:rPr>
        <w:t xml:space="preserve"> </w:t>
      </w:r>
      <w:r w:rsidR="00DB70DD" w:rsidRPr="006A0676">
        <w:rPr>
          <w:rFonts w:ascii="Arial" w:eastAsia="Times New Roman" w:hAnsi="Arial" w:cs="Arial"/>
          <w:sz w:val="20"/>
          <w:szCs w:val="20"/>
          <w:lang w:eastAsia="uk-UA"/>
        </w:rPr>
        <w:t>керівництва</w:t>
      </w:r>
      <w:r w:rsidR="00FB17BE" w:rsidRPr="006A0676">
        <w:rPr>
          <w:rFonts w:ascii="Arial" w:eastAsia="Times New Roman" w:hAnsi="Arial" w:cs="Arial"/>
          <w:sz w:val="20"/>
          <w:szCs w:val="20"/>
          <w:lang w:eastAsia="uk-UA"/>
        </w:rPr>
        <w:t xml:space="preserve"> </w:t>
      </w:r>
      <w:r w:rsidR="00DB70DD" w:rsidRPr="006A0676">
        <w:rPr>
          <w:rFonts w:ascii="Arial" w:eastAsia="Times New Roman" w:hAnsi="Arial" w:cs="Arial"/>
          <w:sz w:val="20"/>
          <w:szCs w:val="20"/>
          <w:lang w:eastAsia="uk-UA"/>
        </w:rPr>
        <w:t>Компанії</w:t>
      </w:r>
      <w:r w:rsidR="00FB17BE"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до ризик-менеджменту передбачає</w:t>
      </w:r>
      <w:r w:rsidR="00FB17BE"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комплексну систему внутрішнього контролю та управління</w:t>
      </w:r>
      <w:r w:rsidR="00FB17BE" w:rsidRPr="006A0676">
        <w:rPr>
          <w:rFonts w:ascii="Arial" w:eastAsia="Times New Roman" w:hAnsi="Arial" w:cs="Arial"/>
          <w:sz w:val="20"/>
          <w:szCs w:val="20"/>
          <w:lang w:eastAsia="uk-UA"/>
        </w:rPr>
        <w:t xml:space="preserve"> </w:t>
      </w:r>
      <w:r w:rsidRPr="006A0676">
        <w:rPr>
          <w:rFonts w:ascii="Arial" w:eastAsia="Times New Roman" w:hAnsi="Arial" w:cs="Arial"/>
          <w:sz w:val="20"/>
          <w:szCs w:val="20"/>
          <w:lang w:eastAsia="uk-UA"/>
        </w:rPr>
        <w:t xml:space="preserve">ризиками, засновану на стратегічному та поточному плануванні. </w:t>
      </w:r>
    </w:p>
    <w:p w14:paraId="6F0CE6A0" w14:textId="1E0499E2" w:rsidR="00141655" w:rsidRPr="006A0676" w:rsidRDefault="00DB70DD" w:rsidP="00CC3357">
      <w:pPr>
        <w:spacing w:after="0"/>
        <w:jc w:val="both"/>
        <w:rPr>
          <w:rFonts w:ascii="Arial" w:eastAsia="Times New Roman" w:hAnsi="Arial" w:cs="Arial"/>
          <w:sz w:val="20"/>
          <w:szCs w:val="20"/>
          <w:lang w:eastAsia="uk-UA"/>
        </w:rPr>
      </w:pPr>
      <w:r w:rsidRPr="006A0676">
        <w:rPr>
          <w:rFonts w:ascii="Arial" w:eastAsia="Times New Roman" w:hAnsi="Arial" w:cs="Arial"/>
          <w:sz w:val="20"/>
          <w:szCs w:val="20"/>
          <w:lang w:eastAsia="uk-UA"/>
        </w:rPr>
        <w:t xml:space="preserve">Керівництво Компанії </w:t>
      </w:r>
      <w:r w:rsidR="00141655" w:rsidRPr="006A0676">
        <w:rPr>
          <w:rFonts w:ascii="Arial" w:eastAsia="Times New Roman" w:hAnsi="Arial" w:cs="Arial"/>
          <w:sz w:val="20"/>
          <w:szCs w:val="20"/>
          <w:lang w:eastAsia="uk-UA"/>
        </w:rPr>
        <w:t>систематично виявляє і оцінює ризики, що впливають на досягнення стратегічних та операційних цілей, оцінка ризиків також може додатково проводитись у випадках суттєвих змін зовнішнього середовища або стратегії. Менеджмент поінформований і розуміє, як ризики</w:t>
      </w:r>
      <w:r w:rsidR="00FB17BE" w:rsidRPr="006A0676">
        <w:rPr>
          <w:rFonts w:ascii="Arial" w:eastAsia="Times New Roman" w:hAnsi="Arial" w:cs="Arial"/>
          <w:sz w:val="20"/>
          <w:szCs w:val="20"/>
          <w:lang w:eastAsia="uk-UA"/>
        </w:rPr>
        <w:t xml:space="preserve"> </w:t>
      </w:r>
      <w:r w:rsidR="00141655" w:rsidRPr="006A0676">
        <w:rPr>
          <w:rFonts w:ascii="Arial" w:eastAsia="Times New Roman" w:hAnsi="Arial" w:cs="Arial"/>
          <w:sz w:val="20"/>
          <w:szCs w:val="20"/>
          <w:lang w:eastAsia="uk-UA"/>
        </w:rPr>
        <w:t>впливають на досягнення</w:t>
      </w:r>
      <w:r w:rsidR="00FB17BE" w:rsidRPr="006A0676">
        <w:rPr>
          <w:rFonts w:ascii="Arial" w:eastAsia="Times New Roman" w:hAnsi="Arial" w:cs="Arial"/>
          <w:sz w:val="20"/>
          <w:szCs w:val="20"/>
          <w:lang w:eastAsia="uk-UA"/>
        </w:rPr>
        <w:t xml:space="preserve"> </w:t>
      </w:r>
      <w:r w:rsidR="00141655" w:rsidRPr="006A0676">
        <w:rPr>
          <w:rFonts w:ascii="Arial" w:eastAsia="Times New Roman" w:hAnsi="Arial" w:cs="Arial"/>
          <w:sz w:val="20"/>
          <w:szCs w:val="20"/>
          <w:lang w:eastAsia="uk-UA"/>
        </w:rPr>
        <w:t>цілей</w:t>
      </w:r>
      <w:r w:rsidR="00FB17BE" w:rsidRPr="006A0676">
        <w:rPr>
          <w:rFonts w:ascii="Arial" w:eastAsia="Times New Roman" w:hAnsi="Arial" w:cs="Arial"/>
          <w:sz w:val="20"/>
          <w:szCs w:val="20"/>
          <w:lang w:eastAsia="uk-UA"/>
        </w:rPr>
        <w:t xml:space="preserve">  </w:t>
      </w:r>
      <w:r w:rsidR="00141655" w:rsidRPr="006A0676">
        <w:rPr>
          <w:rFonts w:ascii="Arial" w:eastAsia="Times New Roman" w:hAnsi="Arial" w:cs="Arial"/>
          <w:sz w:val="20"/>
          <w:szCs w:val="20"/>
          <w:lang w:eastAsia="uk-UA"/>
        </w:rPr>
        <w:t>підприємств</w:t>
      </w:r>
      <w:r w:rsidRPr="006A0676">
        <w:rPr>
          <w:rFonts w:ascii="Arial" w:eastAsia="Times New Roman" w:hAnsi="Arial" w:cs="Arial"/>
          <w:sz w:val="20"/>
          <w:szCs w:val="20"/>
          <w:lang w:eastAsia="uk-UA"/>
        </w:rPr>
        <w:t>а</w:t>
      </w:r>
      <w:r w:rsidR="00141655" w:rsidRPr="006A0676">
        <w:rPr>
          <w:rFonts w:ascii="Arial" w:eastAsia="Times New Roman" w:hAnsi="Arial" w:cs="Arial"/>
          <w:sz w:val="20"/>
          <w:szCs w:val="20"/>
          <w:lang w:eastAsia="uk-UA"/>
        </w:rPr>
        <w:t>. Усі</w:t>
      </w:r>
      <w:r w:rsidR="00FB17BE" w:rsidRPr="006A0676">
        <w:rPr>
          <w:rFonts w:ascii="Arial" w:eastAsia="Times New Roman" w:hAnsi="Arial" w:cs="Arial"/>
          <w:sz w:val="20"/>
          <w:szCs w:val="20"/>
          <w:lang w:eastAsia="uk-UA"/>
        </w:rPr>
        <w:t xml:space="preserve"> </w:t>
      </w:r>
      <w:r w:rsidR="00141655" w:rsidRPr="006A0676">
        <w:rPr>
          <w:rFonts w:ascii="Arial" w:eastAsia="Times New Roman" w:hAnsi="Arial" w:cs="Arial"/>
          <w:sz w:val="20"/>
          <w:szCs w:val="20"/>
          <w:lang w:eastAsia="uk-UA"/>
        </w:rPr>
        <w:t>рішення</w:t>
      </w:r>
      <w:r w:rsidR="00FB17BE" w:rsidRPr="006A0676">
        <w:rPr>
          <w:rFonts w:ascii="Arial" w:eastAsia="Times New Roman" w:hAnsi="Arial" w:cs="Arial"/>
          <w:sz w:val="20"/>
          <w:szCs w:val="20"/>
          <w:lang w:eastAsia="uk-UA"/>
        </w:rPr>
        <w:t xml:space="preserve"> </w:t>
      </w:r>
      <w:r w:rsidR="00141655" w:rsidRPr="006A0676">
        <w:rPr>
          <w:rFonts w:ascii="Arial" w:eastAsia="Times New Roman" w:hAnsi="Arial" w:cs="Arial"/>
          <w:sz w:val="20"/>
          <w:szCs w:val="20"/>
          <w:lang w:eastAsia="uk-UA"/>
        </w:rPr>
        <w:t>приймаються з урахуванням</w:t>
      </w:r>
      <w:r w:rsidR="00FB17BE" w:rsidRPr="006A0676">
        <w:rPr>
          <w:rFonts w:ascii="Arial" w:eastAsia="Times New Roman" w:hAnsi="Arial" w:cs="Arial"/>
          <w:sz w:val="20"/>
          <w:szCs w:val="20"/>
          <w:lang w:eastAsia="uk-UA"/>
        </w:rPr>
        <w:t xml:space="preserve"> </w:t>
      </w:r>
      <w:r w:rsidR="00141655" w:rsidRPr="006A0676">
        <w:rPr>
          <w:rFonts w:ascii="Arial" w:eastAsia="Times New Roman" w:hAnsi="Arial" w:cs="Arial"/>
          <w:sz w:val="20"/>
          <w:szCs w:val="20"/>
          <w:lang w:eastAsia="uk-UA"/>
        </w:rPr>
        <w:t>існуючих і потенційних</w:t>
      </w:r>
      <w:r w:rsidR="00FB17BE" w:rsidRPr="006A0676">
        <w:rPr>
          <w:rFonts w:ascii="Arial" w:eastAsia="Times New Roman" w:hAnsi="Arial" w:cs="Arial"/>
          <w:sz w:val="20"/>
          <w:szCs w:val="20"/>
          <w:lang w:eastAsia="uk-UA"/>
        </w:rPr>
        <w:t xml:space="preserve"> </w:t>
      </w:r>
      <w:r w:rsidR="00141655" w:rsidRPr="006A0676">
        <w:rPr>
          <w:rFonts w:ascii="Arial" w:eastAsia="Times New Roman" w:hAnsi="Arial" w:cs="Arial"/>
          <w:sz w:val="20"/>
          <w:szCs w:val="20"/>
          <w:lang w:eastAsia="uk-UA"/>
        </w:rPr>
        <w:t xml:space="preserve">загроз і можливостей. </w:t>
      </w:r>
    </w:p>
    <w:p w14:paraId="5CF87418" w14:textId="77777777" w:rsidR="00141655" w:rsidRPr="006A0676" w:rsidRDefault="00662AD8" w:rsidP="00CC3357">
      <w:pPr>
        <w:spacing w:after="0"/>
        <w:jc w:val="both"/>
        <w:rPr>
          <w:rFonts w:ascii="Arial" w:eastAsia="Times New Roman" w:hAnsi="Arial" w:cs="Times New Roman"/>
          <w:sz w:val="20"/>
          <w:szCs w:val="20"/>
          <w:lang w:eastAsia="uk-UA"/>
        </w:rPr>
      </w:pPr>
      <w:r w:rsidRPr="006A0676">
        <w:rPr>
          <w:rFonts w:ascii="Arial" w:hAnsi="Arial" w:cs="Arial"/>
          <w:sz w:val="20"/>
          <w:szCs w:val="20"/>
        </w:rPr>
        <w:t>Компанія</w:t>
      </w:r>
      <w:r w:rsidR="00141655" w:rsidRPr="006A0676">
        <w:rPr>
          <w:rFonts w:ascii="Arial" w:eastAsia="Times New Roman" w:hAnsi="Arial" w:cs="Times New Roman"/>
          <w:sz w:val="20"/>
          <w:szCs w:val="20"/>
          <w:lang w:eastAsia="uk-UA"/>
        </w:rPr>
        <w:t xml:space="preserve"> приділяє особливу увагу моніторингу і мінімізації операційних ризиків - реалізуються програми зі зниження операційних витрат і підвищенню ефективності виробничих процесів, розроблено плани ліквідації аварійних ситуацій.</w:t>
      </w:r>
    </w:p>
    <w:p w14:paraId="428AB32E" w14:textId="77777777"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В області операційної діяльності пріоритетним  є управління ризиками, пов'язаними з охороною праці, навколишнього середовища, забезпеченням безперебійної діяльності.</w:t>
      </w:r>
    </w:p>
    <w:p w14:paraId="5E08CC38" w14:textId="6B9E5AB8"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lastRenderedPageBreak/>
        <w:t>З метою  зниження</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наслідкі</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w:t>
      </w:r>
      <w:r w:rsidR="007135A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реалізації</w:t>
      </w:r>
      <w:r w:rsidR="007135A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операційних</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ризиків</w:t>
      </w:r>
      <w:r w:rsidR="007135A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використовується</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страхування.</w:t>
      </w:r>
    </w:p>
    <w:p w14:paraId="128F5863" w14:textId="11ABD069"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Система страхування</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забезпечує</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захист</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інтересів</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включає</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добровільне</w:t>
      </w:r>
      <w:r w:rsidR="007135A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страхування (страхування майна, покриття</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збитків у разі перерви </w:t>
      </w:r>
      <w:r w:rsidR="006D0F65" w:rsidRPr="006A0676">
        <w:rPr>
          <w:rFonts w:ascii="Arial" w:eastAsia="Times New Roman" w:hAnsi="Arial" w:cs="Times New Roman"/>
          <w:sz w:val="20"/>
          <w:szCs w:val="20"/>
          <w:lang w:eastAsia="uk-UA"/>
        </w:rPr>
        <w:t>виробничої діяльності</w:t>
      </w:r>
      <w:r w:rsidRPr="006A0676">
        <w:rPr>
          <w:rFonts w:ascii="Arial" w:eastAsia="Times New Roman" w:hAnsi="Arial" w:cs="Times New Roman"/>
          <w:sz w:val="20"/>
          <w:szCs w:val="20"/>
          <w:lang w:eastAsia="uk-UA"/>
        </w:rPr>
        <w:t>, медичне</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страхування, КАСКО тощо), а також</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виконання</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вимог з обов'язкових</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видів</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страхування. При організації страхового захисту</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враховується</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повнота</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покриття, оптимальність умов страхування та надійність</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розміщення</w:t>
      </w:r>
      <w:r w:rsidR="00FB17BE"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ризиків.</w:t>
      </w:r>
    </w:p>
    <w:p w14:paraId="203E91DA" w14:textId="77777777"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Для зниження ризику ліквідності здійснюється диверсифікація в розрізі контрагентів</w:t>
      </w:r>
      <w:r w:rsidR="00E8689C"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реалізуються програми зі зниження операційних витрат (які, в тому числі, ведуть до пі</w:t>
      </w:r>
      <w:r w:rsidR="00C67DD8" w:rsidRPr="006A0676">
        <w:rPr>
          <w:rFonts w:ascii="Arial" w:eastAsia="Times New Roman" w:hAnsi="Arial" w:cs="Times New Roman"/>
          <w:sz w:val="20"/>
          <w:szCs w:val="20"/>
          <w:lang w:eastAsia="uk-UA"/>
        </w:rPr>
        <w:t>двищення ефективності процесів Компанії</w:t>
      </w:r>
      <w:r w:rsidRPr="006A0676">
        <w:rPr>
          <w:rFonts w:ascii="Arial" w:eastAsia="Times New Roman" w:hAnsi="Arial" w:cs="Times New Roman"/>
          <w:sz w:val="20"/>
          <w:szCs w:val="20"/>
          <w:lang w:eastAsia="uk-UA"/>
        </w:rPr>
        <w:t xml:space="preserve">). </w:t>
      </w:r>
    </w:p>
    <w:p w14:paraId="1B6E2167" w14:textId="4D018BE4" w:rsidR="00C1097A"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Зниження</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впливу</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даного</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ризику</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також</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досягається шляхом підтримки</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заданого</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рівня</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абсолютної</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ліквідності. У Компанії</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запроваджено</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механізм</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планування та управління рухом грошових</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коштів, який</w:t>
      </w:r>
      <w:r w:rsidR="00115444"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дозволяє оперативно реагувати на зміни у зовнішн</w:t>
      </w:r>
      <w:r w:rsidR="00760988" w:rsidRPr="006A0676">
        <w:rPr>
          <w:rFonts w:ascii="Arial" w:eastAsia="Times New Roman" w:hAnsi="Arial" w:cs="Times New Roman"/>
          <w:sz w:val="20"/>
          <w:szCs w:val="20"/>
          <w:lang w:eastAsia="uk-UA"/>
        </w:rPr>
        <w:t>ьому і внутрішньому</w:t>
      </w:r>
      <w:r w:rsidR="00366089" w:rsidRPr="006A0676">
        <w:rPr>
          <w:rFonts w:ascii="Arial" w:eastAsia="Times New Roman" w:hAnsi="Arial" w:cs="Times New Roman"/>
          <w:sz w:val="20"/>
          <w:szCs w:val="20"/>
          <w:lang w:eastAsia="uk-UA"/>
        </w:rPr>
        <w:t xml:space="preserve">  </w:t>
      </w:r>
      <w:r w:rsidR="00760988" w:rsidRPr="006A0676">
        <w:rPr>
          <w:rFonts w:ascii="Arial" w:eastAsia="Times New Roman" w:hAnsi="Arial" w:cs="Times New Roman"/>
          <w:sz w:val="20"/>
          <w:szCs w:val="20"/>
          <w:lang w:eastAsia="uk-UA"/>
        </w:rPr>
        <w:t>середовищі.</w:t>
      </w:r>
    </w:p>
    <w:p w14:paraId="6B0431A6" w14:textId="469392AE"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Таким чином, для ефективного</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управління</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ризиками:</w:t>
      </w:r>
    </w:p>
    <w:p w14:paraId="1AF1A737" w14:textId="68BCE179"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Регулярно виявляє і оцінює</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ризики, щ</w:t>
      </w:r>
      <w:r w:rsidR="006D0F65" w:rsidRPr="006A0676">
        <w:rPr>
          <w:rFonts w:ascii="Arial" w:eastAsia="Times New Roman" w:hAnsi="Arial" w:cs="Times New Roman"/>
          <w:sz w:val="20"/>
          <w:szCs w:val="20"/>
          <w:lang w:eastAsia="uk-UA"/>
        </w:rPr>
        <w:t>о</w:t>
      </w:r>
      <w:r w:rsidR="00366089" w:rsidRPr="006A0676">
        <w:rPr>
          <w:rFonts w:ascii="Arial" w:eastAsia="Times New Roman" w:hAnsi="Arial" w:cs="Times New Roman"/>
          <w:sz w:val="20"/>
          <w:szCs w:val="20"/>
          <w:lang w:eastAsia="uk-UA"/>
        </w:rPr>
        <w:t xml:space="preserve"> </w:t>
      </w:r>
      <w:r w:rsidR="006D0F65" w:rsidRPr="006A0676">
        <w:rPr>
          <w:rFonts w:ascii="Arial" w:eastAsia="Times New Roman" w:hAnsi="Arial" w:cs="Times New Roman"/>
          <w:sz w:val="20"/>
          <w:szCs w:val="20"/>
          <w:lang w:eastAsia="uk-UA"/>
        </w:rPr>
        <w:t>впливають</w:t>
      </w:r>
      <w:r w:rsidRPr="006A0676">
        <w:rPr>
          <w:rFonts w:ascii="Arial" w:eastAsia="Times New Roman" w:hAnsi="Arial" w:cs="Times New Roman"/>
          <w:sz w:val="20"/>
          <w:szCs w:val="20"/>
          <w:lang w:eastAsia="uk-UA"/>
        </w:rPr>
        <w:t xml:space="preserve"> на досягнення</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стратегічних та операційних</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цілей.</w:t>
      </w:r>
    </w:p>
    <w:p w14:paraId="43A8B0D6" w14:textId="7D1729DD"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Забезпечує</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прийняття</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рішень з урахуванням</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їх</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потенційних</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ризиків</w:t>
      </w:r>
    </w:p>
    <w:p w14:paraId="3994E300" w14:textId="0154B8C6"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Вибирає</w:t>
      </w:r>
      <w:r w:rsidR="00366089" w:rsidRPr="006A0676">
        <w:rPr>
          <w:rFonts w:ascii="Arial" w:eastAsia="Times New Roman" w:hAnsi="Arial" w:cs="Times New Roman"/>
          <w:sz w:val="20"/>
          <w:szCs w:val="20"/>
          <w:lang w:eastAsia="uk-UA"/>
        </w:rPr>
        <w:t xml:space="preserve">  </w:t>
      </w:r>
      <w:r w:rsidR="006D0F65" w:rsidRPr="006A0676">
        <w:rPr>
          <w:rFonts w:ascii="Arial" w:eastAsia="Times New Roman" w:hAnsi="Arial" w:cs="Times New Roman"/>
          <w:sz w:val="20"/>
          <w:szCs w:val="20"/>
          <w:lang w:eastAsia="uk-UA"/>
        </w:rPr>
        <w:t>оптимальну стратегію</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управління</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ризиками, порівнюючи</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ступінь</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зниження</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ризику і вартість</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заходів</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щодо</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їх</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управління</w:t>
      </w:r>
    </w:p>
    <w:p w14:paraId="1FD54800" w14:textId="6B91671C"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Здійснює</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регулярний</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моніторинг</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ефективності</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заходів з управління</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ризиками</w:t>
      </w:r>
    </w:p>
    <w:p w14:paraId="5437E909" w14:textId="23D3DF5B"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Застосовує</w:t>
      </w:r>
      <w:r w:rsidR="00366089"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страхування</w:t>
      </w:r>
      <w:r w:rsidR="00366089" w:rsidRPr="006A0676">
        <w:rPr>
          <w:rFonts w:ascii="Arial" w:eastAsia="Times New Roman" w:hAnsi="Arial" w:cs="Times New Roman"/>
          <w:sz w:val="20"/>
          <w:szCs w:val="20"/>
          <w:lang w:eastAsia="uk-UA"/>
        </w:rPr>
        <w:t xml:space="preserve"> </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ризиків</w:t>
      </w:r>
    </w:p>
    <w:p w14:paraId="7FF3F195" w14:textId="77777777" w:rsidR="00141655" w:rsidRPr="006A0676" w:rsidRDefault="00141655" w:rsidP="00CC3357">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 </w:t>
      </w:r>
      <w:r w:rsidR="00DB70DD" w:rsidRPr="006A0676">
        <w:rPr>
          <w:rFonts w:ascii="Arial" w:eastAsia="Times New Roman" w:hAnsi="Arial" w:cs="Times New Roman"/>
          <w:sz w:val="20"/>
          <w:szCs w:val="20"/>
          <w:lang w:eastAsia="uk-UA"/>
        </w:rPr>
        <w:t>У</w:t>
      </w:r>
      <w:r w:rsidRPr="006A0676">
        <w:rPr>
          <w:rFonts w:ascii="Arial" w:eastAsia="Times New Roman" w:hAnsi="Arial" w:cs="Times New Roman"/>
          <w:sz w:val="20"/>
          <w:szCs w:val="20"/>
          <w:lang w:eastAsia="uk-UA"/>
        </w:rPr>
        <w:t>правляє системою страхового захисту.</w:t>
      </w:r>
    </w:p>
    <w:p w14:paraId="113E89D6" w14:textId="61D6C8A9" w:rsidR="00141655" w:rsidRPr="006A0676" w:rsidRDefault="00141655" w:rsidP="00B749AB">
      <w:pPr>
        <w:spacing w:before="120" w:after="120"/>
        <w:jc w:val="both"/>
        <w:rPr>
          <w:rFonts w:ascii="Arial" w:eastAsia="Times New Roman" w:hAnsi="Arial" w:cs="Times New Roman"/>
          <w:b/>
          <w:sz w:val="20"/>
          <w:szCs w:val="20"/>
          <w:lang w:eastAsia="uk-UA"/>
        </w:rPr>
      </w:pPr>
      <w:r w:rsidRPr="006A0676">
        <w:rPr>
          <w:rFonts w:ascii="Arial" w:eastAsia="Times New Roman" w:hAnsi="Arial" w:cs="Times New Roman"/>
          <w:b/>
          <w:sz w:val="20"/>
          <w:szCs w:val="20"/>
          <w:lang w:eastAsia="uk-UA"/>
        </w:rPr>
        <w:t>Політичні</w:t>
      </w:r>
      <w:r w:rsidR="00572A11" w:rsidRPr="006A0676">
        <w:rPr>
          <w:rFonts w:ascii="Arial" w:eastAsia="Times New Roman" w:hAnsi="Arial" w:cs="Times New Roman"/>
          <w:b/>
          <w:sz w:val="20"/>
          <w:szCs w:val="20"/>
          <w:lang w:eastAsia="uk-UA"/>
        </w:rPr>
        <w:t xml:space="preserve"> </w:t>
      </w:r>
      <w:r w:rsidRPr="006A0676">
        <w:rPr>
          <w:rFonts w:ascii="Arial" w:eastAsia="Times New Roman" w:hAnsi="Arial" w:cs="Times New Roman"/>
          <w:b/>
          <w:sz w:val="20"/>
          <w:szCs w:val="20"/>
          <w:lang w:eastAsia="uk-UA"/>
        </w:rPr>
        <w:t>та  макроекономічні</w:t>
      </w:r>
      <w:r w:rsidR="00572A11" w:rsidRPr="006A0676">
        <w:rPr>
          <w:rFonts w:ascii="Arial" w:eastAsia="Times New Roman" w:hAnsi="Arial" w:cs="Times New Roman"/>
          <w:b/>
          <w:sz w:val="20"/>
          <w:szCs w:val="20"/>
          <w:lang w:eastAsia="uk-UA"/>
        </w:rPr>
        <w:t xml:space="preserve"> </w:t>
      </w:r>
      <w:r w:rsidRPr="006A0676">
        <w:rPr>
          <w:rFonts w:ascii="Arial" w:eastAsia="Times New Roman" w:hAnsi="Arial" w:cs="Times New Roman"/>
          <w:b/>
          <w:sz w:val="20"/>
          <w:szCs w:val="20"/>
          <w:lang w:eastAsia="uk-UA"/>
        </w:rPr>
        <w:t>ризики</w:t>
      </w:r>
    </w:p>
    <w:p w14:paraId="273A98D5" w14:textId="6F129E0B" w:rsidR="00141655" w:rsidRPr="006A0676" w:rsidRDefault="00141655" w:rsidP="00B749AB">
      <w:pPr>
        <w:spacing w:before="120" w:after="120"/>
        <w:jc w:val="both"/>
        <w:rPr>
          <w:rFonts w:ascii="Arial" w:eastAsia="Times New Roman" w:hAnsi="Arial" w:cs="Times New Roman"/>
          <w:b/>
          <w:sz w:val="20"/>
          <w:szCs w:val="20"/>
          <w:lang w:eastAsia="uk-UA"/>
        </w:rPr>
      </w:pPr>
      <w:r w:rsidRPr="006A0676">
        <w:rPr>
          <w:rFonts w:ascii="Arial" w:eastAsia="Times New Roman" w:hAnsi="Arial" w:cs="Times New Roman"/>
          <w:b/>
          <w:i/>
          <w:sz w:val="20"/>
          <w:szCs w:val="20"/>
          <w:lang w:eastAsia="uk-UA"/>
        </w:rPr>
        <w:t>Податкове</w:t>
      </w:r>
      <w:r w:rsidR="00572A11"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навантаження</w:t>
      </w:r>
      <w:r w:rsidRPr="006A0676">
        <w:rPr>
          <w:rFonts w:ascii="Arial" w:eastAsia="Times New Roman" w:hAnsi="Arial" w:cs="Times New Roman"/>
          <w:b/>
          <w:sz w:val="20"/>
          <w:szCs w:val="20"/>
          <w:lang w:eastAsia="uk-UA"/>
        </w:rPr>
        <w:t xml:space="preserve">: </w:t>
      </w:r>
    </w:p>
    <w:p w14:paraId="0E05DECD" w14:textId="18C4C1C5" w:rsidR="00141655" w:rsidRPr="006A0676" w:rsidRDefault="00141655" w:rsidP="00B749AB">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Цей</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ризик є притаманним для </w:t>
      </w:r>
      <w:r w:rsidR="00C67DD8" w:rsidRPr="006A0676">
        <w:rPr>
          <w:rFonts w:ascii="Arial" w:eastAsia="Times New Roman" w:hAnsi="Arial" w:cs="Times New Roman"/>
          <w:sz w:val="20"/>
          <w:szCs w:val="20"/>
          <w:lang w:eastAsia="uk-UA"/>
        </w:rPr>
        <w:t>Компанії</w:t>
      </w:r>
      <w:r w:rsidRPr="006A0676">
        <w:rPr>
          <w:rFonts w:ascii="Arial" w:eastAsia="Times New Roman" w:hAnsi="Arial" w:cs="Times New Roman"/>
          <w:sz w:val="20"/>
          <w:szCs w:val="20"/>
          <w:lang w:eastAsia="uk-UA"/>
        </w:rPr>
        <w:t>, зростання</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податкового</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навантаження</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може привести до зміни</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фінансових</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результатів</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діяльност</w:t>
      </w:r>
      <w:r w:rsidR="006D0F65" w:rsidRPr="006A0676">
        <w:rPr>
          <w:rFonts w:ascii="Arial" w:eastAsia="Times New Roman" w:hAnsi="Arial" w:cs="Times New Roman"/>
          <w:sz w:val="20"/>
          <w:szCs w:val="20"/>
          <w:lang w:eastAsia="uk-UA"/>
        </w:rPr>
        <w:t>і</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емітента, зокрема</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зменшення чистого прибутку, оборотного капіталу, що в подальшому</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може негативно впл</w:t>
      </w:r>
      <w:r w:rsidR="00C67DD8" w:rsidRPr="006A0676">
        <w:rPr>
          <w:rFonts w:ascii="Arial" w:eastAsia="Times New Roman" w:hAnsi="Arial" w:cs="Times New Roman"/>
          <w:sz w:val="20"/>
          <w:szCs w:val="20"/>
          <w:lang w:eastAsia="uk-UA"/>
        </w:rPr>
        <w:t xml:space="preserve">инути на </w:t>
      </w:r>
      <w:r w:rsidR="00E41EDF" w:rsidRPr="006A0676">
        <w:rPr>
          <w:rFonts w:ascii="Arial" w:eastAsia="Times New Roman" w:hAnsi="Arial" w:cs="Times New Roman"/>
          <w:sz w:val="20"/>
          <w:szCs w:val="20"/>
          <w:lang w:eastAsia="uk-UA"/>
        </w:rPr>
        <w:t>розвиток</w:t>
      </w:r>
      <w:r w:rsidR="00C355D2" w:rsidRPr="006A0676">
        <w:rPr>
          <w:rFonts w:ascii="Arial" w:eastAsia="Times New Roman" w:hAnsi="Arial" w:cs="Times New Roman"/>
          <w:sz w:val="20"/>
          <w:szCs w:val="20"/>
          <w:lang w:eastAsia="uk-UA"/>
        </w:rPr>
        <w:t xml:space="preserve"> </w:t>
      </w:r>
      <w:r w:rsidR="00C67DD8" w:rsidRPr="006A0676">
        <w:rPr>
          <w:rFonts w:ascii="Arial" w:eastAsia="Times New Roman" w:hAnsi="Arial" w:cs="Times New Roman"/>
          <w:sz w:val="20"/>
          <w:szCs w:val="20"/>
          <w:lang w:eastAsia="uk-UA"/>
        </w:rPr>
        <w:t>Компанії</w:t>
      </w:r>
      <w:r w:rsidRPr="006A0676">
        <w:rPr>
          <w:rFonts w:ascii="Arial" w:eastAsia="Times New Roman" w:hAnsi="Arial" w:cs="Times New Roman"/>
          <w:sz w:val="20"/>
          <w:szCs w:val="20"/>
          <w:lang w:eastAsia="uk-UA"/>
        </w:rPr>
        <w:t xml:space="preserve"> і, як наслідок, завадити</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реалізації</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програм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соціального партнерства, екологічних</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заходів</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тощо. Основним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нормативним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документом,  регламентуючим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діяльність</w:t>
      </w:r>
      <w:r w:rsidR="00C355D2" w:rsidRPr="006A0676">
        <w:rPr>
          <w:rFonts w:ascii="Arial" w:eastAsia="Times New Roman" w:hAnsi="Arial" w:cs="Times New Roman"/>
          <w:sz w:val="20"/>
          <w:szCs w:val="20"/>
          <w:lang w:eastAsia="uk-UA"/>
        </w:rPr>
        <w:t xml:space="preserve"> </w:t>
      </w:r>
      <w:r w:rsidR="00DB70DD" w:rsidRPr="006A0676">
        <w:rPr>
          <w:rFonts w:ascii="Arial" w:eastAsia="Times New Roman" w:hAnsi="Arial" w:cs="Times New Roman"/>
          <w:sz w:val="20"/>
          <w:szCs w:val="20"/>
          <w:lang w:eastAsia="uk-UA"/>
        </w:rPr>
        <w:t>Компанії</w:t>
      </w:r>
      <w:r w:rsidRPr="006A0676">
        <w:rPr>
          <w:rFonts w:ascii="Arial" w:eastAsia="Times New Roman" w:hAnsi="Arial" w:cs="Times New Roman"/>
          <w:sz w:val="20"/>
          <w:szCs w:val="20"/>
          <w:lang w:eastAsia="uk-UA"/>
        </w:rPr>
        <w:t xml:space="preserve"> у податковому</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просторі є Податковий Кодекс України за повним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виконанням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якого</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пи</w:t>
      </w:r>
      <w:r w:rsidR="00C67DD8" w:rsidRPr="006A0676">
        <w:rPr>
          <w:rFonts w:ascii="Arial" w:eastAsia="Times New Roman" w:hAnsi="Arial" w:cs="Times New Roman"/>
          <w:sz w:val="20"/>
          <w:szCs w:val="20"/>
          <w:lang w:eastAsia="uk-UA"/>
        </w:rPr>
        <w:t>льно</w:t>
      </w:r>
      <w:r w:rsidR="00C355D2" w:rsidRPr="006A0676">
        <w:rPr>
          <w:rFonts w:ascii="Arial" w:eastAsia="Times New Roman" w:hAnsi="Arial" w:cs="Times New Roman"/>
          <w:sz w:val="20"/>
          <w:szCs w:val="20"/>
          <w:lang w:eastAsia="uk-UA"/>
        </w:rPr>
        <w:t xml:space="preserve"> </w:t>
      </w:r>
      <w:r w:rsidR="00C67DD8" w:rsidRPr="006A0676">
        <w:rPr>
          <w:rFonts w:ascii="Arial" w:eastAsia="Times New Roman" w:hAnsi="Arial" w:cs="Times New Roman"/>
          <w:sz w:val="20"/>
          <w:szCs w:val="20"/>
          <w:lang w:eastAsia="uk-UA"/>
        </w:rPr>
        <w:t>стеж</w:t>
      </w:r>
      <w:r w:rsidR="00DB70DD" w:rsidRPr="006A0676">
        <w:rPr>
          <w:rFonts w:ascii="Arial" w:eastAsia="Times New Roman" w:hAnsi="Arial" w:cs="Times New Roman"/>
          <w:sz w:val="20"/>
          <w:szCs w:val="20"/>
          <w:lang w:eastAsia="uk-UA"/>
        </w:rPr>
        <w:t>ить</w:t>
      </w:r>
      <w:r w:rsidR="00C355D2" w:rsidRPr="006A0676">
        <w:rPr>
          <w:rFonts w:ascii="Arial" w:eastAsia="Times New Roman" w:hAnsi="Arial" w:cs="Times New Roman"/>
          <w:sz w:val="20"/>
          <w:szCs w:val="20"/>
          <w:lang w:eastAsia="uk-UA"/>
        </w:rPr>
        <w:t xml:space="preserve"> </w:t>
      </w:r>
      <w:r w:rsidR="00C67DD8" w:rsidRPr="006A0676">
        <w:rPr>
          <w:rFonts w:ascii="Arial" w:eastAsia="Times New Roman" w:hAnsi="Arial" w:cs="Times New Roman"/>
          <w:sz w:val="20"/>
          <w:szCs w:val="20"/>
          <w:lang w:eastAsia="uk-UA"/>
        </w:rPr>
        <w:t>підрозділи</w:t>
      </w:r>
      <w:r w:rsidR="00C355D2" w:rsidRPr="006A0676">
        <w:rPr>
          <w:rFonts w:ascii="Arial" w:eastAsia="Times New Roman" w:hAnsi="Arial" w:cs="Times New Roman"/>
          <w:sz w:val="20"/>
          <w:szCs w:val="20"/>
          <w:lang w:eastAsia="uk-UA"/>
        </w:rPr>
        <w:t xml:space="preserve"> </w:t>
      </w:r>
      <w:r w:rsidR="00C67DD8" w:rsidRPr="006A0676">
        <w:rPr>
          <w:rFonts w:ascii="Arial" w:eastAsia="Times New Roman" w:hAnsi="Arial" w:cs="Times New Roman"/>
          <w:sz w:val="20"/>
          <w:szCs w:val="20"/>
          <w:lang w:eastAsia="uk-UA"/>
        </w:rPr>
        <w:t>Компанії</w:t>
      </w:r>
      <w:r w:rsidRPr="006A0676">
        <w:rPr>
          <w:rFonts w:ascii="Arial" w:eastAsia="Times New Roman" w:hAnsi="Arial" w:cs="Times New Roman"/>
          <w:sz w:val="20"/>
          <w:szCs w:val="20"/>
          <w:lang w:eastAsia="uk-UA"/>
        </w:rPr>
        <w:t xml:space="preserve">. </w:t>
      </w:r>
    </w:p>
    <w:p w14:paraId="12411386" w14:textId="77777777" w:rsidR="00141655" w:rsidRPr="006A0676" w:rsidRDefault="00141655" w:rsidP="00B749AB">
      <w:pPr>
        <w:spacing w:before="120" w:after="120"/>
        <w:jc w:val="both"/>
        <w:rPr>
          <w:rFonts w:ascii="Arial" w:eastAsia="Times New Roman" w:hAnsi="Arial" w:cs="Times New Roman"/>
          <w:b/>
          <w:i/>
          <w:sz w:val="20"/>
          <w:szCs w:val="20"/>
          <w:lang w:eastAsia="uk-UA"/>
        </w:rPr>
      </w:pPr>
      <w:r w:rsidRPr="006A0676">
        <w:rPr>
          <w:rFonts w:ascii="Arial" w:eastAsia="Times New Roman" w:hAnsi="Arial" w:cs="Times New Roman"/>
          <w:b/>
          <w:i/>
          <w:sz w:val="20"/>
          <w:szCs w:val="20"/>
          <w:lang w:eastAsia="uk-UA"/>
        </w:rPr>
        <w:t xml:space="preserve">Ризики, пов’язані з невизначеністю регуляторного середовища для діяльності: </w:t>
      </w:r>
    </w:p>
    <w:p w14:paraId="6596C63B" w14:textId="46CAC902" w:rsidR="00141655" w:rsidRPr="006A0676" w:rsidRDefault="00141655" w:rsidP="00B749AB">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У зв’язку</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із</w:t>
      </w:r>
      <w:r w:rsidR="00C355D2" w:rsidRPr="006A0676">
        <w:rPr>
          <w:rFonts w:ascii="Arial" w:eastAsia="Times New Roman" w:hAnsi="Arial" w:cs="Times New Roman"/>
          <w:sz w:val="20"/>
          <w:szCs w:val="20"/>
          <w:lang w:eastAsia="uk-UA"/>
        </w:rPr>
        <w:t xml:space="preserve"> </w:t>
      </w:r>
      <w:r w:rsidR="00DE6AF8" w:rsidRPr="006A0676">
        <w:rPr>
          <w:rFonts w:ascii="Arial" w:eastAsia="Times New Roman" w:hAnsi="Arial" w:cs="Times New Roman"/>
          <w:sz w:val="20"/>
          <w:szCs w:val="20"/>
          <w:lang w:eastAsia="uk-UA"/>
        </w:rPr>
        <w:t>середнім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рівнем регуляторного упорядкування</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діяльності</w:t>
      </w:r>
      <w:r w:rsidR="00C355D2" w:rsidRPr="006A0676">
        <w:rPr>
          <w:rFonts w:ascii="Arial" w:eastAsia="Times New Roman" w:hAnsi="Arial" w:cs="Times New Roman"/>
          <w:sz w:val="20"/>
          <w:szCs w:val="20"/>
          <w:lang w:eastAsia="uk-UA"/>
        </w:rPr>
        <w:t xml:space="preserve"> </w:t>
      </w:r>
      <w:r w:rsidR="00C67DD8" w:rsidRPr="006A0676">
        <w:rPr>
          <w:rFonts w:ascii="Arial" w:eastAsia="Times New Roman" w:hAnsi="Arial" w:cs="Times New Roman"/>
          <w:sz w:val="20"/>
          <w:szCs w:val="20"/>
          <w:lang w:eastAsia="uk-UA"/>
        </w:rPr>
        <w:t>Компанії</w:t>
      </w:r>
      <w:r w:rsidRPr="006A0676">
        <w:rPr>
          <w:rFonts w:ascii="Arial" w:eastAsia="Times New Roman" w:hAnsi="Arial" w:cs="Times New Roman"/>
          <w:sz w:val="20"/>
          <w:szCs w:val="20"/>
          <w:lang w:eastAsia="uk-UA"/>
        </w:rPr>
        <w:t>, зазначений</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ризик є </w:t>
      </w:r>
      <w:r w:rsidR="00DE6AF8" w:rsidRPr="006A0676">
        <w:rPr>
          <w:rFonts w:ascii="Arial" w:eastAsia="Times New Roman" w:hAnsi="Arial" w:cs="Times New Roman"/>
          <w:sz w:val="20"/>
          <w:szCs w:val="20"/>
          <w:lang w:eastAsia="uk-UA"/>
        </w:rPr>
        <w:t>не</w:t>
      </w:r>
      <w:r w:rsidRPr="006A0676">
        <w:rPr>
          <w:rFonts w:ascii="Arial" w:eastAsia="Times New Roman" w:hAnsi="Arial" w:cs="Times New Roman"/>
          <w:sz w:val="20"/>
          <w:szCs w:val="20"/>
          <w:lang w:eastAsia="uk-UA"/>
        </w:rPr>
        <w:t>значним. Несвоєчасна</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підготовка</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роз’яснювальних</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документів по окремим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питанням при прийнятті</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нових</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законів</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щодо</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господарської</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діяльності</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суб’єктів</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господарювання</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призводить до невизначеності регуляторного середовища</w:t>
      </w:r>
      <w:r w:rsidR="00DE6AF8" w:rsidRPr="006A0676">
        <w:rPr>
          <w:rFonts w:ascii="Arial" w:eastAsia="Times New Roman" w:hAnsi="Arial" w:cs="Times New Roman"/>
          <w:sz w:val="20"/>
          <w:szCs w:val="20"/>
          <w:lang w:eastAsia="uk-UA"/>
        </w:rPr>
        <w:t>.</w:t>
      </w:r>
    </w:p>
    <w:p w14:paraId="643FBB5E" w14:textId="09B73793" w:rsidR="00141655" w:rsidRPr="006A0676" w:rsidRDefault="00141655" w:rsidP="00B749AB">
      <w:pPr>
        <w:spacing w:before="120" w:after="120"/>
        <w:jc w:val="both"/>
        <w:rPr>
          <w:rFonts w:ascii="Arial" w:eastAsia="Times New Roman" w:hAnsi="Arial" w:cs="Times New Roman"/>
          <w:b/>
          <w:i/>
          <w:sz w:val="20"/>
          <w:szCs w:val="20"/>
          <w:lang w:eastAsia="uk-UA"/>
        </w:rPr>
      </w:pPr>
      <w:r w:rsidRPr="006A0676">
        <w:rPr>
          <w:rFonts w:ascii="Arial" w:eastAsia="Times New Roman" w:hAnsi="Arial" w:cs="Times New Roman"/>
          <w:b/>
          <w:i/>
          <w:sz w:val="20"/>
          <w:szCs w:val="20"/>
          <w:lang w:eastAsia="uk-UA"/>
        </w:rPr>
        <w:t>Ризики, пов’язані</w:t>
      </w:r>
      <w:r w:rsidR="00C355D2"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із</w:t>
      </w:r>
      <w:r w:rsidR="00C355D2"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політичною</w:t>
      </w:r>
      <w:r w:rsidR="00C355D2"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 xml:space="preserve">нестабільністю: </w:t>
      </w:r>
    </w:p>
    <w:p w14:paraId="7C04019A" w14:textId="71BBF568" w:rsidR="00141655" w:rsidRPr="006A0676" w:rsidRDefault="00141655" w:rsidP="00B749AB">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У звітному</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періоді</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ризики, пов’язані</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із</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політичною</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нестабільністю, мали</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значний</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вплив на </w:t>
      </w:r>
      <w:r w:rsidR="00662AD8" w:rsidRPr="006A0676">
        <w:rPr>
          <w:rFonts w:ascii="Arial" w:hAnsi="Arial" w:cs="Arial"/>
          <w:sz w:val="20"/>
          <w:szCs w:val="20"/>
        </w:rPr>
        <w:t>Компанію</w:t>
      </w:r>
      <w:r w:rsidRPr="006A0676">
        <w:rPr>
          <w:rFonts w:ascii="Arial" w:eastAsia="Times New Roman" w:hAnsi="Arial" w:cs="Times New Roman"/>
          <w:sz w:val="20"/>
          <w:szCs w:val="20"/>
          <w:lang w:eastAsia="uk-UA"/>
        </w:rPr>
        <w:t>.  Але, незважаючи на всі</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перешкоди і завдяки</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своєчасним заходам з управління</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ризиками, </w:t>
      </w:r>
      <w:r w:rsidR="00662AD8" w:rsidRPr="006A0676">
        <w:rPr>
          <w:rFonts w:ascii="Arial" w:hAnsi="Arial" w:cs="Arial"/>
          <w:sz w:val="20"/>
          <w:szCs w:val="20"/>
        </w:rPr>
        <w:t>Компанія</w:t>
      </w:r>
      <w:r w:rsidR="00C355D2" w:rsidRPr="006A0676">
        <w:rPr>
          <w:rFonts w:ascii="Arial" w:hAnsi="Arial" w:cs="Arial"/>
          <w:sz w:val="20"/>
          <w:szCs w:val="20"/>
        </w:rPr>
        <w:t xml:space="preserve"> </w:t>
      </w:r>
      <w:r w:rsidR="00662AD8" w:rsidRPr="006A0676">
        <w:rPr>
          <w:rFonts w:ascii="Arial" w:eastAsia="Times New Roman" w:hAnsi="Arial" w:cs="Times New Roman"/>
          <w:sz w:val="20"/>
          <w:szCs w:val="20"/>
          <w:lang w:eastAsia="uk-UA"/>
        </w:rPr>
        <w:t>змогла</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забезпечити</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безперебійну</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діяльність.</w:t>
      </w:r>
    </w:p>
    <w:p w14:paraId="40BE65D5" w14:textId="09EA357C" w:rsidR="00141655" w:rsidRPr="006A0676" w:rsidRDefault="00141655" w:rsidP="00B749AB">
      <w:pPr>
        <w:spacing w:before="120" w:after="120"/>
        <w:jc w:val="both"/>
        <w:rPr>
          <w:rFonts w:ascii="Arial" w:eastAsia="Times New Roman" w:hAnsi="Arial" w:cs="Times New Roman"/>
          <w:b/>
          <w:i/>
          <w:sz w:val="20"/>
          <w:szCs w:val="20"/>
          <w:lang w:eastAsia="uk-UA"/>
        </w:rPr>
      </w:pPr>
      <w:r w:rsidRPr="006A0676">
        <w:rPr>
          <w:rFonts w:ascii="Arial" w:eastAsia="Times New Roman" w:hAnsi="Arial" w:cs="Times New Roman"/>
          <w:b/>
          <w:i/>
          <w:sz w:val="20"/>
          <w:szCs w:val="20"/>
          <w:lang w:eastAsia="uk-UA"/>
        </w:rPr>
        <w:t>Ризики, пов’язані</w:t>
      </w:r>
      <w:r w:rsidR="009B094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із</w:t>
      </w:r>
      <w:r w:rsidR="009B094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рецесією</w:t>
      </w:r>
      <w:r w:rsidR="009B094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чи</w:t>
      </w:r>
      <w:r w:rsidR="009B094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зниженням</w:t>
      </w:r>
      <w:r w:rsidR="009B094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темпів</w:t>
      </w:r>
      <w:r w:rsidR="009B094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економічного</w:t>
      </w:r>
      <w:r w:rsidR="009B094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 xml:space="preserve">розвитку: </w:t>
      </w:r>
    </w:p>
    <w:p w14:paraId="63558401" w14:textId="77777777" w:rsidR="00141655" w:rsidRPr="006A0676" w:rsidRDefault="00141655" w:rsidP="00B749AB">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Зниження</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темпів</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економічного</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розвитку</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може</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мати</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негативні</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наслідки, зокрема, завадити</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реалізації</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проектів</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подальшого</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розвитку</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стратегії</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модернізації</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виробничих</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об’єктів</w:t>
      </w:r>
      <w:r w:rsidR="00D9747D" w:rsidRPr="006A0676">
        <w:rPr>
          <w:rFonts w:ascii="Arial" w:eastAsia="Times New Roman" w:hAnsi="Arial" w:cs="Times New Roman"/>
          <w:sz w:val="20"/>
          <w:szCs w:val="20"/>
          <w:lang w:eastAsia="uk-UA"/>
        </w:rPr>
        <w:t xml:space="preserve"> </w:t>
      </w:r>
      <w:r w:rsidR="00C67DD8" w:rsidRPr="006A0676">
        <w:rPr>
          <w:rFonts w:ascii="Arial" w:eastAsia="Times New Roman" w:hAnsi="Arial" w:cs="Times New Roman"/>
          <w:sz w:val="20"/>
          <w:szCs w:val="20"/>
          <w:lang w:eastAsia="uk-UA"/>
        </w:rPr>
        <w:t>Компанії</w:t>
      </w:r>
      <w:r w:rsidRPr="006A0676">
        <w:rPr>
          <w:rFonts w:ascii="Arial" w:eastAsia="Times New Roman" w:hAnsi="Arial" w:cs="Times New Roman"/>
          <w:sz w:val="20"/>
          <w:szCs w:val="20"/>
          <w:lang w:eastAsia="uk-UA"/>
        </w:rPr>
        <w:t>, привести до зменшення</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обсягів</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виробництва і, як наслідок, збільшення</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собівартості</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продукції.</w:t>
      </w:r>
    </w:p>
    <w:p w14:paraId="62B5FC38" w14:textId="77777777" w:rsidR="00141655" w:rsidRPr="006A0676" w:rsidRDefault="00141655" w:rsidP="00B749AB">
      <w:pPr>
        <w:spacing w:before="120" w:after="120"/>
        <w:jc w:val="both"/>
        <w:rPr>
          <w:rFonts w:ascii="Arial" w:eastAsia="Times New Roman" w:hAnsi="Arial" w:cs="Times New Roman"/>
          <w:b/>
          <w:i/>
          <w:sz w:val="20"/>
          <w:szCs w:val="20"/>
          <w:lang w:eastAsia="uk-UA"/>
        </w:rPr>
      </w:pPr>
      <w:r w:rsidRPr="006A0676">
        <w:rPr>
          <w:rFonts w:ascii="Arial" w:eastAsia="Times New Roman" w:hAnsi="Arial" w:cs="Times New Roman"/>
          <w:b/>
          <w:i/>
          <w:sz w:val="20"/>
          <w:szCs w:val="20"/>
          <w:lang w:eastAsia="uk-UA"/>
        </w:rPr>
        <w:t>Ризики, пов’язані із зростанням інфляції чи зниження впевненості споживачів у майбутньому:</w:t>
      </w:r>
    </w:p>
    <w:p w14:paraId="7A99D2B9" w14:textId="0BD6EDF0" w:rsidR="00141655" w:rsidRPr="006A0676" w:rsidRDefault="00141655" w:rsidP="00B749AB">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У фінансовий план витрати</w:t>
      </w:r>
      <w:r w:rsidR="00D9747D"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складаються з урахуванням</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коефіцієнтів</w:t>
      </w:r>
      <w:r w:rsidR="00C355D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інфляції. </w:t>
      </w:r>
    </w:p>
    <w:p w14:paraId="7A35F000" w14:textId="77777777" w:rsidR="00141655" w:rsidRPr="006A0676" w:rsidRDefault="00141655" w:rsidP="00B749AB">
      <w:pPr>
        <w:spacing w:after="0"/>
        <w:jc w:val="both"/>
        <w:rPr>
          <w:rFonts w:ascii="Arial" w:eastAsia="Times New Roman" w:hAnsi="Arial" w:cs="Times New Roman"/>
          <w:b/>
          <w:i/>
          <w:sz w:val="20"/>
          <w:szCs w:val="20"/>
          <w:lang w:eastAsia="uk-UA"/>
        </w:rPr>
      </w:pPr>
      <w:r w:rsidRPr="006A0676">
        <w:rPr>
          <w:rFonts w:ascii="Arial" w:eastAsia="Times New Roman" w:hAnsi="Arial" w:cs="Times New Roman"/>
          <w:b/>
          <w:i/>
          <w:sz w:val="20"/>
          <w:szCs w:val="20"/>
          <w:lang w:eastAsia="uk-UA"/>
        </w:rPr>
        <w:t>Ризики, пов’язані з неефективною судовою системою.</w:t>
      </w:r>
    </w:p>
    <w:p w14:paraId="02452651" w14:textId="77777777" w:rsidR="00B749AB" w:rsidRPr="006A0676" w:rsidRDefault="00141655" w:rsidP="00B749AB">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Зміну факторах</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ризику</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протягом</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звітного</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періоду не було. </w:t>
      </w:r>
      <w:r w:rsidR="007D01E2" w:rsidRPr="006A0676">
        <w:rPr>
          <w:rFonts w:ascii="Arial" w:eastAsia="Times New Roman" w:hAnsi="Arial" w:cs="Times New Roman"/>
          <w:sz w:val="20"/>
          <w:szCs w:val="20"/>
          <w:lang w:eastAsia="uk-UA"/>
        </w:rPr>
        <w:t xml:space="preserve">Компанія не є позивачем та відповідачем по судовим справам. </w:t>
      </w:r>
    </w:p>
    <w:p w14:paraId="31DB9DB6" w14:textId="77777777" w:rsidR="007D01E2" w:rsidRPr="006A0676" w:rsidRDefault="007D01E2" w:rsidP="00B749AB">
      <w:pPr>
        <w:spacing w:after="0"/>
        <w:jc w:val="both"/>
        <w:rPr>
          <w:rFonts w:ascii="Arial" w:eastAsia="Times New Roman" w:hAnsi="Arial" w:cs="Times New Roman"/>
          <w:b/>
          <w:sz w:val="20"/>
          <w:szCs w:val="20"/>
          <w:lang w:eastAsia="uk-UA"/>
        </w:rPr>
      </w:pPr>
    </w:p>
    <w:p w14:paraId="513E1002" w14:textId="77777777" w:rsidR="00141655" w:rsidRPr="006A0676" w:rsidRDefault="00141655" w:rsidP="003158C9">
      <w:pPr>
        <w:spacing w:after="0"/>
        <w:jc w:val="both"/>
        <w:rPr>
          <w:rFonts w:ascii="Arial" w:eastAsia="Times New Roman" w:hAnsi="Arial" w:cs="Times New Roman"/>
          <w:b/>
          <w:sz w:val="20"/>
          <w:szCs w:val="20"/>
          <w:lang w:eastAsia="uk-UA"/>
        </w:rPr>
      </w:pPr>
      <w:r w:rsidRPr="006A0676">
        <w:rPr>
          <w:rFonts w:ascii="Arial" w:eastAsia="Times New Roman" w:hAnsi="Arial" w:cs="Times New Roman"/>
          <w:b/>
          <w:sz w:val="20"/>
          <w:szCs w:val="20"/>
          <w:lang w:eastAsia="uk-UA"/>
        </w:rPr>
        <w:t>Валютний</w:t>
      </w:r>
      <w:r w:rsidR="007D01E2" w:rsidRPr="006A0676">
        <w:rPr>
          <w:rFonts w:ascii="Arial" w:eastAsia="Times New Roman" w:hAnsi="Arial" w:cs="Times New Roman"/>
          <w:b/>
          <w:sz w:val="20"/>
          <w:szCs w:val="20"/>
          <w:lang w:eastAsia="uk-UA"/>
        </w:rPr>
        <w:t xml:space="preserve"> </w:t>
      </w:r>
      <w:r w:rsidRPr="006A0676">
        <w:rPr>
          <w:rFonts w:ascii="Arial" w:eastAsia="Times New Roman" w:hAnsi="Arial" w:cs="Times New Roman"/>
          <w:b/>
          <w:sz w:val="20"/>
          <w:szCs w:val="20"/>
          <w:lang w:eastAsia="uk-UA"/>
        </w:rPr>
        <w:t>ризик</w:t>
      </w:r>
    </w:p>
    <w:p w14:paraId="54F8F2BE" w14:textId="77777777" w:rsidR="00E46B31" w:rsidRPr="006A0676" w:rsidRDefault="00141655" w:rsidP="00E46B31">
      <w:pPr>
        <w:spacing w:after="0"/>
        <w:jc w:val="both"/>
        <w:rPr>
          <w:rFonts w:ascii="Arial" w:eastAsia="Times New Roman" w:hAnsi="Arial" w:cs="Times New Roman"/>
          <w:b/>
          <w:i/>
          <w:sz w:val="20"/>
          <w:szCs w:val="20"/>
          <w:lang w:eastAsia="uk-UA"/>
        </w:rPr>
      </w:pPr>
      <w:r w:rsidRPr="006A0676">
        <w:rPr>
          <w:rFonts w:ascii="Arial" w:eastAsia="Times New Roman" w:hAnsi="Arial" w:cs="Times New Roman"/>
          <w:sz w:val="20"/>
          <w:szCs w:val="20"/>
          <w:lang w:eastAsia="uk-UA"/>
        </w:rPr>
        <w:lastRenderedPageBreak/>
        <w:t>Компанія</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здійснює</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основну</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діяльність в Україні. </w:t>
      </w:r>
      <w:r w:rsidR="00E46B31" w:rsidRPr="006A0676">
        <w:rPr>
          <w:rFonts w:ascii="Arial" w:eastAsia="Times New Roman" w:hAnsi="Arial" w:cs="Times New Roman"/>
          <w:sz w:val="20"/>
          <w:szCs w:val="20"/>
          <w:lang w:eastAsia="uk-UA"/>
        </w:rPr>
        <w:t>Вплив валютного ризику на Компанію</w:t>
      </w:r>
      <w:r w:rsidR="007D01E2" w:rsidRPr="006A0676">
        <w:rPr>
          <w:rFonts w:ascii="Arial" w:eastAsia="Times New Roman" w:hAnsi="Arial" w:cs="Times New Roman"/>
          <w:sz w:val="20"/>
          <w:szCs w:val="20"/>
          <w:lang w:eastAsia="uk-UA"/>
        </w:rPr>
        <w:t xml:space="preserve"> </w:t>
      </w:r>
      <w:r w:rsidR="00E46B31" w:rsidRPr="006A0676">
        <w:rPr>
          <w:rFonts w:ascii="Arial" w:eastAsia="Times New Roman" w:hAnsi="Arial" w:cs="Times New Roman"/>
          <w:sz w:val="20"/>
          <w:szCs w:val="20"/>
          <w:lang w:eastAsia="uk-UA"/>
        </w:rPr>
        <w:t>обмежений, так як Компанія</w:t>
      </w:r>
      <w:r w:rsidR="007D01E2" w:rsidRPr="006A0676">
        <w:rPr>
          <w:rFonts w:ascii="Arial" w:eastAsia="Times New Roman" w:hAnsi="Arial" w:cs="Times New Roman"/>
          <w:sz w:val="20"/>
          <w:szCs w:val="20"/>
          <w:lang w:eastAsia="uk-UA"/>
        </w:rPr>
        <w:t xml:space="preserve"> </w:t>
      </w:r>
      <w:r w:rsidR="00E46B31" w:rsidRPr="006A0676">
        <w:rPr>
          <w:rFonts w:ascii="Arial" w:eastAsia="Times New Roman" w:hAnsi="Arial" w:cs="Times New Roman"/>
          <w:sz w:val="20"/>
          <w:szCs w:val="20"/>
          <w:lang w:eastAsia="uk-UA"/>
        </w:rPr>
        <w:t xml:space="preserve">здійснює продаж і </w:t>
      </w:r>
      <w:r w:rsidR="000D6FF4" w:rsidRPr="006A0676">
        <w:rPr>
          <w:rFonts w:ascii="Arial" w:eastAsia="Times New Roman" w:hAnsi="Arial" w:cs="Times New Roman"/>
          <w:sz w:val="20"/>
          <w:szCs w:val="20"/>
          <w:lang w:eastAsia="uk-UA"/>
        </w:rPr>
        <w:t>переважно</w:t>
      </w:r>
      <w:r w:rsidR="007D01E2" w:rsidRPr="006A0676">
        <w:rPr>
          <w:rFonts w:ascii="Arial" w:eastAsia="Times New Roman" w:hAnsi="Arial" w:cs="Times New Roman"/>
          <w:sz w:val="20"/>
          <w:szCs w:val="20"/>
          <w:lang w:eastAsia="uk-UA"/>
        </w:rPr>
        <w:t xml:space="preserve"> </w:t>
      </w:r>
      <w:r w:rsidR="00E46B31" w:rsidRPr="006A0676">
        <w:rPr>
          <w:rFonts w:ascii="Arial" w:eastAsia="Times New Roman" w:hAnsi="Arial" w:cs="Times New Roman"/>
          <w:sz w:val="20"/>
          <w:szCs w:val="20"/>
          <w:lang w:eastAsia="uk-UA"/>
        </w:rPr>
        <w:t>несе</w:t>
      </w:r>
      <w:r w:rsidR="007D01E2" w:rsidRPr="006A0676">
        <w:rPr>
          <w:rFonts w:ascii="Arial" w:eastAsia="Times New Roman" w:hAnsi="Arial" w:cs="Times New Roman"/>
          <w:sz w:val="20"/>
          <w:szCs w:val="20"/>
          <w:lang w:eastAsia="uk-UA"/>
        </w:rPr>
        <w:t xml:space="preserve"> </w:t>
      </w:r>
      <w:r w:rsidR="00E46B31" w:rsidRPr="006A0676">
        <w:rPr>
          <w:rFonts w:ascii="Arial" w:eastAsia="Times New Roman" w:hAnsi="Arial" w:cs="Times New Roman"/>
          <w:sz w:val="20"/>
          <w:szCs w:val="20"/>
          <w:lang w:eastAsia="uk-UA"/>
        </w:rPr>
        <w:t>витрати в національній</w:t>
      </w:r>
      <w:r w:rsidR="007D01E2" w:rsidRPr="006A0676">
        <w:rPr>
          <w:rFonts w:ascii="Arial" w:eastAsia="Times New Roman" w:hAnsi="Arial" w:cs="Times New Roman"/>
          <w:sz w:val="20"/>
          <w:szCs w:val="20"/>
          <w:lang w:eastAsia="uk-UA"/>
        </w:rPr>
        <w:t xml:space="preserve"> </w:t>
      </w:r>
      <w:r w:rsidR="00E46B31" w:rsidRPr="006A0676">
        <w:rPr>
          <w:rFonts w:ascii="Arial" w:eastAsia="Times New Roman" w:hAnsi="Arial" w:cs="Times New Roman"/>
          <w:sz w:val="20"/>
          <w:szCs w:val="20"/>
          <w:lang w:eastAsia="uk-UA"/>
        </w:rPr>
        <w:t>валюті</w:t>
      </w:r>
      <w:r w:rsidR="000D6FF4" w:rsidRPr="006A0676">
        <w:rPr>
          <w:rFonts w:ascii="Arial" w:eastAsia="Times New Roman" w:hAnsi="Arial" w:cs="Times New Roman"/>
          <w:sz w:val="20"/>
          <w:szCs w:val="20"/>
          <w:lang w:eastAsia="uk-UA"/>
        </w:rPr>
        <w:t>.</w:t>
      </w:r>
    </w:p>
    <w:p w14:paraId="6D8550F1" w14:textId="77777777" w:rsidR="00E46B31" w:rsidRPr="006A0676" w:rsidRDefault="00E46B31" w:rsidP="00E46B31">
      <w:pPr>
        <w:spacing w:after="0"/>
        <w:jc w:val="both"/>
        <w:rPr>
          <w:rFonts w:ascii="Arial" w:eastAsia="Times New Roman" w:hAnsi="Arial" w:cs="Times New Roman"/>
          <w:b/>
          <w:i/>
          <w:sz w:val="20"/>
          <w:szCs w:val="20"/>
          <w:lang w:eastAsia="uk-UA"/>
        </w:rPr>
      </w:pPr>
    </w:p>
    <w:p w14:paraId="2E7F194D" w14:textId="71131E55" w:rsidR="00141655" w:rsidRPr="006A0676" w:rsidRDefault="00141655" w:rsidP="00E46B31">
      <w:pPr>
        <w:spacing w:after="0"/>
        <w:jc w:val="both"/>
        <w:rPr>
          <w:rFonts w:ascii="Arial" w:eastAsia="Times New Roman" w:hAnsi="Arial" w:cs="Times New Roman"/>
          <w:b/>
          <w:i/>
          <w:sz w:val="20"/>
          <w:szCs w:val="20"/>
          <w:lang w:eastAsia="uk-UA"/>
        </w:rPr>
      </w:pPr>
      <w:r w:rsidRPr="006A0676">
        <w:rPr>
          <w:rFonts w:ascii="Arial" w:eastAsia="Times New Roman" w:hAnsi="Arial" w:cs="Times New Roman"/>
          <w:b/>
          <w:i/>
          <w:sz w:val="20"/>
          <w:szCs w:val="20"/>
          <w:lang w:eastAsia="uk-UA"/>
        </w:rPr>
        <w:t>Ризики, пов’язані з обмеженням на валютні</w:t>
      </w:r>
      <w:r w:rsidR="006D0F65"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 xml:space="preserve">операції. </w:t>
      </w:r>
    </w:p>
    <w:p w14:paraId="5CFA5A3D" w14:textId="77777777" w:rsidR="00141655" w:rsidRPr="006A0676" w:rsidRDefault="00141655" w:rsidP="003158C9">
      <w:pPr>
        <w:spacing w:before="120" w:after="120"/>
        <w:jc w:val="both"/>
        <w:rPr>
          <w:rFonts w:ascii="Arial" w:eastAsia="Times New Roman" w:hAnsi="Arial" w:cs="Times New Roman"/>
          <w:sz w:val="20"/>
          <w:szCs w:val="20"/>
          <w:lang w:eastAsia="uk-UA"/>
        </w:rPr>
      </w:pPr>
      <w:bookmarkStart w:id="110" w:name="_Hlk33368829"/>
      <w:r w:rsidRPr="006A0676">
        <w:rPr>
          <w:rFonts w:ascii="Arial" w:eastAsia="Times New Roman" w:hAnsi="Arial" w:cs="Times New Roman"/>
          <w:sz w:val="20"/>
          <w:szCs w:val="20"/>
          <w:lang w:eastAsia="uk-UA"/>
        </w:rPr>
        <w:t xml:space="preserve">Вплив валютного ризику на </w:t>
      </w:r>
      <w:r w:rsidR="00662AD8" w:rsidRPr="006A0676">
        <w:rPr>
          <w:rFonts w:ascii="Arial" w:hAnsi="Arial" w:cs="Arial"/>
          <w:sz w:val="20"/>
          <w:szCs w:val="20"/>
        </w:rPr>
        <w:t>Компанію</w:t>
      </w:r>
      <w:r w:rsidR="007D01E2" w:rsidRPr="006A0676">
        <w:rPr>
          <w:rFonts w:ascii="Arial" w:hAnsi="Arial" w:cs="Arial"/>
          <w:sz w:val="20"/>
          <w:szCs w:val="20"/>
        </w:rPr>
        <w:t xml:space="preserve"> </w:t>
      </w:r>
      <w:r w:rsidR="00662AD8" w:rsidRPr="006A0676">
        <w:rPr>
          <w:rFonts w:ascii="Arial" w:eastAsia="Times New Roman" w:hAnsi="Arial" w:cs="Times New Roman"/>
          <w:sz w:val="20"/>
          <w:szCs w:val="20"/>
          <w:lang w:eastAsia="uk-UA"/>
        </w:rPr>
        <w:t xml:space="preserve">обмежений, так як </w:t>
      </w:r>
      <w:r w:rsidR="00662AD8" w:rsidRPr="006A0676">
        <w:rPr>
          <w:rFonts w:ascii="Arial" w:hAnsi="Arial" w:cs="Arial"/>
          <w:sz w:val="20"/>
          <w:szCs w:val="20"/>
        </w:rPr>
        <w:t>Компанія</w:t>
      </w:r>
      <w:r w:rsidR="007D01E2" w:rsidRPr="006A0676">
        <w:rPr>
          <w:rFonts w:ascii="Arial" w:hAnsi="Arial" w:cs="Arial"/>
          <w:sz w:val="20"/>
          <w:szCs w:val="20"/>
        </w:rPr>
        <w:t xml:space="preserve"> </w:t>
      </w:r>
      <w:r w:rsidRPr="006A0676">
        <w:rPr>
          <w:rFonts w:ascii="Arial" w:eastAsia="Times New Roman" w:hAnsi="Arial" w:cs="Times New Roman"/>
          <w:sz w:val="20"/>
          <w:szCs w:val="20"/>
          <w:lang w:eastAsia="uk-UA"/>
        </w:rPr>
        <w:t xml:space="preserve">здійснює продаж і </w:t>
      </w:r>
      <w:r w:rsidR="000D6FF4" w:rsidRPr="006A0676">
        <w:rPr>
          <w:rFonts w:ascii="Arial" w:eastAsia="Times New Roman" w:hAnsi="Arial" w:cs="Times New Roman"/>
          <w:sz w:val="20"/>
          <w:szCs w:val="20"/>
          <w:lang w:eastAsia="uk-UA"/>
        </w:rPr>
        <w:t>переважно</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несе</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витрати в національній</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валюті</w:t>
      </w:r>
      <w:bookmarkEnd w:id="110"/>
      <w:r w:rsidRPr="006A0676">
        <w:rPr>
          <w:rFonts w:ascii="Arial" w:eastAsia="Times New Roman" w:hAnsi="Arial" w:cs="Times New Roman"/>
          <w:sz w:val="20"/>
          <w:szCs w:val="20"/>
          <w:lang w:eastAsia="uk-UA"/>
        </w:rPr>
        <w:t xml:space="preserve">. </w:t>
      </w:r>
    </w:p>
    <w:p w14:paraId="0B64CA01" w14:textId="42090DA0" w:rsidR="00141655" w:rsidRPr="006A0676" w:rsidRDefault="00141655" w:rsidP="00FF570D">
      <w:pPr>
        <w:spacing w:before="120" w:after="120"/>
        <w:jc w:val="both"/>
        <w:rPr>
          <w:rFonts w:ascii="Arial" w:eastAsia="Times New Roman" w:hAnsi="Arial" w:cs="Times New Roman"/>
          <w:b/>
          <w:i/>
          <w:sz w:val="20"/>
          <w:szCs w:val="20"/>
          <w:lang w:eastAsia="uk-UA"/>
        </w:rPr>
      </w:pPr>
      <w:r w:rsidRPr="006A0676">
        <w:rPr>
          <w:rFonts w:ascii="Arial" w:eastAsia="Times New Roman" w:hAnsi="Arial" w:cs="Times New Roman"/>
          <w:b/>
          <w:i/>
          <w:sz w:val="20"/>
          <w:szCs w:val="20"/>
          <w:lang w:eastAsia="uk-UA"/>
        </w:rPr>
        <w:t>Ризик</w:t>
      </w:r>
      <w:r w:rsidR="00572A11" w:rsidRPr="006A0676">
        <w:rPr>
          <w:rFonts w:ascii="Arial" w:eastAsia="Times New Roman" w:hAnsi="Arial" w:cs="Times New Roman"/>
          <w:b/>
          <w:i/>
          <w:sz w:val="20"/>
          <w:szCs w:val="20"/>
          <w:lang w:eastAsia="uk-UA"/>
        </w:rPr>
        <w:t xml:space="preserve"> </w:t>
      </w:r>
      <w:r w:rsidRPr="006A0676">
        <w:rPr>
          <w:rFonts w:ascii="Arial" w:eastAsia="Times New Roman" w:hAnsi="Arial" w:cs="Times New Roman"/>
          <w:b/>
          <w:i/>
          <w:sz w:val="20"/>
          <w:szCs w:val="20"/>
          <w:lang w:eastAsia="uk-UA"/>
        </w:rPr>
        <w:t xml:space="preserve">процентної ставки. </w:t>
      </w:r>
    </w:p>
    <w:p w14:paraId="34A634CC" w14:textId="77777777" w:rsidR="000D6FF4" w:rsidRPr="006A0676" w:rsidRDefault="00141655" w:rsidP="00FF570D">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Оскільки</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Компанія</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має</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значн</w:t>
      </w:r>
      <w:r w:rsidR="00E41EDF" w:rsidRPr="006A0676">
        <w:rPr>
          <w:rFonts w:ascii="Arial" w:eastAsia="Times New Roman" w:hAnsi="Arial" w:cs="Times New Roman"/>
          <w:sz w:val="20"/>
          <w:szCs w:val="20"/>
          <w:lang w:eastAsia="uk-UA"/>
        </w:rPr>
        <w:t>і</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процентн</w:t>
      </w:r>
      <w:r w:rsidR="00E41EDF" w:rsidRPr="006A0676">
        <w:rPr>
          <w:rFonts w:ascii="Arial" w:eastAsia="Times New Roman" w:hAnsi="Arial" w:cs="Times New Roman"/>
          <w:sz w:val="20"/>
          <w:szCs w:val="20"/>
          <w:lang w:eastAsia="uk-UA"/>
        </w:rPr>
        <w:t>і</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актив</w:t>
      </w:r>
      <w:r w:rsidR="00E41EDF" w:rsidRPr="006A0676">
        <w:rPr>
          <w:rFonts w:ascii="Arial" w:eastAsia="Times New Roman" w:hAnsi="Arial" w:cs="Times New Roman"/>
          <w:sz w:val="20"/>
          <w:szCs w:val="20"/>
          <w:lang w:eastAsia="uk-UA"/>
        </w:rPr>
        <w:t>и</w:t>
      </w:r>
      <w:r w:rsidRPr="006A0676">
        <w:rPr>
          <w:rFonts w:ascii="Arial" w:eastAsia="Times New Roman" w:hAnsi="Arial" w:cs="Times New Roman"/>
          <w:sz w:val="20"/>
          <w:szCs w:val="20"/>
          <w:lang w:eastAsia="uk-UA"/>
        </w:rPr>
        <w:t>, доходи та грошові потоки Компанії</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від</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основної</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діяльності</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залежать</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від</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змін</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ринкових</w:t>
      </w:r>
      <w:r w:rsidR="007D01E2"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процентних ставок.  </w:t>
      </w:r>
    </w:p>
    <w:p w14:paraId="674444EF" w14:textId="77777777" w:rsidR="00141655" w:rsidRPr="006A0676" w:rsidRDefault="00141655" w:rsidP="00FF570D">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Ризик</w:t>
      </w:r>
      <w:r w:rsidR="007B4EEC"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зміни</w:t>
      </w:r>
      <w:r w:rsidR="007B4EEC"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процентної ставки, на який</w:t>
      </w:r>
      <w:r w:rsidR="007B4EEC"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наражається</w:t>
      </w:r>
      <w:r w:rsidR="007B4EEC"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Компанія, пов’язаний</w:t>
      </w:r>
      <w:r w:rsidR="007B4EEC"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з  коштами</w:t>
      </w:r>
      <w:r w:rsidR="000D6FF4" w:rsidRPr="006A0676">
        <w:rPr>
          <w:rFonts w:ascii="Arial" w:eastAsia="Times New Roman" w:hAnsi="Arial" w:cs="Times New Roman"/>
          <w:sz w:val="20"/>
          <w:szCs w:val="20"/>
          <w:lang w:eastAsia="uk-UA"/>
        </w:rPr>
        <w:t>, які</w:t>
      </w:r>
      <w:r w:rsidR="007B4EEC"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Компанія</w:t>
      </w:r>
      <w:r w:rsidR="007B4EEC"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розміщує на депозити в банківських</w:t>
      </w:r>
      <w:r w:rsidR="007B4EEC"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установах.</w:t>
      </w:r>
    </w:p>
    <w:p w14:paraId="411561F6" w14:textId="0CA1023E" w:rsidR="00F145F3" w:rsidRPr="006A0676" w:rsidRDefault="00141655" w:rsidP="00FF570D">
      <w:pPr>
        <w:spacing w:before="120" w:after="12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Компанія</w:t>
      </w:r>
      <w:r w:rsidR="009B0945"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має</w:t>
      </w:r>
      <w:r w:rsidR="009B0945"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формальн</w:t>
      </w:r>
      <w:r w:rsidR="000D6FF4" w:rsidRPr="006A0676">
        <w:rPr>
          <w:rFonts w:ascii="Arial" w:eastAsia="Times New Roman" w:hAnsi="Arial" w:cs="Times New Roman"/>
          <w:sz w:val="20"/>
          <w:szCs w:val="20"/>
          <w:lang w:eastAsia="uk-UA"/>
        </w:rPr>
        <w:t>у</w:t>
      </w:r>
      <w:r w:rsidR="009B0945"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політик</w:t>
      </w:r>
      <w:r w:rsidR="000D6FF4" w:rsidRPr="006A0676">
        <w:rPr>
          <w:rFonts w:ascii="Arial" w:eastAsia="Times New Roman" w:hAnsi="Arial" w:cs="Times New Roman"/>
          <w:sz w:val="20"/>
          <w:szCs w:val="20"/>
          <w:lang w:eastAsia="uk-UA"/>
        </w:rPr>
        <w:t>у</w:t>
      </w:r>
      <w:r w:rsidRPr="006A0676">
        <w:rPr>
          <w:rFonts w:ascii="Arial" w:eastAsia="Times New Roman" w:hAnsi="Arial" w:cs="Times New Roman"/>
          <w:sz w:val="20"/>
          <w:szCs w:val="20"/>
          <w:lang w:eastAsia="uk-UA"/>
        </w:rPr>
        <w:t xml:space="preserve"> та процедур</w:t>
      </w:r>
      <w:r w:rsidR="000D6FF4" w:rsidRPr="006A0676">
        <w:rPr>
          <w:rFonts w:ascii="Arial" w:eastAsia="Times New Roman" w:hAnsi="Arial" w:cs="Times New Roman"/>
          <w:sz w:val="20"/>
          <w:szCs w:val="20"/>
          <w:lang w:eastAsia="uk-UA"/>
        </w:rPr>
        <w:t>и</w:t>
      </w:r>
      <w:r w:rsidRPr="006A0676">
        <w:rPr>
          <w:rFonts w:ascii="Arial" w:eastAsia="Times New Roman" w:hAnsi="Arial" w:cs="Times New Roman"/>
          <w:sz w:val="20"/>
          <w:szCs w:val="20"/>
          <w:lang w:eastAsia="uk-UA"/>
        </w:rPr>
        <w:t xml:space="preserve"> з управління</w:t>
      </w:r>
      <w:r w:rsidR="00F85EC5"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ризиком</w:t>
      </w:r>
      <w:r w:rsidR="00F85EC5" w:rsidRPr="006A0676">
        <w:rPr>
          <w:rFonts w:ascii="Arial" w:eastAsia="Times New Roman" w:hAnsi="Arial" w:cs="Times New Roman"/>
          <w:sz w:val="20"/>
          <w:szCs w:val="20"/>
          <w:lang w:eastAsia="uk-UA"/>
        </w:rPr>
        <w:t xml:space="preserve"> </w:t>
      </w:r>
      <w:r w:rsidRPr="006A0676">
        <w:rPr>
          <w:rFonts w:ascii="Arial" w:eastAsia="Times New Roman" w:hAnsi="Arial" w:cs="Times New Roman"/>
          <w:sz w:val="20"/>
          <w:szCs w:val="20"/>
          <w:lang w:eastAsia="uk-UA"/>
        </w:rPr>
        <w:t xml:space="preserve">процентної </w:t>
      </w:r>
      <w:r w:rsidR="006D0F65" w:rsidRPr="006A0676">
        <w:rPr>
          <w:rFonts w:ascii="Arial" w:eastAsia="Times New Roman" w:hAnsi="Arial" w:cs="Times New Roman"/>
          <w:sz w:val="20"/>
          <w:szCs w:val="20"/>
          <w:lang w:eastAsia="uk-UA"/>
        </w:rPr>
        <w:t>ставки. Керівництво</w:t>
      </w:r>
      <w:r w:rsidR="00F85EC5"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Компанії</w:t>
      </w:r>
      <w:r w:rsidR="00F85EC5"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використовує</w:t>
      </w:r>
      <w:r w:rsidR="00F85EC5"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короткострокові</w:t>
      </w:r>
      <w:r w:rsidR="00F85EC5"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депозити для мінімізації</w:t>
      </w:r>
      <w:r w:rsidR="00F85EC5"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цього</w:t>
      </w:r>
      <w:r w:rsidR="00F85EC5" w:rsidRPr="006A0676">
        <w:rPr>
          <w:rFonts w:ascii="Arial" w:eastAsia="Times New Roman" w:hAnsi="Arial" w:cs="Times New Roman"/>
          <w:sz w:val="20"/>
          <w:szCs w:val="20"/>
          <w:lang w:eastAsia="uk-UA"/>
        </w:rPr>
        <w:t xml:space="preserve"> </w:t>
      </w:r>
      <w:r w:rsidR="000D6FF4" w:rsidRPr="006A0676">
        <w:rPr>
          <w:rFonts w:ascii="Arial" w:eastAsia="Times New Roman" w:hAnsi="Arial" w:cs="Times New Roman"/>
          <w:sz w:val="20"/>
          <w:szCs w:val="20"/>
          <w:lang w:eastAsia="uk-UA"/>
        </w:rPr>
        <w:t>ризику.</w:t>
      </w:r>
    </w:p>
    <w:p w14:paraId="6C5BEBBD" w14:textId="77777777" w:rsidR="00141655" w:rsidRPr="006A0676" w:rsidRDefault="00141655" w:rsidP="00FF570D">
      <w:pPr>
        <w:spacing w:before="120" w:after="120" w:line="240" w:lineRule="auto"/>
        <w:jc w:val="both"/>
        <w:rPr>
          <w:rFonts w:ascii="Arial" w:eastAsia="Times New Roman" w:hAnsi="Arial" w:cs="Times New Roman"/>
          <w:sz w:val="20"/>
          <w:szCs w:val="20"/>
          <w:lang w:eastAsia="uk-UA"/>
        </w:rPr>
      </w:pPr>
      <w:r w:rsidRPr="006A0676">
        <w:rPr>
          <w:rFonts w:ascii="Arial" w:eastAsia="Times New Roman" w:hAnsi="Arial" w:cs="Times New Roman"/>
          <w:b/>
          <w:sz w:val="20"/>
          <w:szCs w:val="20"/>
          <w:lang w:eastAsia="uk-UA"/>
        </w:rPr>
        <w:t>Ризик ліквідності.</w:t>
      </w:r>
    </w:p>
    <w:p w14:paraId="1D6F958B" w14:textId="49DCDCA7" w:rsidR="00141655" w:rsidRPr="006A0676" w:rsidRDefault="00141655" w:rsidP="00FF570D">
      <w:pPr>
        <w:spacing w:before="120" w:after="120" w:line="240" w:lineRule="auto"/>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Ризик ліквідності – це ризик того, що </w:t>
      </w:r>
      <w:r w:rsidR="006D0F65" w:rsidRPr="006A0676">
        <w:rPr>
          <w:rFonts w:ascii="Arial" w:hAnsi="Arial" w:cs="Arial"/>
          <w:sz w:val="20"/>
          <w:szCs w:val="20"/>
        </w:rPr>
        <w:t>Компанія</w:t>
      </w:r>
      <w:r w:rsidR="006D0F65" w:rsidRPr="006A0676">
        <w:rPr>
          <w:rFonts w:ascii="Arial" w:eastAsia="Times New Roman" w:hAnsi="Arial" w:cs="Times New Roman"/>
          <w:sz w:val="20"/>
          <w:szCs w:val="20"/>
          <w:lang w:eastAsia="uk-UA"/>
        </w:rPr>
        <w:t xml:space="preserve"> зіткнеться</w:t>
      </w:r>
      <w:r w:rsidRPr="006A0676">
        <w:rPr>
          <w:rFonts w:ascii="Arial" w:eastAsia="Times New Roman" w:hAnsi="Arial" w:cs="Times New Roman"/>
          <w:sz w:val="20"/>
          <w:szCs w:val="20"/>
          <w:lang w:eastAsia="uk-UA"/>
        </w:rPr>
        <w:t xml:space="preserve"> з труднощами при виконанні зобов’язань</w:t>
      </w:r>
      <w:r w:rsidR="00A47403" w:rsidRPr="006A0676">
        <w:rPr>
          <w:rFonts w:ascii="Arial" w:eastAsia="Times New Roman" w:hAnsi="Arial" w:cs="Times New Roman"/>
          <w:sz w:val="20"/>
          <w:szCs w:val="20"/>
          <w:lang w:eastAsia="uk-UA"/>
        </w:rPr>
        <w:t xml:space="preserve">. </w:t>
      </w:r>
    </w:p>
    <w:p w14:paraId="5CC8ADEA" w14:textId="492DDAEE" w:rsidR="00CA394B" w:rsidRPr="006A0676" w:rsidRDefault="00141655" w:rsidP="00BF6D30">
      <w:pPr>
        <w:spacing w:before="120" w:after="120" w:line="240" w:lineRule="auto"/>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Керівництво здійснює моніторинг помісячних прогнозів грошових потоків Компанії. </w:t>
      </w:r>
      <w:r w:rsidR="00BF6D30" w:rsidRPr="006A0676">
        <w:rPr>
          <w:rFonts w:ascii="Arial" w:eastAsia="Times New Roman" w:hAnsi="Arial" w:cs="Times New Roman"/>
          <w:sz w:val="20"/>
          <w:szCs w:val="20"/>
          <w:lang w:eastAsia="uk-UA"/>
        </w:rPr>
        <w:t xml:space="preserve">Цей ризик для Компанії є мінімальним, через те що Компанія має достатньо коштів для негайного погашення своїх </w:t>
      </w:r>
      <w:r w:rsidR="006D0F65" w:rsidRPr="006A0676">
        <w:rPr>
          <w:rFonts w:ascii="Arial" w:eastAsia="Times New Roman" w:hAnsi="Arial" w:cs="Times New Roman"/>
          <w:sz w:val="20"/>
          <w:szCs w:val="20"/>
          <w:lang w:eastAsia="uk-UA"/>
        </w:rPr>
        <w:t>зобов’язань</w:t>
      </w:r>
      <w:r w:rsidR="00BF6D30" w:rsidRPr="006A0676">
        <w:rPr>
          <w:rFonts w:ascii="Arial" w:eastAsia="Times New Roman" w:hAnsi="Arial" w:cs="Times New Roman"/>
          <w:sz w:val="20"/>
          <w:szCs w:val="20"/>
          <w:lang w:eastAsia="uk-UA"/>
        </w:rPr>
        <w:t>.</w:t>
      </w:r>
    </w:p>
    <w:p w14:paraId="19C4E199" w14:textId="0C7F7996" w:rsidR="001E7747" w:rsidRPr="006A0676" w:rsidRDefault="001E7747" w:rsidP="00BF6D30">
      <w:pPr>
        <w:spacing w:before="120" w:after="120" w:line="240" w:lineRule="auto"/>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Станом на 31 груд</w:t>
      </w:r>
      <w:r w:rsidR="009A57B8" w:rsidRPr="006A0676">
        <w:rPr>
          <w:rFonts w:ascii="Arial" w:eastAsia="Times New Roman" w:hAnsi="Arial" w:cs="Times New Roman"/>
          <w:sz w:val="20"/>
          <w:szCs w:val="20"/>
          <w:lang w:eastAsia="uk-UA"/>
        </w:rPr>
        <w:t>ня 202</w:t>
      </w:r>
      <w:r w:rsidR="00B37090">
        <w:rPr>
          <w:rFonts w:ascii="Arial" w:eastAsia="Times New Roman" w:hAnsi="Arial" w:cs="Times New Roman"/>
          <w:sz w:val="20"/>
          <w:szCs w:val="20"/>
          <w:lang w:eastAsia="uk-UA"/>
        </w:rPr>
        <w:t>5</w:t>
      </w:r>
      <w:r w:rsidRPr="006A0676">
        <w:rPr>
          <w:rFonts w:ascii="Arial" w:eastAsia="Times New Roman" w:hAnsi="Arial" w:cs="Times New Roman"/>
          <w:sz w:val="20"/>
          <w:szCs w:val="20"/>
          <w:lang w:eastAsia="uk-UA"/>
        </w:rPr>
        <w:t>р.</w:t>
      </w:r>
    </w:p>
    <w:tbl>
      <w:tblPr>
        <w:tblW w:w="9639" w:type="dxa"/>
        <w:tblLook w:val="04A0" w:firstRow="1" w:lastRow="0" w:firstColumn="1" w:lastColumn="0" w:noHBand="0" w:noVBand="1"/>
      </w:tblPr>
      <w:tblGrid>
        <w:gridCol w:w="4962"/>
        <w:gridCol w:w="1842"/>
        <w:gridCol w:w="1560"/>
        <w:gridCol w:w="1275"/>
      </w:tblGrid>
      <w:tr w:rsidR="004A5FAF" w:rsidRPr="006A0676" w14:paraId="356C62C2" w14:textId="77777777" w:rsidTr="00CB3B19">
        <w:trPr>
          <w:trHeight w:val="359"/>
        </w:trPr>
        <w:tc>
          <w:tcPr>
            <w:tcW w:w="4962" w:type="dxa"/>
            <w:tcBorders>
              <w:bottom w:val="single" w:sz="4" w:space="0" w:color="auto"/>
            </w:tcBorders>
          </w:tcPr>
          <w:p w14:paraId="310F5A2A" w14:textId="77777777" w:rsidR="004A5FAF" w:rsidRPr="006A0676" w:rsidRDefault="004A5FAF" w:rsidP="00CB3B19">
            <w:pPr>
              <w:spacing w:after="0"/>
              <w:rPr>
                <w:rFonts w:ascii="Arial" w:eastAsia="Calibri" w:hAnsi="Arial" w:cs="Arial"/>
                <w:sz w:val="18"/>
                <w:szCs w:val="18"/>
              </w:rPr>
            </w:pPr>
          </w:p>
        </w:tc>
        <w:tc>
          <w:tcPr>
            <w:tcW w:w="1842" w:type="dxa"/>
            <w:tcBorders>
              <w:bottom w:val="single" w:sz="4" w:space="0" w:color="auto"/>
            </w:tcBorders>
          </w:tcPr>
          <w:p w14:paraId="5C20723E" w14:textId="77777777" w:rsidR="003441CD" w:rsidRPr="006A0676" w:rsidRDefault="004A5FAF" w:rsidP="00CB3B19">
            <w:pPr>
              <w:spacing w:after="0"/>
              <w:jc w:val="center"/>
              <w:rPr>
                <w:rFonts w:ascii="Arial" w:eastAsia="Times New Roman" w:hAnsi="Arial" w:cs="Arial"/>
                <w:b/>
                <w:sz w:val="18"/>
                <w:szCs w:val="18"/>
                <w:lang w:eastAsia="ru-RU"/>
              </w:rPr>
            </w:pPr>
            <w:r w:rsidRPr="006A0676">
              <w:rPr>
                <w:rFonts w:ascii="Arial" w:eastAsia="Times New Roman" w:hAnsi="Arial" w:cs="Arial"/>
                <w:b/>
                <w:sz w:val="18"/>
                <w:szCs w:val="18"/>
                <w:lang w:eastAsia="ru-RU"/>
              </w:rPr>
              <w:t>До вимоги та</w:t>
            </w:r>
          </w:p>
          <w:p w14:paraId="3502BDD9" w14:textId="30CDA42F" w:rsidR="004A5FAF" w:rsidRPr="006A0676" w:rsidRDefault="004A5FAF" w:rsidP="00CB3B19">
            <w:pPr>
              <w:spacing w:after="0"/>
              <w:jc w:val="center"/>
              <w:rPr>
                <w:rFonts w:ascii="Arial" w:eastAsia="Calibri" w:hAnsi="Arial" w:cs="Arial"/>
                <w:sz w:val="18"/>
                <w:szCs w:val="18"/>
              </w:rPr>
            </w:pPr>
            <w:r w:rsidRPr="006A0676">
              <w:rPr>
                <w:rFonts w:ascii="Arial" w:eastAsia="Times New Roman" w:hAnsi="Arial" w:cs="Arial"/>
                <w:b/>
                <w:sz w:val="18"/>
                <w:szCs w:val="18"/>
                <w:lang w:eastAsia="ru-RU"/>
              </w:rPr>
              <w:t>до 12 місяців</w:t>
            </w:r>
          </w:p>
        </w:tc>
        <w:tc>
          <w:tcPr>
            <w:tcW w:w="1560" w:type="dxa"/>
            <w:tcBorders>
              <w:bottom w:val="single" w:sz="4" w:space="0" w:color="auto"/>
            </w:tcBorders>
          </w:tcPr>
          <w:p w14:paraId="4539F756" w14:textId="77777777" w:rsidR="004A5FAF" w:rsidRPr="006A0676" w:rsidRDefault="004A5FAF" w:rsidP="00CB3B19">
            <w:pPr>
              <w:spacing w:after="0"/>
              <w:jc w:val="center"/>
              <w:rPr>
                <w:rFonts w:ascii="Arial" w:eastAsia="Calibri" w:hAnsi="Arial" w:cs="Arial"/>
                <w:sz w:val="18"/>
                <w:szCs w:val="18"/>
              </w:rPr>
            </w:pPr>
            <w:r w:rsidRPr="006A0676">
              <w:rPr>
                <w:rFonts w:ascii="Arial" w:eastAsia="Times New Roman" w:hAnsi="Arial" w:cs="Arial"/>
                <w:b/>
                <w:sz w:val="18"/>
                <w:szCs w:val="18"/>
                <w:lang w:eastAsia="ru-RU"/>
              </w:rPr>
              <w:t>Понад 5 років</w:t>
            </w:r>
          </w:p>
        </w:tc>
        <w:tc>
          <w:tcPr>
            <w:tcW w:w="1275" w:type="dxa"/>
            <w:tcBorders>
              <w:bottom w:val="single" w:sz="4" w:space="0" w:color="auto"/>
            </w:tcBorders>
          </w:tcPr>
          <w:p w14:paraId="5BD27F59" w14:textId="77777777" w:rsidR="004A5FAF" w:rsidRPr="006A0676" w:rsidRDefault="004A5FAF" w:rsidP="00CB3B19">
            <w:pPr>
              <w:spacing w:after="0"/>
              <w:jc w:val="center"/>
              <w:rPr>
                <w:rFonts w:ascii="Arial" w:eastAsia="Calibri" w:hAnsi="Arial" w:cs="Arial"/>
                <w:b/>
                <w:sz w:val="18"/>
                <w:szCs w:val="18"/>
              </w:rPr>
            </w:pPr>
            <w:r w:rsidRPr="006A0676">
              <w:rPr>
                <w:rFonts w:ascii="Arial" w:eastAsia="Times New Roman" w:hAnsi="Arial" w:cs="Arial"/>
                <w:b/>
                <w:sz w:val="18"/>
                <w:szCs w:val="18"/>
                <w:lang w:eastAsia="ru-RU"/>
              </w:rPr>
              <w:t>Всього</w:t>
            </w:r>
          </w:p>
        </w:tc>
      </w:tr>
      <w:tr w:rsidR="004A5FAF" w:rsidRPr="006A0676" w14:paraId="66B7A147" w14:textId="77777777" w:rsidTr="00CB3B19">
        <w:trPr>
          <w:trHeight w:val="51"/>
        </w:trPr>
        <w:tc>
          <w:tcPr>
            <w:tcW w:w="4962" w:type="dxa"/>
            <w:tcBorders>
              <w:top w:val="single" w:sz="4" w:space="0" w:color="auto"/>
              <w:bottom w:val="single" w:sz="4" w:space="0" w:color="auto"/>
            </w:tcBorders>
          </w:tcPr>
          <w:p w14:paraId="1A1575C2" w14:textId="77777777" w:rsidR="004A5FAF" w:rsidRPr="006A0676" w:rsidRDefault="004A5FAF" w:rsidP="00CB3B19">
            <w:pPr>
              <w:spacing w:after="0"/>
              <w:rPr>
                <w:rFonts w:ascii="Arial" w:eastAsia="Calibri" w:hAnsi="Arial" w:cs="Arial"/>
                <w:b/>
                <w:sz w:val="18"/>
                <w:szCs w:val="18"/>
              </w:rPr>
            </w:pPr>
            <w:r w:rsidRPr="006A0676">
              <w:rPr>
                <w:rFonts w:ascii="Arial" w:eastAsia="Calibri" w:hAnsi="Arial" w:cs="Arial"/>
                <w:b/>
                <w:sz w:val="18"/>
                <w:szCs w:val="18"/>
              </w:rPr>
              <w:t>Зобов’язання</w:t>
            </w:r>
            <w:r w:rsidRPr="006A0676">
              <w:rPr>
                <w:rFonts w:ascii="Arial" w:eastAsia="Calibri" w:hAnsi="Arial" w:cs="Arial"/>
                <w:b/>
                <w:sz w:val="18"/>
                <w:szCs w:val="18"/>
              </w:rPr>
              <w:tab/>
            </w:r>
          </w:p>
        </w:tc>
        <w:tc>
          <w:tcPr>
            <w:tcW w:w="1842" w:type="dxa"/>
            <w:tcBorders>
              <w:top w:val="single" w:sz="4" w:space="0" w:color="auto"/>
              <w:bottom w:val="single" w:sz="4" w:space="0" w:color="auto"/>
            </w:tcBorders>
          </w:tcPr>
          <w:p w14:paraId="44535FAE" w14:textId="77777777" w:rsidR="004A5FAF" w:rsidRPr="006A0676" w:rsidRDefault="004A5FAF" w:rsidP="00CB3B19">
            <w:pPr>
              <w:spacing w:after="0"/>
              <w:rPr>
                <w:rFonts w:ascii="Arial" w:eastAsia="Calibri" w:hAnsi="Arial" w:cs="Arial"/>
                <w:sz w:val="18"/>
                <w:szCs w:val="18"/>
              </w:rPr>
            </w:pPr>
          </w:p>
        </w:tc>
        <w:tc>
          <w:tcPr>
            <w:tcW w:w="1560" w:type="dxa"/>
            <w:tcBorders>
              <w:top w:val="single" w:sz="4" w:space="0" w:color="auto"/>
              <w:bottom w:val="single" w:sz="4" w:space="0" w:color="auto"/>
            </w:tcBorders>
          </w:tcPr>
          <w:p w14:paraId="4D8A65A2" w14:textId="77777777" w:rsidR="004A5FAF" w:rsidRPr="006A0676" w:rsidRDefault="004A5FAF" w:rsidP="00CB3B19">
            <w:pPr>
              <w:spacing w:after="0"/>
              <w:rPr>
                <w:rFonts w:ascii="Arial" w:eastAsia="Calibri" w:hAnsi="Arial" w:cs="Arial"/>
                <w:sz w:val="18"/>
                <w:szCs w:val="18"/>
              </w:rPr>
            </w:pPr>
          </w:p>
        </w:tc>
        <w:tc>
          <w:tcPr>
            <w:tcW w:w="1275" w:type="dxa"/>
            <w:tcBorders>
              <w:top w:val="single" w:sz="4" w:space="0" w:color="auto"/>
              <w:bottom w:val="single" w:sz="4" w:space="0" w:color="auto"/>
            </w:tcBorders>
          </w:tcPr>
          <w:p w14:paraId="5169E65F" w14:textId="77777777" w:rsidR="004A5FAF" w:rsidRPr="006A0676" w:rsidRDefault="004A5FAF" w:rsidP="00CB3B19">
            <w:pPr>
              <w:spacing w:after="0"/>
              <w:rPr>
                <w:rFonts w:ascii="Arial" w:eastAsia="Calibri" w:hAnsi="Arial" w:cs="Arial"/>
                <w:sz w:val="18"/>
                <w:szCs w:val="18"/>
              </w:rPr>
            </w:pPr>
          </w:p>
        </w:tc>
      </w:tr>
      <w:tr w:rsidR="004A5FAF" w:rsidRPr="006A0676" w14:paraId="48DC7D4F" w14:textId="77777777" w:rsidTr="00CB3B19">
        <w:trPr>
          <w:trHeight w:val="339"/>
        </w:trPr>
        <w:tc>
          <w:tcPr>
            <w:tcW w:w="4962" w:type="dxa"/>
          </w:tcPr>
          <w:p w14:paraId="2DB307AC" w14:textId="77777777" w:rsidR="004A5FAF" w:rsidRPr="006A0676" w:rsidRDefault="004A5FAF" w:rsidP="00CB3B19">
            <w:pPr>
              <w:spacing w:after="0"/>
              <w:rPr>
                <w:rFonts w:ascii="Arial" w:eastAsia="Calibri" w:hAnsi="Arial" w:cs="Arial"/>
                <w:sz w:val="18"/>
                <w:szCs w:val="18"/>
              </w:rPr>
            </w:pPr>
            <w:r w:rsidRPr="006A0676">
              <w:rPr>
                <w:rFonts w:ascii="Arial" w:eastAsia="Calibri" w:hAnsi="Arial" w:cs="Arial"/>
                <w:sz w:val="18"/>
                <w:szCs w:val="18"/>
              </w:rPr>
              <w:t>Кредиторська заборгованість за основною діяльністю та інша кредиторська заборгованість</w:t>
            </w:r>
          </w:p>
        </w:tc>
        <w:tc>
          <w:tcPr>
            <w:tcW w:w="1842" w:type="dxa"/>
          </w:tcPr>
          <w:p w14:paraId="483A1405" w14:textId="4DA5A270" w:rsidR="004A5FAF" w:rsidRPr="006A0676" w:rsidRDefault="00B37090" w:rsidP="00CB3B19">
            <w:pPr>
              <w:spacing w:after="0"/>
              <w:jc w:val="right"/>
              <w:rPr>
                <w:rFonts w:ascii="Arial" w:eastAsia="Calibri" w:hAnsi="Arial" w:cs="Arial"/>
                <w:sz w:val="18"/>
                <w:szCs w:val="18"/>
              </w:rPr>
            </w:pPr>
            <w:r>
              <w:rPr>
                <w:rFonts w:ascii="Arial" w:eastAsia="Calibri" w:hAnsi="Arial" w:cs="Arial"/>
                <w:sz w:val="18"/>
                <w:szCs w:val="18"/>
              </w:rPr>
              <w:t>138</w:t>
            </w:r>
          </w:p>
        </w:tc>
        <w:tc>
          <w:tcPr>
            <w:tcW w:w="1560" w:type="dxa"/>
          </w:tcPr>
          <w:p w14:paraId="771EE90B" w14:textId="77777777" w:rsidR="004A5FAF" w:rsidRPr="006A0676" w:rsidRDefault="004A5FAF" w:rsidP="00CB3B19">
            <w:pPr>
              <w:spacing w:after="0"/>
              <w:ind w:left="-108"/>
              <w:jc w:val="right"/>
              <w:rPr>
                <w:rFonts w:ascii="Arial" w:eastAsia="Calibri" w:hAnsi="Arial" w:cs="Arial"/>
                <w:sz w:val="18"/>
                <w:szCs w:val="18"/>
              </w:rPr>
            </w:pPr>
          </w:p>
        </w:tc>
        <w:tc>
          <w:tcPr>
            <w:tcW w:w="1275" w:type="dxa"/>
          </w:tcPr>
          <w:p w14:paraId="77DF340B" w14:textId="7D1B492E" w:rsidR="004A5FAF" w:rsidRPr="006A0676" w:rsidRDefault="00B37090" w:rsidP="00CB3B19">
            <w:pPr>
              <w:spacing w:after="0"/>
              <w:jc w:val="right"/>
              <w:rPr>
                <w:rFonts w:ascii="Arial" w:eastAsia="Calibri" w:hAnsi="Arial" w:cs="Arial"/>
                <w:b/>
                <w:sz w:val="18"/>
                <w:szCs w:val="18"/>
              </w:rPr>
            </w:pPr>
            <w:r>
              <w:rPr>
                <w:rFonts w:ascii="Arial" w:eastAsia="Calibri" w:hAnsi="Arial" w:cs="Arial"/>
                <w:b/>
                <w:sz w:val="18"/>
                <w:szCs w:val="18"/>
              </w:rPr>
              <w:t>138</w:t>
            </w:r>
          </w:p>
        </w:tc>
      </w:tr>
      <w:tr w:rsidR="004A5FAF" w:rsidRPr="006A0676" w14:paraId="009A1F92" w14:textId="77777777" w:rsidTr="00CB3B19">
        <w:trPr>
          <w:trHeight w:val="82"/>
        </w:trPr>
        <w:tc>
          <w:tcPr>
            <w:tcW w:w="4962" w:type="dxa"/>
          </w:tcPr>
          <w:p w14:paraId="4DC02E85" w14:textId="77777777" w:rsidR="004A5FAF" w:rsidRPr="006A0676" w:rsidRDefault="004A5FAF" w:rsidP="00CB3B19">
            <w:pPr>
              <w:spacing w:after="0"/>
              <w:rPr>
                <w:rFonts w:ascii="Arial" w:eastAsia="Calibri" w:hAnsi="Arial" w:cs="Arial"/>
                <w:sz w:val="18"/>
                <w:szCs w:val="18"/>
              </w:rPr>
            </w:pPr>
            <w:r w:rsidRPr="006A0676">
              <w:rPr>
                <w:rFonts w:ascii="Arial" w:eastAsia="Calibri" w:hAnsi="Arial" w:cs="Arial"/>
                <w:sz w:val="18"/>
                <w:szCs w:val="18"/>
              </w:rPr>
              <w:t>Інші поточні зобов’язання (кредити, зобов’язання</w:t>
            </w:r>
          </w:p>
          <w:p w14:paraId="60C57097" w14:textId="77777777" w:rsidR="004A5FAF" w:rsidRPr="006A0676" w:rsidRDefault="004A5FAF" w:rsidP="00CB3B19">
            <w:pPr>
              <w:spacing w:after="0"/>
              <w:rPr>
                <w:rFonts w:ascii="Arial" w:eastAsia="Calibri" w:hAnsi="Arial" w:cs="Arial"/>
                <w:sz w:val="18"/>
                <w:szCs w:val="18"/>
              </w:rPr>
            </w:pPr>
            <w:r w:rsidRPr="006A0676">
              <w:rPr>
                <w:rFonts w:ascii="Arial" w:eastAsia="Calibri" w:hAnsi="Arial" w:cs="Arial"/>
                <w:sz w:val="18"/>
                <w:szCs w:val="18"/>
              </w:rPr>
              <w:t>по оренді)</w:t>
            </w:r>
          </w:p>
        </w:tc>
        <w:tc>
          <w:tcPr>
            <w:tcW w:w="1842" w:type="dxa"/>
          </w:tcPr>
          <w:p w14:paraId="117D4D9D" w14:textId="77777777" w:rsidR="004A5FAF" w:rsidRPr="006A0676" w:rsidRDefault="004A5FAF" w:rsidP="00CB3B19">
            <w:pPr>
              <w:spacing w:after="0"/>
              <w:jc w:val="right"/>
              <w:rPr>
                <w:rFonts w:ascii="Arial" w:eastAsia="Calibri" w:hAnsi="Arial" w:cs="Arial"/>
                <w:sz w:val="18"/>
                <w:szCs w:val="18"/>
              </w:rPr>
            </w:pPr>
          </w:p>
        </w:tc>
        <w:tc>
          <w:tcPr>
            <w:tcW w:w="1560" w:type="dxa"/>
          </w:tcPr>
          <w:p w14:paraId="0F174413" w14:textId="77777777" w:rsidR="004A5FAF" w:rsidRPr="006A0676" w:rsidRDefault="004A5FAF" w:rsidP="00CB3B19">
            <w:pPr>
              <w:spacing w:after="0"/>
              <w:jc w:val="right"/>
              <w:rPr>
                <w:rFonts w:ascii="Arial" w:eastAsia="Calibri" w:hAnsi="Arial" w:cs="Arial"/>
                <w:sz w:val="18"/>
                <w:szCs w:val="18"/>
              </w:rPr>
            </w:pPr>
          </w:p>
        </w:tc>
        <w:tc>
          <w:tcPr>
            <w:tcW w:w="1275" w:type="dxa"/>
          </w:tcPr>
          <w:p w14:paraId="0A9B3DAF" w14:textId="77777777" w:rsidR="004A5FAF" w:rsidRPr="006A0676" w:rsidRDefault="004A5FAF" w:rsidP="00CB3B19">
            <w:pPr>
              <w:spacing w:after="0"/>
              <w:jc w:val="right"/>
              <w:rPr>
                <w:rFonts w:ascii="Arial" w:eastAsia="Calibri" w:hAnsi="Arial" w:cs="Arial"/>
                <w:b/>
                <w:sz w:val="18"/>
                <w:szCs w:val="18"/>
              </w:rPr>
            </w:pPr>
          </w:p>
        </w:tc>
      </w:tr>
      <w:tr w:rsidR="004A5FAF" w:rsidRPr="006A0676" w14:paraId="6801EA2E" w14:textId="77777777" w:rsidTr="00CB3B19">
        <w:trPr>
          <w:trHeight w:val="82"/>
        </w:trPr>
        <w:tc>
          <w:tcPr>
            <w:tcW w:w="4962" w:type="dxa"/>
          </w:tcPr>
          <w:p w14:paraId="33B9D1F9" w14:textId="77777777" w:rsidR="004A5FAF" w:rsidRPr="006A0676" w:rsidRDefault="004A5FAF" w:rsidP="00CB3B19">
            <w:pPr>
              <w:spacing w:after="0"/>
              <w:rPr>
                <w:rFonts w:ascii="Arial" w:eastAsia="Calibri" w:hAnsi="Arial" w:cs="Arial"/>
                <w:sz w:val="18"/>
                <w:szCs w:val="18"/>
              </w:rPr>
            </w:pPr>
            <w:r w:rsidRPr="006A0676">
              <w:rPr>
                <w:rFonts w:ascii="Arial" w:eastAsia="Calibri" w:hAnsi="Arial" w:cs="Arial"/>
                <w:sz w:val="18"/>
                <w:szCs w:val="18"/>
              </w:rPr>
              <w:t>Інші поточні зобов’язання</w:t>
            </w:r>
          </w:p>
        </w:tc>
        <w:tc>
          <w:tcPr>
            <w:tcW w:w="1842" w:type="dxa"/>
          </w:tcPr>
          <w:p w14:paraId="7AB8FE31" w14:textId="665587EA" w:rsidR="004A5FAF" w:rsidRPr="006A0676" w:rsidRDefault="00B37090" w:rsidP="00CB3B19">
            <w:pPr>
              <w:spacing w:after="0"/>
              <w:jc w:val="right"/>
              <w:rPr>
                <w:rFonts w:ascii="Arial" w:eastAsia="Calibri" w:hAnsi="Arial" w:cs="Arial"/>
                <w:sz w:val="18"/>
                <w:szCs w:val="18"/>
              </w:rPr>
            </w:pPr>
            <w:r>
              <w:rPr>
                <w:rFonts w:ascii="Arial" w:eastAsia="Calibri" w:hAnsi="Arial" w:cs="Arial"/>
                <w:sz w:val="18"/>
                <w:szCs w:val="18"/>
              </w:rPr>
              <w:t>9</w:t>
            </w:r>
          </w:p>
        </w:tc>
        <w:tc>
          <w:tcPr>
            <w:tcW w:w="1560" w:type="dxa"/>
          </w:tcPr>
          <w:p w14:paraId="25FCA71C" w14:textId="77777777" w:rsidR="004A5FAF" w:rsidRPr="006A0676" w:rsidRDefault="004A5FAF" w:rsidP="00CB3B19">
            <w:pPr>
              <w:spacing w:after="0"/>
              <w:jc w:val="right"/>
              <w:rPr>
                <w:rFonts w:ascii="Arial" w:eastAsia="Calibri" w:hAnsi="Arial" w:cs="Arial"/>
                <w:sz w:val="18"/>
                <w:szCs w:val="18"/>
              </w:rPr>
            </w:pPr>
          </w:p>
        </w:tc>
        <w:tc>
          <w:tcPr>
            <w:tcW w:w="1275" w:type="dxa"/>
          </w:tcPr>
          <w:p w14:paraId="68A39E6F" w14:textId="1AD37109" w:rsidR="004A5FAF" w:rsidRPr="006A0676" w:rsidRDefault="00B37090" w:rsidP="00CB3B19">
            <w:pPr>
              <w:spacing w:after="0"/>
              <w:jc w:val="right"/>
              <w:rPr>
                <w:rFonts w:ascii="Arial" w:eastAsia="Calibri" w:hAnsi="Arial" w:cs="Arial"/>
                <w:b/>
                <w:sz w:val="18"/>
                <w:szCs w:val="18"/>
              </w:rPr>
            </w:pPr>
            <w:r>
              <w:rPr>
                <w:rFonts w:ascii="Arial" w:eastAsia="Calibri" w:hAnsi="Arial" w:cs="Arial"/>
                <w:b/>
                <w:sz w:val="18"/>
                <w:szCs w:val="18"/>
              </w:rPr>
              <w:t>9</w:t>
            </w:r>
          </w:p>
        </w:tc>
      </w:tr>
      <w:tr w:rsidR="004A5FAF" w:rsidRPr="006A0676" w14:paraId="2E7B24E1" w14:textId="77777777" w:rsidTr="00CB3B19">
        <w:trPr>
          <w:trHeight w:val="226"/>
        </w:trPr>
        <w:tc>
          <w:tcPr>
            <w:tcW w:w="4962" w:type="dxa"/>
            <w:tcBorders>
              <w:top w:val="single" w:sz="4" w:space="0" w:color="auto"/>
            </w:tcBorders>
          </w:tcPr>
          <w:p w14:paraId="2C81C918" w14:textId="77777777" w:rsidR="004A5FAF" w:rsidRPr="006A0676" w:rsidRDefault="004A5FAF" w:rsidP="00CB3B19">
            <w:pPr>
              <w:spacing w:after="0"/>
              <w:rPr>
                <w:rFonts w:ascii="Arial" w:eastAsia="Calibri" w:hAnsi="Arial" w:cs="Arial"/>
                <w:b/>
                <w:sz w:val="18"/>
                <w:szCs w:val="18"/>
              </w:rPr>
            </w:pPr>
            <w:r w:rsidRPr="006A0676">
              <w:rPr>
                <w:rFonts w:ascii="Arial" w:eastAsia="Calibri" w:hAnsi="Arial" w:cs="Arial"/>
                <w:b/>
                <w:sz w:val="18"/>
                <w:szCs w:val="18"/>
              </w:rPr>
              <w:t>Всього майбутніх платежів, у т.ч. майбутніх виплат основної суми та процентів</w:t>
            </w:r>
          </w:p>
        </w:tc>
        <w:tc>
          <w:tcPr>
            <w:tcW w:w="1842" w:type="dxa"/>
            <w:tcBorders>
              <w:top w:val="single" w:sz="4" w:space="0" w:color="auto"/>
            </w:tcBorders>
          </w:tcPr>
          <w:p w14:paraId="0A0C6428" w14:textId="0BB6C123" w:rsidR="004A5FAF" w:rsidRPr="006A0676" w:rsidRDefault="00B37090" w:rsidP="00CB3B19">
            <w:pPr>
              <w:spacing w:after="0"/>
              <w:jc w:val="right"/>
              <w:rPr>
                <w:rFonts w:ascii="Arial" w:eastAsia="Calibri" w:hAnsi="Arial" w:cs="Arial"/>
                <w:b/>
                <w:sz w:val="18"/>
                <w:szCs w:val="18"/>
              </w:rPr>
            </w:pPr>
            <w:r>
              <w:rPr>
                <w:rFonts w:ascii="Arial" w:eastAsia="Calibri" w:hAnsi="Arial" w:cs="Arial"/>
                <w:b/>
                <w:sz w:val="18"/>
                <w:szCs w:val="18"/>
              </w:rPr>
              <w:t>147</w:t>
            </w:r>
          </w:p>
        </w:tc>
        <w:tc>
          <w:tcPr>
            <w:tcW w:w="1560" w:type="dxa"/>
            <w:tcBorders>
              <w:top w:val="single" w:sz="4" w:space="0" w:color="auto"/>
            </w:tcBorders>
          </w:tcPr>
          <w:p w14:paraId="186AFC1F" w14:textId="77777777" w:rsidR="004A5FAF" w:rsidRPr="006A0676" w:rsidRDefault="004A5FAF" w:rsidP="00CB3B19">
            <w:pPr>
              <w:spacing w:after="0"/>
              <w:ind w:left="-108"/>
              <w:jc w:val="right"/>
              <w:rPr>
                <w:rFonts w:ascii="Arial" w:eastAsia="Calibri" w:hAnsi="Arial" w:cs="Arial"/>
                <w:b/>
                <w:sz w:val="18"/>
                <w:szCs w:val="18"/>
              </w:rPr>
            </w:pPr>
          </w:p>
        </w:tc>
        <w:tc>
          <w:tcPr>
            <w:tcW w:w="1275" w:type="dxa"/>
            <w:tcBorders>
              <w:top w:val="single" w:sz="4" w:space="0" w:color="auto"/>
            </w:tcBorders>
          </w:tcPr>
          <w:p w14:paraId="5B56DD78" w14:textId="60C9B437" w:rsidR="004A5FAF" w:rsidRPr="006A0676" w:rsidRDefault="00B37090" w:rsidP="00CB3B19">
            <w:pPr>
              <w:spacing w:after="0"/>
              <w:jc w:val="right"/>
              <w:rPr>
                <w:rFonts w:ascii="Arial" w:eastAsia="Calibri" w:hAnsi="Arial" w:cs="Arial"/>
                <w:b/>
                <w:sz w:val="18"/>
                <w:szCs w:val="18"/>
              </w:rPr>
            </w:pPr>
            <w:r>
              <w:rPr>
                <w:rFonts w:ascii="Arial" w:eastAsia="Calibri" w:hAnsi="Arial" w:cs="Arial"/>
                <w:b/>
                <w:sz w:val="18"/>
                <w:szCs w:val="18"/>
              </w:rPr>
              <w:t>147</w:t>
            </w:r>
          </w:p>
        </w:tc>
      </w:tr>
    </w:tbl>
    <w:p w14:paraId="45428EE0" w14:textId="77777777" w:rsidR="004A5FAF" w:rsidRPr="006A0676" w:rsidRDefault="004A5FAF" w:rsidP="004A5FAF">
      <w:pPr>
        <w:spacing w:after="0"/>
        <w:jc w:val="both"/>
        <w:rPr>
          <w:rFonts w:ascii="Arial" w:eastAsia="Times New Roman" w:hAnsi="Arial" w:cs="Times New Roman"/>
          <w:sz w:val="20"/>
          <w:szCs w:val="20"/>
          <w:lang w:eastAsia="uk-UA"/>
        </w:rPr>
      </w:pPr>
    </w:p>
    <w:p w14:paraId="537B7D35" w14:textId="641AC9DE" w:rsidR="004A5FAF" w:rsidRPr="006A0676" w:rsidRDefault="009A57B8" w:rsidP="004A5FAF">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Станом на 31 грудня 202</w:t>
      </w:r>
      <w:r w:rsidR="00B37090">
        <w:rPr>
          <w:rFonts w:ascii="Arial" w:eastAsia="Times New Roman" w:hAnsi="Arial" w:cs="Times New Roman"/>
          <w:sz w:val="20"/>
          <w:szCs w:val="20"/>
          <w:lang w:eastAsia="uk-UA"/>
        </w:rPr>
        <w:t>4</w:t>
      </w:r>
      <w:r w:rsidR="004A5FAF" w:rsidRPr="006A0676">
        <w:rPr>
          <w:rFonts w:ascii="Arial" w:eastAsia="Times New Roman" w:hAnsi="Arial" w:cs="Times New Roman"/>
          <w:sz w:val="20"/>
          <w:szCs w:val="20"/>
          <w:lang w:eastAsia="uk-UA"/>
        </w:rPr>
        <w:t>року:</w:t>
      </w:r>
    </w:p>
    <w:tbl>
      <w:tblPr>
        <w:tblW w:w="9639" w:type="dxa"/>
        <w:tblLook w:val="04A0" w:firstRow="1" w:lastRow="0" w:firstColumn="1" w:lastColumn="0" w:noHBand="0" w:noVBand="1"/>
      </w:tblPr>
      <w:tblGrid>
        <w:gridCol w:w="4678"/>
        <w:gridCol w:w="2268"/>
        <w:gridCol w:w="1556"/>
        <w:gridCol w:w="1137"/>
      </w:tblGrid>
      <w:tr w:rsidR="004A5FAF" w:rsidRPr="006A0676" w14:paraId="60E195F9" w14:textId="77777777" w:rsidTr="00CB3B19">
        <w:trPr>
          <w:trHeight w:val="100"/>
        </w:trPr>
        <w:tc>
          <w:tcPr>
            <w:tcW w:w="4678" w:type="dxa"/>
            <w:tcBorders>
              <w:bottom w:val="single" w:sz="4" w:space="0" w:color="auto"/>
            </w:tcBorders>
          </w:tcPr>
          <w:p w14:paraId="437F2A0D" w14:textId="77777777" w:rsidR="004A5FAF" w:rsidRPr="006A0676" w:rsidRDefault="004A5FAF" w:rsidP="00CB3B19">
            <w:pPr>
              <w:spacing w:after="0"/>
              <w:rPr>
                <w:rFonts w:ascii="Arial" w:eastAsia="Calibri" w:hAnsi="Arial" w:cs="Arial"/>
                <w:sz w:val="18"/>
                <w:szCs w:val="18"/>
              </w:rPr>
            </w:pPr>
          </w:p>
        </w:tc>
        <w:tc>
          <w:tcPr>
            <w:tcW w:w="2268" w:type="dxa"/>
            <w:tcBorders>
              <w:bottom w:val="single" w:sz="4" w:space="0" w:color="auto"/>
            </w:tcBorders>
          </w:tcPr>
          <w:p w14:paraId="007D1FB9" w14:textId="77777777" w:rsidR="004A5FAF" w:rsidRPr="006A0676" w:rsidRDefault="004A5FAF" w:rsidP="00CB3B19">
            <w:pPr>
              <w:spacing w:after="0"/>
              <w:jc w:val="center"/>
              <w:rPr>
                <w:rFonts w:ascii="Arial" w:eastAsia="Times New Roman" w:hAnsi="Arial" w:cs="Arial"/>
                <w:b/>
                <w:sz w:val="18"/>
                <w:szCs w:val="18"/>
                <w:lang w:eastAsia="ru-RU"/>
              </w:rPr>
            </w:pPr>
            <w:r w:rsidRPr="006A0676">
              <w:rPr>
                <w:rFonts w:ascii="Arial" w:eastAsia="Times New Roman" w:hAnsi="Arial" w:cs="Arial"/>
                <w:b/>
                <w:sz w:val="18"/>
                <w:szCs w:val="18"/>
                <w:lang w:eastAsia="ru-RU"/>
              </w:rPr>
              <w:t>До вимоги та</w:t>
            </w:r>
          </w:p>
          <w:p w14:paraId="5B36BE5E" w14:textId="77777777" w:rsidR="004A5FAF" w:rsidRPr="006A0676" w:rsidRDefault="004A5FAF" w:rsidP="00CB3B19">
            <w:pPr>
              <w:spacing w:after="0"/>
              <w:jc w:val="center"/>
              <w:rPr>
                <w:rFonts w:ascii="Arial" w:eastAsia="Calibri" w:hAnsi="Arial" w:cs="Arial"/>
                <w:sz w:val="18"/>
                <w:szCs w:val="18"/>
              </w:rPr>
            </w:pPr>
            <w:r w:rsidRPr="006A0676">
              <w:rPr>
                <w:rFonts w:ascii="Arial" w:eastAsia="Times New Roman" w:hAnsi="Arial" w:cs="Arial"/>
                <w:b/>
                <w:sz w:val="18"/>
                <w:szCs w:val="18"/>
                <w:lang w:eastAsia="ru-RU"/>
              </w:rPr>
              <w:t>до 12 місяців</w:t>
            </w:r>
          </w:p>
        </w:tc>
        <w:tc>
          <w:tcPr>
            <w:tcW w:w="1556" w:type="dxa"/>
            <w:tcBorders>
              <w:bottom w:val="single" w:sz="4" w:space="0" w:color="auto"/>
            </w:tcBorders>
          </w:tcPr>
          <w:p w14:paraId="5E3204E6" w14:textId="77777777" w:rsidR="004A5FAF" w:rsidRPr="006A0676" w:rsidRDefault="004A5FAF" w:rsidP="00CB3B19">
            <w:pPr>
              <w:spacing w:after="0"/>
              <w:jc w:val="center"/>
              <w:rPr>
                <w:rFonts w:ascii="Arial" w:eastAsia="Calibri" w:hAnsi="Arial" w:cs="Arial"/>
                <w:sz w:val="18"/>
                <w:szCs w:val="18"/>
              </w:rPr>
            </w:pPr>
            <w:r w:rsidRPr="006A0676">
              <w:rPr>
                <w:rFonts w:ascii="Arial" w:eastAsia="Times New Roman" w:hAnsi="Arial" w:cs="Arial"/>
                <w:b/>
                <w:sz w:val="18"/>
                <w:szCs w:val="18"/>
                <w:lang w:eastAsia="ru-RU"/>
              </w:rPr>
              <w:t>Понад 5 років</w:t>
            </w:r>
          </w:p>
        </w:tc>
        <w:tc>
          <w:tcPr>
            <w:tcW w:w="1137" w:type="dxa"/>
            <w:tcBorders>
              <w:bottom w:val="single" w:sz="4" w:space="0" w:color="auto"/>
            </w:tcBorders>
          </w:tcPr>
          <w:p w14:paraId="3FF2CE4F" w14:textId="77777777" w:rsidR="004A5FAF" w:rsidRPr="006A0676" w:rsidRDefault="004A5FAF" w:rsidP="00CB3B19">
            <w:pPr>
              <w:spacing w:after="0"/>
              <w:jc w:val="center"/>
              <w:rPr>
                <w:rFonts w:ascii="Arial" w:eastAsia="Calibri" w:hAnsi="Arial" w:cs="Arial"/>
                <w:b/>
                <w:sz w:val="18"/>
                <w:szCs w:val="18"/>
              </w:rPr>
            </w:pPr>
            <w:r w:rsidRPr="006A0676">
              <w:rPr>
                <w:rFonts w:ascii="Arial" w:eastAsia="Times New Roman" w:hAnsi="Arial" w:cs="Arial"/>
                <w:b/>
                <w:sz w:val="18"/>
                <w:szCs w:val="18"/>
                <w:lang w:eastAsia="ru-RU"/>
              </w:rPr>
              <w:t>Всього</w:t>
            </w:r>
          </w:p>
        </w:tc>
      </w:tr>
      <w:tr w:rsidR="004A5FAF" w:rsidRPr="006A0676" w14:paraId="6B08B190" w14:textId="77777777" w:rsidTr="00CB3B19">
        <w:trPr>
          <w:trHeight w:val="80"/>
        </w:trPr>
        <w:tc>
          <w:tcPr>
            <w:tcW w:w="4678" w:type="dxa"/>
            <w:tcBorders>
              <w:top w:val="single" w:sz="4" w:space="0" w:color="auto"/>
              <w:bottom w:val="single" w:sz="4" w:space="0" w:color="auto"/>
            </w:tcBorders>
          </w:tcPr>
          <w:p w14:paraId="4943532A" w14:textId="77777777" w:rsidR="004A5FAF" w:rsidRPr="006A0676" w:rsidRDefault="004A5FAF" w:rsidP="00CB3B19">
            <w:pPr>
              <w:spacing w:after="0"/>
              <w:rPr>
                <w:rFonts w:ascii="Arial" w:eastAsia="Calibri" w:hAnsi="Arial" w:cs="Arial"/>
                <w:b/>
                <w:sz w:val="18"/>
                <w:szCs w:val="18"/>
              </w:rPr>
            </w:pPr>
            <w:r w:rsidRPr="006A0676">
              <w:rPr>
                <w:rFonts w:ascii="Arial" w:eastAsia="Calibri" w:hAnsi="Arial" w:cs="Arial"/>
                <w:b/>
                <w:sz w:val="18"/>
                <w:szCs w:val="18"/>
              </w:rPr>
              <w:t>Зобов’язання</w:t>
            </w:r>
            <w:r w:rsidRPr="006A0676">
              <w:rPr>
                <w:rFonts w:ascii="Arial" w:eastAsia="Calibri" w:hAnsi="Arial" w:cs="Arial"/>
                <w:b/>
                <w:sz w:val="18"/>
                <w:szCs w:val="18"/>
              </w:rPr>
              <w:tab/>
            </w:r>
          </w:p>
        </w:tc>
        <w:tc>
          <w:tcPr>
            <w:tcW w:w="2268" w:type="dxa"/>
            <w:tcBorders>
              <w:top w:val="single" w:sz="4" w:space="0" w:color="auto"/>
              <w:bottom w:val="single" w:sz="4" w:space="0" w:color="auto"/>
            </w:tcBorders>
          </w:tcPr>
          <w:p w14:paraId="36DA46B4" w14:textId="77777777" w:rsidR="004A5FAF" w:rsidRPr="006A0676" w:rsidRDefault="004A5FAF" w:rsidP="00CB3B19">
            <w:pPr>
              <w:spacing w:after="0"/>
              <w:rPr>
                <w:rFonts w:ascii="Arial" w:eastAsia="Calibri" w:hAnsi="Arial" w:cs="Arial"/>
                <w:sz w:val="18"/>
                <w:szCs w:val="18"/>
              </w:rPr>
            </w:pPr>
          </w:p>
        </w:tc>
        <w:tc>
          <w:tcPr>
            <w:tcW w:w="1556" w:type="dxa"/>
            <w:tcBorders>
              <w:top w:val="single" w:sz="4" w:space="0" w:color="auto"/>
              <w:bottom w:val="single" w:sz="4" w:space="0" w:color="auto"/>
            </w:tcBorders>
          </w:tcPr>
          <w:p w14:paraId="6ED73610" w14:textId="77777777" w:rsidR="004A5FAF" w:rsidRPr="006A0676" w:rsidRDefault="004A5FAF" w:rsidP="00CB3B19">
            <w:pPr>
              <w:spacing w:after="0"/>
              <w:rPr>
                <w:rFonts w:ascii="Arial" w:eastAsia="Calibri" w:hAnsi="Arial" w:cs="Arial"/>
                <w:sz w:val="18"/>
                <w:szCs w:val="18"/>
              </w:rPr>
            </w:pPr>
          </w:p>
        </w:tc>
        <w:tc>
          <w:tcPr>
            <w:tcW w:w="1137" w:type="dxa"/>
            <w:tcBorders>
              <w:top w:val="single" w:sz="4" w:space="0" w:color="auto"/>
              <w:bottom w:val="single" w:sz="4" w:space="0" w:color="auto"/>
            </w:tcBorders>
          </w:tcPr>
          <w:p w14:paraId="5141F960" w14:textId="77777777" w:rsidR="004A5FAF" w:rsidRPr="006A0676" w:rsidRDefault="004A5FAF" w:rsidP="00CB3B19">
            <w:pPr>
              <w:spacing w:after="0"/>
              <w:rPr>
                <w:rFonts w:ascii="Arial" w:eastAsia="Calibri" w:hAnsi="Arial" w:cs="Arial"/>
                <w:sz w:val="18"/>
                <w:szCs w:val="18"/>
              </w:rPr>
            </w:pPr>
          </w:p>
        </w:tc>
      </w:tr>
      <w:tr w:rsidR="00B37090" w:rsidRPr="006A0676" w14:paraId="0780599D" w14:textId="77777777" w:rsidTr="00CB3B19">
        <w:trPr>
          <w:trHeight w:val="92"/>
        </w:trPr>
        <w:tc>
          <w:tcPr>
            <w:tcW w:w="4678" w:type="dxa"/>
          </w:tcPr>
          <w:p w14:paraId="4790CB69" w14:textId="77777777" w:rsidR="00B37090" w:rsidRPr="006A0676" w:rsidRDefault="00B37090" w:rsidP="00B37090">
            <w:pPr>
              <w:spacing w:after="0"/>
              <w:rPr>
                <w:rFonts w:ascii="Arial" w:eastAsia="Calibri" w:hAnsi="Arial" w:cs="Arial"/>
                <w:sz w:val="18"/>
                <w:szCs w:val="18"/>
              </w:rPr>
            </w:pPr>
            <w:r w:rsidRPr="006A0676">
              <w:rPr>
                <w:rFonts w:ascii="Arial" w:eastAsia="Calibri" w:hAnsi="Arial" w:cs="Arial"/>
                <w:sz w:val="18"/>
                <w:szCs w:val="18"/>
              </w:rPr>
              <w:t>Кредиторська заборгованість за основною діяльністю та інша кредиторська заборгованість</w:t>
            </w:r>
          </w:p>
        </w:tc>
        <w:tc>
          <w:tcPr>
            <w:tcW w:w="2268" w:type="dxa"/>
          </w:tcPr>
          <w:p w14:paraId="18D85CC7" w14:textId="5F7BE464" w:rsidR="00B37090" w:rsidRPr="006A0676" w:rsidRDefault="00B37090" w:rsidP="00B37090">
            <w:pPr>
              <w:spacing w:after="0"/>
              <w:jc w:val="right"/>
              <w:rPr>
                <w:rFonts w:ascii="Arial" w:eastAsia="Calibri" w:hAnsi="Arial" w:cs="Arial"/>
                <w:sz w:val="18"/>
                <w:szCs w:val="18"/>
              </w:rPr>
            </w:pPr>
            <w:r w:rsidRPr="006A0676">
              <w:rPr>
                <w:rFonts w:ascii="Arial" w:eastAsia="Calibri" w:hAnsi="Arial" w:cs="Arial"/>
                <w:sz w:val="18"/>
                <w:szCs w:val="18"/>
              </w:rPr>
              <w:t>54</w:t>
            </w:r>
          </w:p>
        </w:tc>
        <w:tc>
          <w:tcPr>
            <w:tcW w:w="1556" w:type="dxa"/>
          </w:tcPr>
          <w:p w14:paraId="3F6C0BC5" w14:textId="77777777" w:rsidR="00B37090" w:rsidRPr="006A0676" w:rsidRDefault="00B37090" w:rsidP="00B37090">
            <w:pPr>
              <w:spacing w:after="0"/>
              <w:jc w:val="right"/>
              <w:rPr>
                <w:rFonts w:ascii="Arial" w:eastAsia="Calibri" w:hAnsi="Arial" w:cs="Arial"/>
                <w:sz w:val="18"/>
                <w:szCs w:val="18"/>
              </w:rPr>
            </w:pPr>
          </w:p>
        </w:tc>
        <w:tc>
          <w:tcPr>
            <w:tcW w:w="1137" w:type="dxa"/>
          </w:tcPr>
          <w:p w14:paraId="2F0C575D" w14:textId="2636EFA0" w:rsidR="00B37090" w:rsidRPr="006A0676" w:rsidRDefault="00B37090" w:rsidP="00B37090">
            <w:pPr>
              <w:spacing w:after="0"/>
              <w:jc w:val="right"/>
              <w:rPr>
                <w:rFonts w:ascii="Arial" w:eastAsia="Calibri" w:hAnsi="Arial" w:cs="Arial"/>
                <w:b/>
                <w:sz w:val="18"/>
                <w:szCs w:val="18"/>
              </w:rPr>
            </w:pPr>
            <w:r w:rsidRPr="006A0676">
              <w:rPr>
                <w:rFonts w:ascii="Arial" w:eastAsia="Calibri" w:hAnsi="Arial" w:cs="Arial"/>
                <w:b/>
                <w:sz w:val="18"/>
                <w:szCs w:val="18"/>
              </w:rPr>
              <w:t>54</w:t>
            </w:r>
          </w:p>
        </w:tc>
      </w:tr>
      <w:tr w:rsidR="00B37090" w:rsidRPr="006A0676" w14:paraId="0B2631E3" w14:textId="77777777" w:rsidTr="00CB3B19">
        <w:trPr>
          <w:trHeight w:val="128"/>
        </w:trPr>
        <w:tc>
          <w:tcPr>
            <w:tcW w:w="4678" w:type="dxa"/>
          </w:tcPr>
          <w:p w14:paraId="61FA92CE" w14:textId="77777777" w:rsidR="00B37090" w:rsidRPr="006A0676" w:rsidRDefault="00B37090" w:rsidP="00B37090">
            <w:pPr>
              <w:spacing w:after="0"/>
              <w:rPr>
                <w:rFonts w:ascii="Arial" w:eastAsia="Calibri" w:hAnsi="Arial" w:cs="Arial"/>
                <w:sz w:val="18"/>
                <w:szCs w:val="18"/>
              </w:rPr>
            </w:pPr>
            <w:r w:rsidRPr="006A0676">
              <w:rPr>
                <w:rFonts w:ascii="Arial" w:eastAsia="Calibri" w:hAnsi="Arial" w:cs="Arial"/>
                <w:sz w:val="18"/>
                <w:szCs w:val="18"/>
              </w:rPr>
              <w:t>Інші поточні зобов’язання (позики, зобов’язання по оренді)</w:t>
            </w:r>
          </w:p>
        </w:tc>
        <w:tc>
          <w:tcPr>
            <w:tcW w:w="2268" w:type="dxa"/>
          </w:tcPr>
          <w:p w14:paraId="64DEE092" w14:textId="77777777" w:rsidR="00B37090" w:rsidRPr="006A0676" w:rsidRDefault="00B37090" w:rsidP="00B37090">
            <w:pPr>
              <w:spacing w:after="0"/>
              <w:jc w:val="right"/>
              <w:rPr>
                <w:rFonts w:ascii="Arial" w:eastAsia="Calibri" w:hAnsi="Arial" w:cs="Arial"/>
                <w:sz w:val="18"/>
                <w:szCs w:val="18"/>
              </w:rPr>
            </w:pPr>
          </w:p>
        </w:tc>
        <w:tc>
          <w:tcPr>
            <w:tcW w:w="1556" w:type="dxa"/>
          </w:tcPr>
          <w:p w14:paraId="555A24EB" w14:textId="77777777" w:rsidR="00B37090" w:rsidRPr="006A0676" w:rsidRDefault="00B37090" w:rsidP="00B37090">
            <w:pPr>
              <w:spacing w:after="0"/>
              <w:jc w:val="right"/>
              <w:rPr>
                <w:rFonts w:ascii="Arial" w:eastAsia="Calibri" w:hAnsi="Arial" w:cs="Arial"/>
                <w:sz w:val="18"/>
                <w:szCs w:val="18"/>
              </w:rPr>
            </w:pPr>
          </w:p>
        </w:tc>
        <w:tc>
          <w:tcPr>
            <w:tcW w:w="1137" w:type="dxa"/>
          </w:tcPr>
          <w:p w14:paraId="7E472A14" w14:textId="77777777" w:rsidR="00B37090" w:rsidRPr="006A0676" w:rsidRDefault="00B37090" w:rsidP="00B37090">
            <w:pPr>
              <w:spacing w:after="0"/>
              <w:jc w:val="right"/>
              <w:rPr>
                <w:rFonts w:ascii="Arial" w:eastAsia="Calibri" w:hAnsi="Arial" w:cs="Arial"/>
                <w:b/>
                <w:sz w:val="18"/>
                <w:szCs w:val="18"/>
              </w:rPr>
            </w:pPr>
          </w:p>
        </w:tc>
      </w:tr>
      <w:tr w:rsidR="00B37090" w:rsidRPr="006A0676" w14:paraId="72F80BCC" w14:textId="77777777" w:rsidTr="00CB3B19">
        <w:trPr>
          <w:trHeight w:val="128"/>
        </w:trPr>
        <w:tc>
          <w:tcPr>
            <w:tcW w:w="4678" w:type="dxa"/>
          </w:tcPr>
          <w:p w14:paraId="5354853D" w14:textId="77777777" w:rsidR="00B37090" w:rsidRPr="006A0676" w:rsidRDefault="00B37090" w:rsidP="00B37090">
            <w:pPr>
              <w:spacing w:after="0"/>
              <w:rPr>
                <w:rFonts w:ascii="Arial" w:eastAsia="Calibri" w:hAnsi="Arial" w:cs="Arial"/>
                <w:sz w:val="18"/>
                <w:szCs w:val="18"/>
              </w:rPr>
            </w:pPr>
            <w:r w:rsidRPr="006A0676">
              <w:rPr>
                <w:rFonts w:ascii="Arial" w:eastAsia="Calibri" w:hAnsi="Arial" w:cs="Arial"/>
                <w:sz w:val="18"/>
                <w:szCs w:val="18"/>
              </w:rPr>
              <w:t>Інші поточні зобов’язання</w:t>
            </w:r>
          </w:p>
        </w:tc>
        <w:tc>
          <w:tcPr>
            <w:tcW w:w="2268" w:type="dxa"/>
          </w:tcPr>
          <w:p w14:paraId="6C8862B4" w14:textId="4C122A96" w:rsidR="00B37090" w:rsidRPr="006A0676" w:rsidRDefault="00B37090" w:rsidP="00B37090">
            <w:pPr>
              <w:spacing w:after="0"/>
              <w:jc w:val="right"/>
              <w:rPr>
                <w:rFonts w:ascii="Arial" w:eastAsia="Calibri" w:hAnsi="Arial" w:cs="Arial"/>
                <w:sz w:val="18"/>
                <w:szCs w:val="18"/>
              </w:rPr>
            </w:pPr>
            <w:r w:rsidRPr="006A0676">
              <w:rPr>
                <w:rFonts w:ascii="Arial" w:eastAsia="Calibri" w:hAnsi="Arial" w:cs="Arial"/>
                <w:sz w:val="18"/>
                <w:szCs w:val="18"/>
              </w:rPr>
              <w:t>11</w:t>
            </w:r>
          </w:p>
        </w:tc>
        <w:tc>
          <w:tcPr>
            <w:tcW w:w="1556" w:type="dxa"/>
          </w:tcPr>
          <w:p w14:paraId="473F82A9" w14:textId="77777777" w:rsidR="00B37090" w:rsidRPr="006A0676" w:rsidRDefault="00B37090" w:rsidP="00B37090">
            <w:pPr>
              <w:spacing w:after="0"/>
              <w:jc w:val="right"/>
              <w:rPr>
                <w:rFonts w:ascii="Arial" w:eastAsia="Calibri" w:hAnsi="Arial" w:cs="Arial"/>
                <w:sz w:val="18"/>
                <w:szCs w:val="18"/>
              </w:rPr>
            </w:pPr>
          </w:p>
        </w:tc>
        <w:tc>
          <w:tcPr>
            <w:tcW w:w="1137" w:type="dxa"/>
          </w:tcPr>
          <w:p w14:paraId="6A845D31" w14:textId="31C288FD" w:rsidR="00B37090" w:rsidRPr="006A0676" w:rsidRDefault="00B37090" w:rsidP="00B37090">
            <w:pPr>
              <w:spacing w:after="0"/>
              <w:jc w:val="right"/>
              <w:rPr>
                <w:rFonts w:ascii="Arial" w:eastAsia="Calibri" w:hAnsi="Arial" w:cs="Arial"/>
                <w:b/>
                <w:sz w:val="18"/>
                <w:szCs w:val="18"/>
              </w:rPr>
            </w:pPr>
            <w:r w:rsidRPr="006A0676">
              <w:rPr>
                <w:rFonts w:ascii="Arial" w:eastAsia="Calibri" w:hAnsi="Arial" w:cs="Arial"/>
                <w:b/>
                <w:sz w:val="18"/>
                <w:szCs w:val="18"/>
              </w:rPr>
              <w:t>11</w:t>
            </w:r>
          </w:p>
        </w:tc>
      </w:tr>
      <w:tr w:rsidR="00B37090" w:rsidRPr="006A0676" w14:paraId="2F3D989D" w14:textId="77777777" w:rsidTr="00CB3B19">
        <w:trPr>
          <w:trHeight w:val="368"/>
        </w:trPr>
        <w:tc>
          <w:tcPr>
            <w:tcW w:w="4678" w:type="dxa"/>
            <w:tcBorders>
              <w:top w:val="single" w:sz="4" w:space="0" w:color="auto"/>
            </w:tcBorders>
          </w:tcPr>
          <w:p w14:paraId="30E979A3" w14:textId="77777777" w:rsidR="00B37090" w:rsidRPr="006A0676" w:rsidRDefault="00B37090" w:rsidP="00B37090">
            <w:pPr>
              <w:spacing w:after="0"/>
              <w:rPr>
                <w:rFonts w:ascii="Arial" w:eastAsia="Calibri" w:hAnsi="Arial" w:cs="Arial"/>
                <w:b/>
                <w:sz w:val="18"/>
                <w:szCs w:val="18"/>
              </w:rPr>
            </w:pPr>
            <w:r w:rsidRPr="006A0676">
              <w:rPr>
                <w:rFonts w:ascii="Arial" w:eastAsia="Calibri" w:hAnsi="Arial" w:cs="Arial"/>
                <w:b/>
                <w:sz w:val="18"/>
                <w:szCs w:val="18"/>
              </w:rPr>
              <w:t>Всього майбутніх платежів, у т.ч. майбутніх виплат основної суми та процентів</w:t>
            </w:r>
          </w:p>
        </w:tc>
        <w:tc>
          <w:tcPr>
            <w:tcW w:w="2268" w:type="dxa"/>
            <w:tcBorders>
              <w:top w:val="single" w:sz="4" w:space="0" w:color="auto"/>
            </w:tcBorders>
          </w:tcPr>
          <w:p w14:paraId="07EC24AE" w14:textId="2A869AE5" w:rsidR="00B37090" w:rsidRPr="006A0676" w:rsidRDefault="00B37090" w:rsidP="00B37090">
            <w:pPr>
              <w:spacing w:after="0"/>
              <w:jc w:val="right"/>
              <w:rPr>
                <w:rFonts w:ascii="Arial" w:eastAsia="Calibri" w:hAnsi="Arial" w:cs="Arial"/>
                <w:b/>
                <w:sz w:val="18"/>
                <w:szCs w:val="18"/>
              </w:rPr>
            </w:pPr>
            <w:r w:rsidRPr="006A0676">
              <w:rPr>
                <w:rFonts w:ascii="Arial" w:eastAsia="Calibri" w:hAnsi="Arial" w:cs="Arial"/>
                <w:b/>
                <w:sz w:val="18"/>
                <w:szCs w:val="18"/>
              </w:rPr>
              <w:t>65</w:t>
            </w:r>
          </w:p>
        </w:tc>
        <w:tc>
          <w:tcPr>
            <w:tcW w:w="1556" w:type="dxa"/>
            <w:tcBorders>
              <w:top w:val="single" w:sz="4" w:space="0" w:color="auto"/>
            </w:tcBorders>
          </w:tcPr>
          <w:p w14:paraId="0947DF1C" w14:textId="77777777" w:rsidR="00B37090" w:rsidRPr="006A0676" w:rsidRDefault="00B37090" w:rsidP="00B37090">
            <w:pPr>
              <w:spacing w:after="0"/>
              <w:ind w:left="-108"/>
              <w:jc w:val="right"/>
              <w:rPr>
                <w:rFonts w:ascii="Arial" w:eastAsia="Calibri" w:hAnsi="Arial" w:cs="Arial"/>
                <w:b/>
                <w:sz w:val="18"/>
                <w:szCs w:val="18"/>
              </w:rPr>
            </w:pPr>
          </w:p>
        </w:tc>
        <w:tc>
          <w:tcPr>
            <w:tcW w:w="1137" w:type="dxa"/>
            <w:tcBorders>
              <w:top w:val="single" w:sz="4" w:space="0" w:color="auto"/>
            </w:tcBorders>
          </w:tcPr>
          <w:p w14:paraId="2546FBFB" w14:textId="20D1BD2C" w:rsidR="00B37090" w:rsidRPr="006A0676" w:rsidRDefault="00B37090" w:rsidP="00B37090">
            <w:pPr>
              <w:spacing w:after="0"/>
              <w:ind w:left="-108"/>
              <w:jc w:val="right"/>
              <w:rPr>
                <w:rFonts w:ascii="Arial" w:eastAsia="Calibri" w:hAnsi="Arial" w:cs="Arial"/>
                <w:b/>
                <w:sz w:val="18"/>
                <w:szCs w:val="18"/>
              </w:rPr>
            </w:pPr>
            <w:r w:rsidRPr="006A0676">
              <w:rPr>
                <w:rFonts w:ascii="Arial" w:eastAsia="Calibri" w:hAnsi="Arial" w:cs="Arial"/>
                <w:b/>
                <w:sz w:val="18"/>
                <w:szCs w:val="18"/>
              </w:rPr>
              <w:t>65</w:t>
            </w:r>
          </w:p>
        </w:tc>
      </w:tr>
    </w:tbl>
    <w:p w14:paraId="69147D00" w14:textId="0A62B01C" w:rsidR="004A5FAF" w:rsidRPr="006A0676" w:rsidRDefault="00CF2A78" w:rsidP="004A5FAF">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Фінансову </w:t>
      </w:r>
      <w:r w:rsidR="006D0F65" w:rsidRPr="006A0676">
        <w:rPr>
          <w:rFonts w:ascii="Arial" w:eastAsia="Times New Roman" w:hAnsi="Arial" w:cs="Times New Roman"/>
          <w:sz w:val="20"/>
          <w:szCs w:val="20"/>
          <w:lang w:eastAsia="uk-UA"/>
        </w:rPr>
        <w:t>діяльність</w:t>
      </w:r>
      <w:r w:rsidR="008C0F1B" w:rsidRPr="006A0676">
        <w:rPr>
          <w:rFonts w:ascii="Arial" w:eastAsia="Times New Roman" w:hAnsi="Arial" w:cs="Times New Roman"/>
          <w:sz w:val="20"/>
          <w:szCs w:val="20"/>
          <w:lang w:eastAsia="uk-UA"/>
        </w:rPr>
        <w:t xml:space="preserve"> у 202</w:t>
      </w:r>
      <w:r w:rsidR="00FC5320">
        <w:rPr>
          <w:rFonts w:ascii="Arial" w:eastAsia="Times New Roman" w:hAnsi="Arial" w:cs="Times New Roman"/>
          <w:sz w:val="20"/>
          <w:szCs w:val="20"/>
          <w:lang w:eastAsia="uk-UA"/>
        </w:rPr>
        <w:t>5</w:t>
      </w:r>
      <w:r w:rsidR="008C0F1B" w:rsidRPr="006A0676">
        <w:rPr>
          <w:rFonts w:ascii="Arial" w:eastAsia="Times New Roman" w:hAnsi="Arial" w:cs="Times New Roman"/>
          <w:sz w:val="20"/>
          <w:szCs w:val="20"/>
          <w:lang w:eastAsia="uk-UA"/>
        </w:rPr>
        <w:t>-202</w:t>
      </w:r>
      <w:r w:rsidR="00FC5320">
        <w:rPr>
          <w:rFonts w:ascii="Arial" w:eastAsia="Times New Roman" w:hAnsi="Arial" w:cs="Times New Roman"/>
          <w:sz w:val="20"/>
          <w:szCs w:val="20"/>
          <w:lang w:eastAsia="uk-UA"/>
        </w:rPr>
        <w:t>4</w:t>
      </w:r>
      <w:r w:rsidR="004F3861" w:rsidRPr="006A0676">
        <w:rPr>
          <w:rFonts w:ascii="Arial" w:eastAsia="Times New Roman" w:hAnsi="Arial" w:cs="Times New Roman"/>
          <w:sz w:val="20"/>
          <w:szCs w:val="20"/>
          <w:lang w:eastAsia="uk-UA"/>
        </w:rPr>
        <w:t>рр. Компанія не проводила. Позикові кошти для своїй діяльності Компанія не залучає. Діяльність проводить за рахунок власних коштів. Тому цей ризик для Компанії не актуальний.</w:t>
      </w:r>
    </w:p>
    <w:p w14:paraId="3CAC156C" w14:textId="77777777" w:rsidR="00141655" w:rsidRPr="006A0676" w:rsidRDefault="00141655" w:rsidP="00CA394B">
      <w:pPr>
        <w:spacing w:after="0"/>
        <w:jc w:val="both"/>
        <w:rPr>
          <w:rFonts w:ascii="Arial" w:eastAsia="Times New Roman" w:hAnsi="Arial" w:cs="Times New Roman"/>
          <w:b/>
          <w:sz w:val="20"/>
          <w:szCs w:val="20"/>
          <w:lang w:eastAsia="uk-UA"/>
        </w:rPr>
      </w:pPr>
      <w:r w:rsidRPr="006A0676">
        <w:rPr>
          <w:rFonts w:ascii="Arial" w:eastAsia="Times New Roman" w:hAnsi="Arial" w:cs="Times New Roman"/>
          <w:b/>
          <w:sz w:val="20"/>
          <w:szCs w:val="20"/>
          <w:lang w:eastAsia="uk-UA"/>
        </w:rPr>
        <w:t xml:space="preserve">Кредитний ризик. </w:t>
      </w:r>
    </w:p>
    <w:p w14:paraId="30BEAC8C" w14:textId="6C4DC46C" w:rsidR="00665C77" w:rsidRPr="006A0676" w:rsidRDefault="00141655" w:rsidP="00CA394B">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 xml:space="preserve">Компанія наражається на кредитний ризик, який виникає тоді, коли одна сторона фінансового інструменту спричинить фінансові збитки другій стороні внаслідок невиконання взятих на себе зобов'язань. Кредитний ризик виникає в результаті </w:t>
      </w:r>
      <w:r w:rsidR="00A44188" w:rsidRPr="006A0676">
        <w:rPr>
          <w:rFonts w:ascii="Arial" w:eastAsia="Times New Roman" w:hAnsi="Arial" w:cs="Times New Roman"/>
          <w:sz w:val="20"/>
          <w:szCs w:val="20"/>
          <w:lang w:eastAsia="uk-UA"/>
        </w:rPr>
        <w:t xml:space="preserve">розміщення </w:t>
      </w:r>
      <w:r w:rsidRPr="006A0676">
        <w:rPr>
          <w:rFonts w:ascii="Arial" w:eastAsia="Times New Roman" w:hAnsi="Arial" w:cs="Times New Roman"/>
          <w:sz w:val="20"/>
          <w:szCs w:val="20"/>
          <w:lang w:eastAsia="uk-UA"/>
        </w:rPr>
        <w:t xml:space="preserve">Компанією </w:t>
      </w:r>
      <w:r w:rsidR="00A44188" w:rsidRPr="006A0676">
        <w:rPr>
          <w:rFonts w:ascii="Arial" w:eastAsia="Times New Roman" w:hAnsi="Arial" w:cs="Times New Roman"/>
          <w:sz w:val="20"/>
          <w:szCs w:val="20"/>
          <w:lang w:eastAsia="uk-UA"/>
        </w:rPr>
        <w:t>вільних грошових коштів на депозити,</w:t>
      </w:r>
      <w:r w:rsidRPr="006A0676">
        <w:rPr>
          <w:rFonts w:ascii="Arial" w:eastAsia="Times New Roman" w:hAnsi="Arial" w:cs="Times New Roman"/>
          <w:sz w:val="20"/>
          <w:szCs w:val="20"/>
          <w:lang w:eastAsia="uk-UA"/>
        </w:rPr>
        <w:t xml:space="preserve"> внаслідок яких виникають фінансові активи.  </w:t>
      </w:r>
      <w:r w:rsidR="00665C77" w:rsidRPr="006A0676">
        <w:rPr>
          <w:rFonts w:ascii="Arial" w:eastAsia="Times New Roman" w:hAnsi="Arial" w:cs="Times New Roman"/>
          <w:sz w:val="20"/>
          <w:szCs w:val="20"/>
          <w:lang w:eastAsia="uk-UA"/>
        </w:rPr>
        <w:t xml:space="preserve">Крім того кредитний ризик може виникнути в результаті несвоєчасного погашення дебіторської заборгованості за основною </w:t>
      </w:r>
      <w:r w:rsidR="006A0676" w:rsidRPr="006A0676">
        <w:rPr>
          <w:rFonts w:ascii="Arial" w:eastAsia="Times New Roman" w:hAnsi="Arial" w:cs="Times New Roman"/>
          <w:sz w:val="20"/>
          <w:szCs w:val="20"/>
          <w:lang w:eastAsia="uk-UA"/>
        </w:rPr>
        <w:t>діяльністю</w:t>
      </w:r>
      <w:r w:rsidR="00665C77" w:rsidRPr="006A0676">
        <w:rPr>
          <w:rFonts w:ascii="Arial" w:eastAsia="Times New Roman" w:hAnsi="Arial" w:cs="Times New Roman"/>
          <w:sz w:val="20"/>
          <w:szCs w:val="20"/>
          <w:lang w:eastAsia="uk-UA"/>
        </w:rPr>
        <w:t xml:space="preserve"> та іншої дебіторської заборгованості.</w:t>
      </w:r>
    </w:p>
    <w:p w14:paraId="1DEE484F" w14:textId="77777777" w:rsidR="00141655" w:rsidRPr="006A0676" w:rsidRDefault="00141655" w:rsidP="00CA394B">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Максимальна сума кредитного ризику, на який наражається Компанія, показана нижче за категоріями активів:</w:t>
      </w:r>
    </w:p>
    <w:p w14:paraId="5958C32F" w14:textId="77777777" w:rsidR="004D2024" w:rsidRPr="006A0676" w:rsidRDefault="004D2024" w:rsidP="00CA394B">
      <w:pPr>
        <w:spacing w:after="0"/>
        <w:jc w:val="both"/>
        <w:rPr>
          <w:rFonts w:ascii="Arial" w:eastAsia="Times New Roman" w:hAnsi="Arial" w:cs="Times New Roman"/>
          <w:sz w:val="20"/>
          <w:szCs w:val="20"/>
          <w:lang w:eastAsia="uk-UA"/>
        </w:rPr>
      </w:pPr>
    </w:p>
    <w:tbl>
      <w:tblPr>
        <w:tblW w:w="9360" w:type="dxa"/>
        <w:tblInd w:w="56" w:type="dxa"/>
        <w:tblCellMar>
          <w:left w:w="0" w:type="dxa"/>
          <w:right w:w="0" w:type="dxa"/>
        </w:tblCellMar>
        <w:tblLook w:val="04A0" w:firstRow="1" w:lastRow="0" w:firstColumn="1" w:lastColumn="0" w:noHBand="0" w:noVBand="1"/>
      </w:tblPr>
      <w:tblGrid>
        <w:gridCol w:w="5672"/>
        <w:gridCol w:w="1927"/>
        <w:gridCol w:w="1761"/>
      </w:tblGrid>
      <w:tr w:rsidR="004D2024" w:rsidRPr="006A0676" w14:paraId="362CD933" w14:textId="77777777" w:rsidTr="0057460B">
        <w:tc>
          <w:tcPr>
            <w:tcW w:w="5672" w:type="dxa"/>
            <w:tcBorders>
              <w:top w:val="nil"/>
              <w:left w:val="nil"/>
              <w:bottom w:val="single" w:sz="8" w:space="0" w:color="auto"/>
              <w:right w:val="nil"/>
            </w:tcBorders>
            <w:tcMar>
              <w:top w:w="0" w:type="dxa"/>
              <w:left w:w="56" w:type="dxa"/>
              <w:bottom w:w="0" w:type="dxa"/>
              <w:right w:w="56" w:type="dxa"/>
            </w:tcMar>
            <w:vAlign w:val="bottom"/>
            <w:hideMark/>
          </w:tcPr>
          <w:p w14:paraId="3D44BCAA" w14:textId="77777777" w:rsidR="004D2024" w:rsidRPr="006A0676" w:rsidRDefault="004D2024" w:rsidP="0057460B">
            <w:pPr>
              <w:spacing w:after="0"/>
              <w:ind w:left="86" w:hanging="86"/>
              <w:rPr>
                <w:rFonts w:ascii="Arial" w:eastAsia="Times New Roman" w:hAnsi="Arial" w:cs="Arial"/>
                <w:i/>
                <w:sz w:val="18"/>
                <w:szCs w:val="20"/>
                <w:lang w:eastAsia="uk-UA"/>
              </w:rPr>
            </w:pPr>
            <w:r w:rsidRPr="006A0676">
              <w:rPr>
                <w:rFonts w:ascii="Arial" w:eastAsia="Times New Roman" w:hAnsi="Arial" w:cs="Arial"/>
                <w:i/>
                <w:sz w:val="18"/>
                <w:szCs w:val="20"/>
                <w:lang w:eastAsia="uk-UA"/>
              </w:rPr>
              <w:t>у тисячах гривень</w:t>
            </w:r>
          </w:p>
        </w:tc>
        <w:tc>
          <w:tcPr>
            <w:tcW w:w="1927" w:type="dxa"/>
            <w:tcBorders>
              <w:top w:val="nil"/>
              <w:left w:val="nil"/>
              <w:bottom w:val="single" w:sz="8" w:space="0" w:color="auto"/>
              <w:right w:val="nil"/>
            </w:tcBorders>
            <w:tcMar>
              <w:top w:w="0" w:type="dxa"/>
              <w:left w:w="56" w:type="dxa"/>
              <w:bottom w:w="0" w:type="dxa"/>
              <w:right w:w="56" w:type="dxa"/>
            </w:tcMar>
            <w:hideMark/>
          </w:tcPr>
          <w:p w14:paraId="11069064" w14:textId="6FAD021C" w:rsidR="004D2024" w:rsidRPr="006A0676" w:rsidRDefault="00CF2A78" w:rsidP="0057460B">
            <w:pPr>
              <w:tabs>
                <w:tab w:val="decimal" w:pos="1503"/>
              </w:tabs>
              <w:spacing w:before="40" w:after="0" w:line="240" w:lineRule="auto"/>
              <w:jc w:val="right"/>
              <w:rPr>
                <w:rFonts w:ascii="Arial" w:eastAsia="Times New Roman" w:hAnsi="Arial" w:cs="Times New Roman"/>
                <w:b/>
                <w:sz w:val="18"/>
                <w:szCs w:val="20"/>
                <w:lang w:eastAsia="uk-UA"/>
              </w:rPr>
            </w:pPr>
            <w:r w:rsidRPr="006A0676">
              <w:rPr>
                <w:rFonts w:ascii="Arial" w:eastAsia="Times New Roman" w:hAnsi="Arial" w:cs="Times New Roman"/>
                <w:b/>
                <w:sz w:val="18"/>
                <w:szCs w:val="20"/>
                <w:lang w:eastAsia="uk-UA"/>
              </w:rPr>
              <w:t>31 грудня 202</w:t>
            </w:r>
            <w:r w:rsidR="00501869">
              <w:rPr>
                <w:rFonts w:ascii="Arial" w:eastAsia="Times New Roman" w:hAnsi="Arial" w:cs="Times New Roman"/>
                <w:b/>
                <w:sz w:val="18"/>
                <w:szCs w:val="20"/>
                <w:lang w:eastAsia="uk-UA"/>
              </w:rPr>
              <w:t>5</w:t>
            </w:r>
            <w:r w:rsidR="004D2024" w:rsidRPr="006A0676">
              <w:rPr>
                <w:rFonts w:ascii="Arial" w:eastAsia="Times New Roman" w:hAnsi="Arial" w:cs="Times New Roman"/>
                <w:b/>
                <w:sz w:val="18"/>
                <w:szCs w:val="20"/>
                <w:lang w:eastAsia="uk-UA"/>
              </w:rPr>
              <w:t>р.</w:t>
            </w:r>
          </w:p>
        </w:tc>
        <w:tc>
          <w:tcPr>
            <w:tcW w:w="1761" w:type="dxa"/>
            <w:tcBorders>
              <w:top w:val="nil"/>
              <w:left w:val="nil"/>
              <w:bottom w:val="single" w:sz="8" w:space="0" w:color="auto"/>
              <w:right w:val="nil"/>
            </w:tcBorders>
            <w:tcMar>
              <w:top w:w="0" w:type="dxa"/>
              <w:left w:w="56" w:type="dxa"/>
              <w:bottom w:w="0" w:type="dxa"/>
              <w:right w:w="56" w:type="dxa"/>
            </w:tcMar>
            <w:hideMark/>
          </w:tcPr>
          <w:p w14:paraId="43DDFC82" w14:textId="63A9E0F8" w:rsidR="004D2024" w:rsidRPr="006A0676" w:rsidRDefault="001B22CC" w:rsidP="0057460B">
            <w:pPr>
              <w:tabs>
                <w:tab w:val="decimal" w:pos="1503"/>
              </w:tabs>
              <w:spacing w:before="40" w:after="0" w:line="240" w:lineRule="auto"/>
              <w:jc w:val="right"/>
              <w:rPr>
                <w:rFonts w:ascii="Arial" w:eastAsia="Times New Roman" w:hAnsi="Arial" w:cs="Times New Roman"/>
                <w:b/>
                <w:sz w:val="18"/>
                <w:szCs w:val="20"/>
                <w:lang w:eastAsia="uk-UA"/>
              </w:rPr>
            </w:pPr>
            <w:r w:rsidRPr="006A0676">
              <w:rPr>
                <w:rFonts w:ascii="Arial" w:eastAsia="Times New Roman" w:hAnsi="Arial" w:cs="Times New Roman"/>
                <w:b/>
                <w:sz w:val="18"/>
                <w:szCs w:val="20"/>
                <w:lang w:eastAsia="uk-UA"/>
              </w:rPr>
              <w:t xml:space="preserve">31 грудня </w:t>
            </w:r>
            <w:r w:rsidR="00CF2A78" w:rsidRPr="006A0676">
              <w:rPr>
                <w:rFonts w:ascii="Arial" w:eastAsia="Times New Roman" w:hAnsi="Arial" w:cs="Times New Roman"/>
                <w:b/>
                <w:sz w:val="18"/>
                <w:szCs w:val="20"/>
                <w:lang w:eastAsia="uk-UA"/>
              </w:rPr>
              <w:t>202</w:t>
            </w:r>
            <w:r w:rsidR="00501869">
              <w:rPr>
                <w:rFonts w:ascii="Arial" w:eastAsia="Times New Roman" w:hAnsi="Arial" w:cs="Times New Roman"/>
                <w:b/>
                <w:sz w:val="18"/>
                <w:szCs w:val="20"/>
                <w:lang w:eastAsia="uk-UA"/>
              </w:rPr>
              <w:t>4</w:t>
            </w:r>
            <w:r w:rsidR="004D2024" w:rsidRPr="006A0676">
              <w:rPr>
                <w:rFonts w:ascii="Arial" w:eastAsia="Times New Roman" w:hAnsi="Arial" w:cs="Times New Roman"/>
                <w:b/>
                <w:sz w:val="18"/>
                <w:szCs w:val="20"/>
                <w:lang w:eastAsia="uk-UA"/>
              </w:rPr>
              <w:t xml:space="preserve"> р.</w:t>
            </w:r>
          </w:p>
        </w:tc>
      </w:tr>
      <w:tr w:rsidR="004D2024" w:rsidRPr="006A0676" w14:paraId="742D8ED4" w14:textId="77777777" w:rsidTr="0057460B">
        <w:tc>
          <w:tcPr>
            <w:tcW w:w="5672" w:type="dxa"/>
            <w:tcMar>
              <w:top w:w="0" w:type="dxa"/>
              <w:left w:w="56" w:type="dxa"/>
              <w:bottom w:w="0" w:type="dxa"/>
              <w:right w:w="56" w:type="dxa"/>
            </w:tcMar>
          </w:tcPr>
          <w:p w14:paraId="7195486D" w14:textId="77777777" w:rsidR="004D2024" w:rsidRPr="006A0676" w:rsidRDefault="004D2024" w:rsidP="0057460B">
            <w:pPr>
              <w:spacing w:after="0"/>
              <w:ind w:left="85" w:hanging="85"/>
              <w:rPr>
                <w:rFonts w:ascii="Arial" w:eastAsia="Times New Roman" w:hAnsi="Arial" w:cs="Times New Roman"/>
                <w:sz w:val="10"/>
                <w:szCs w:val="10"/>
                <w:lang w:eastAsia="uk-UA"/>
              </w:rPr>
            </w:pPr>
          </w:p>
        </w:tc>
        <w:tc>
          <w:tcPr>
            <w:tcW w:w="1927" w:type="dxa"/>
            <w:tcMar>
              <w:top w:w="0" w:type="dxa"/>
              <w:left w:w="56" w:type="dxa"/>
              <w:bottom w:w="0" w:type="dxa"/>
              <w:right w:w="56" w:type="dxa"/>
            </w:tcMar>
            <w:vAlign w:val="bottom"/>
          </w:tcPr>
          <w:p w14:paraId="070861B5" w14:textId="77777777" w:rsidR="004D2024" w:rsidRPr="006A0676" w:rsidRDefault="004D2024" w:rsidP="0057460B">
            <w:pPr>
              <w:tabs>
                <w:tab w:val="decimal" w:pos="1503"/>
              </w:tabs>
              <w:spacing w:after="0"/>
              <w:jc w:val="right"/>
              <w:rPr>
                <w:rFonts w:ascii="Arial" w:eastAsia="Times New Roman" w:hAnsi="Arial" w:cs="Times New Roman"/>
                <w:sz w:val="10"/>
                <w:szCs w:val="10"/>
                <w:lang w:eastAsia="uk-UA"/>
              </w:rPr>
            </w:pPr>
          </w:p>
        </w:tc>
        <w:tc>
          <w:tcPr>
            <w:tcW w:w="1761" w:type="dxa"/>
            <w:tcMar>
              <w:top w:w="0" w:type="dxa"/>
              <w:left w:w="56" w:type="dxa"/>
              <w:bottom w:w="0" w:type="dxa"/>
              <w:right w:w="56" w:type="dxa"/>
            </w:tcMar>
          </w:tcPr>
          <w:p w14:paraId="679903A4" w14:textId="77777777" w:rsidR="004D2024" w:rsidRPr="006A0676" w:rsidRDefault="004D2024" w:rsidP="0057460B">
            <w:pPr>
              <w:tabs>
                <w:tab w:val="decimal" w:pos="1503"/>
              </w:tabs>
              <w:spacing w:after="0"/>
              <w:jc w:val="right"/>
              <w:rPr>
                <w:rFonts w:ascii="Arial" w:eastAsia="Times New Roman" w:hAnsi="Arial" w:cs="Times New Roman"/>
                <w:sz w:val="10"/>
                <w:szCs w:val="10"/>
                <w:lang w:eastAsia="uk-UA"/>
              </w:rPr>
            </w:pPr>
          </w:p>
        </w:tc>
      </w:tr>
      <w:tr w:rsidR="00501869" w:rsidRPr="006A0676" w14:paraId="1C3FD13D" w14:textId="77777777" w:rsidTr="0057460B">
        <w:tc>
          <w:tcPr>
            <w:tcW w:w="5672" w:type="dxa"/>
            <w:tcMar>
              <w:top w:w="0" w:type="dxa"/>
              <w:left w:w="56" w:type="dxa"/>
              <w:bottom w:w="0" w:type="dxa"/>
              <w:right w:w="56" w:type="dxa"/>
            </w:tcMar>
            <w:hideMark/>
          </w:tcPr>
          <w:p w14:paraId="12CD5C92" w14:textId="77777777" w:rsidR="00501869" w:rsidRPr="006A0676" w:rsidRDefault="00501869" w:rsidP="00501869">
            <w:pPr>
              <w:spacing w:after="0"/>
              <w:ind w:left="85" w:hanging="85"/>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Грошові кошти та їх еквіваленти</w:t>
            </w:r>
          </w:p>
        </w:tc>
        <w:tc>
          <w:tcPr>
            <w:tcW w:w="1927" w:type="dxa"/>
            <w:tcMar>
              <w:top w:w="0" w:type="dxa"/>
              <w:left w:w="56" w:type="dxa"/>
              <w:bottom w:w="0" w:type="dxa"/>
              <w:right w:w="56" w:type="dxa"/>
            </w:tcMar>
            <w:vAlign w:val="bottom"/>
          </w:tcPr>
          <w:p w14:paraId="6B6502C3" w14:textId="4E60CA96" w:rsidR="00501869" w:rsidRPr="006A0676" w:rsidRDefault="00501869" w:rsidP="00501869">
            <w:pPr>
              <w:tabs>
                <w:tab w:val="decimal" w:pos="1503"/>
              </w:tabs>
              <w:spacing w:after="0"/>
              <w:jc w:val="right"/>
              <w:rPr>
                <w:rFonts w:ascii="Arial" w:eastAsia="Times New Roman" w:hAnsi="Arial" w:cs="Times New Roman"/>
                <w:sz w:val="18"/>
                <w:szCs w:val="20"/>
                <w:lang w:eastAsia="uk-UA"/>
              </w:rPr>
            </w:pPr>
            <w:r>
              <w:rPr>
                <w:rFonts w:ascii="Arial" w:eastAsia="Times New Roman" w:hAnsi="Arial" w:cs="Times New Roman"/>
                <w:sz w:val="18"/>
                <w:szCs w:val="20"/>
                <w:lang w:eastAsia="uk-UA"/>
              </w:rPr>
              <w:t>22518</w:t>
            </w:r>
          </w:p>
        </w:tc>
        <w:tc>
          <w:tcPr>
            <w:tcW w:w="1761" w:type="dxa"/>
            <w:tcMar>
              <w:top w:w="0" w:type="dxa"/>
              <w:left w:w="56" w:type="dxa"/>
              <w:bottom w:w="0" w:type="dxa"/>
              <w:right w:w="56" w:type="dxa"/>
            </w:tcMar>
            <w:vAlign w:val="bottom"/>
          </w:tcPr>
          <w:p w14:paraId="1D27D5BF" w14:textId="6C627629" w:rsidR="00501869" w:rsidRPr="006A0676" w:rsidRDefault="00501869" w:rsidP="00501869">
            <w:pPr>
              <w:tabs>
                <w:tab w:val="decimal" w:pos="1503"/>
              </w:tabs>
              <w:spacing w:after="0"/>
              <w:jc w:val="right"/>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15038</w:t>
            </w:r>
          </w:p>
        </w:tc>
      </w:tr>
      <w:tr w:rsidR="00501869" w:rsidRPr="006A0676" w14:paraId="1A1DD9C6" w14:textId="77777777" w:rsidTr="0057460B">
        <w:tc>
          <w:tcPr>
            <w:tcW w:w="5672" w:type="dxa"/>
            <w:tcMar>
              <w:top w:w="0" w:type="dxa"/>
              <w:left w:w="56" w:type="dxa"/>
              <w:bottom w:w="0" w:type="dxa"/>
              <w:right w:w="56" w:type="dxa"/>
            </w:tcMar>
            <w:hideMark/>
          </w:tcPr>
          <w:p w14:paraId="574AC443" w14:textId="77777777" w:rsidR="00501869" w:rsidRPr="006A0676" w:rsidRDefault="00501869" w:rsidP="00501869">
            <w:pPr>
              <w:spacing w:after="0"/>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 xml:space="preserve">Дебіторська заборгованість за основною діяльністю та інша дебіторська заборгованість </w:t>
            </w:r>
          </w:p>
        </w:tc>
        <w:tc>
          <w:tcPr>
            <w:tcW w:w="1927" w:type="dxa"/>
            <w:tcMar>
              <w:top w:w="0" w:type="dxa"/>
              <w:left w:w="56" w:type="dxa"/>
              <w:bottom w:w="0" w:type="dxa"/>
              <w:right w:w="56" w:type="dxa"/>
            </w:tcMar>
            <w:vAlign w:val="bottom"/>
          </w:tcPr>
          <w:p w14:paraId="6A581388" w14:textId="6A7C2D11" w:rsidR="00501869" w:rsidRPr="006A0676" w:rsidRDefault="00501869" w:rsidP="00501869">
            <w:pPr>
              <w:spacing w:after="0"/>
              <w:ind w:left="85" w:right="-9" w:hanging="85"/>
              <w:jc w:val="right"/>
              <w:rPr>
                <w:rFonts w:ascii="Arial" w:eastAsia="Times New Roman" w:hAnsi="Arial" w:cs="Times New Roman"/>
                <w:sz w:val="18"/>
                <w:szCs w:val="20"/>
                <w:lang w:eastAsia="uk-UA"/>
              </w:rPr>
            </w:pPr>
            <w:r>
              <w:rPr>
                <w:rFonts w:ascii="Arial" w:eastAsia="Times New Roman" w:hAnsi="Arial" w:cs="Times New Roman"/>
                <w:sz w:val="18"/>
                <w:szCs w:val="20"/>
                <w:lang w:eastAsia="uk-UA"/>
              </w:rPr>
              <w:t>21</w:t>
            </w:r>
          </w:p>
        </w:tc>
        <w:tc>
          <w:tcPr>
            <w:tcW w:w="1761" w:type="dxa"/>
            <w:tcMar>
              <w:top w:w="0" w:type="dxa"/>
              <w:left w:w="56" w:type="dxa"/>
              <w:bottom w:w="0" w:type="dxa"/>
              <w:right w:w="56" w:type="dxa"/>
            </w:tcMar>
            <w:vAlign w:val="bottom"/>
          </w:tcPr>
          <w:p w14:paraId="4FF23666" w14:textId="1971AFFA" w:rsidR="00501869" w:rsidRPr="006A0676" w:rsidRDefault="00501869" w:rsidP="00501869">
            <w:pPr>
              <w:spacing w:after="0"/>
              <w:ind w:left="85" w:right="-9" w:hanging="85"/>
              <w:jc w:val="right"/>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21</w:t>
            </w:r>
          </w:p>
        </w:tc>
      </w:tr>
      <w:tr w:rsidR="00501869" w:rsidRPr="006A0676" w14:paraId="0AF23B2A" w14:textId="77777777" w:rsidTr="0057460B">
        <w:trPr>
          <w:trHeight w:val="188"/>
        </w:trPr>
        <w:tc>
          <w:tcPr>
            <w:tcW w:w="5672" w:type="dxa"/>
            <w:tcMar>
              <w:top w:w="0" w:type="dxa"/>
              <w:left w:w="56" w:type="dxa"/>
              <w:bottom w:w="0" w:type="dxa"/>
              <w:right w:w="56" w:type="dxa"/>
            </w:tcMar>
          </w:tcPr>
          <w:p w14:paraId="063837EE" w14:textId="77777777" w:rsidR="00501869" w:rsidRPr="006A0676" w:rsidRDefault="00501869" w:rsidP="00501869">
            <w:pPr>
              <w:spacing w:after="0"/>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 xml:space="preserve">Поточні фінансові інвестиції </w:t>
            </w:r>
          </w:p>
        </w:tc>
        <w:tc>
          <w:tcPr>
            <w:tcW w:w="1927" w:type="dxa"/>
            <w:tcMar>
              <w:top w:w="0" w:type="dxa"/>
              <w:left w:w="56" w:type="dxa"/>
              <w:bottom w:w="0" w:type="dxa"/>
              <w:right w:w="56" w:type="dxa"/>
            </w:tcMar>
            <w:vAlign w:val="bottom"/>
          </w:tcPr>
          <w:p w14:paraId="35C66560" w14:textId="002994AC" w:rsidR="00501869" w:rsidRPr="006A0676" w:rsidRDefault="00501869" w:rsidP="00501869">
            <w:pPr>
              <w:spacing w:after="0"/>
              <w:ind w:left="85" w:right="-9" w:hanging="85"/>
              <w:jc w:val="right"/>
              <w:rPr>
                <w:rFonts w:ascii="Arial" w:eastAsia="Times New Roman" w:hAnsi="Arial" w:cs="Times New Roman"/>
                <w:sz w:val="18"/>
                <w:szCs w:val="20"/>
                <w:lang w:eastAsia="uk-UA"/>
              </w:rPr>
            </w:pPr>
            <w:r>
              <w:rPr>
                <w:rFonts w:ascii="Arial" w:eastAsia="Times New Roman" w:hAnsi="Arial" w:cs="Times New Roman"/>
                <w:sz w:val="18"/>
                <w:szCs w:val="20"/>
                <w:lang w:eastAsia="uk-UA"/>
              </w:rPr>
              <w:t>60000</w:t>
            </w:r>
          </w:p>
        </w:tc>
        <w:tc>
          <w:tcPr>
            <w:tcW w:w="1761" w:type="dxa"/>
            <w:tcMar>
              <w:top w:w="0" w:type="dxa"/>
              <w:left w:w="56" w:type="dxa"/>
              <w:bottom w:w="0" w:type="dxa"/>
              <w:right w:w="56" w:type="dxa"/>
            </w:tcMar>
            <w:vAlign w:val="bottom"/>
          </w:tcPr>
          <w:p w14:paraId="172BEB65" w14:textId="6A4A6407" w:rsidR="00501869" w:rsidRPr="006A0676" w:rsidRDefault="00501869" w:rsidP="00501869">
            <w:pPr>
              <w:spacing w:after="0"/>
              <w:ind w:left="85" w:right="-9" w:hanging="85"/>
              <w:jc w:val="right"/>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70000</w:t>
            </w:r>
          </w:p>
        </w:tc>
      </w:tr>
      <w:tr w:rsidR="00501869" w:rsidRPr="006A0676" w14:paraId="58995152" w14:textId="77777777" w:rsidTr="0057460B">
        <w:trPr>
          <w:trHeight w:val="188"/>
        </w:trPr>
        <w:tc>
          <w:tcPr>
            <w:tcW w:w="5672" w:type="dxa"/>
            <w:tcMar>
              <w:top w:w="0" w:type="dxa"/>
              <w:left w:w="56" w:type="dxa"/>
              <w:bottom w:w="0" w:type="dxa"/>
              <w:right w:w="56" w:type="dxa"/>
            </w:tcMar>
            <w:hideMark/>
          </w:tcPr>
          <w:p w14:paraId="09D479F3" w14:textId="77777777" w:rsidR="00501869" w:rsidRPr="006A0676" w:rsidRDefault="00501869" w:rsidP="00501869">
            <w:pPr>
              <w:spacing w:after="0"/>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 xml:space="preserve">Інші оборотні активи </w:t>
            </w:r>
          </w:p>
        </w:tc>
        <w:tc>
          <w:tcPr>
            <w:tcW w:w="1927" w:type="dxa"/>
            <w:tcMar>
              <w:top w:w="0" w:type="dxa"/>
              <w:left w:w="56" w:type="dxa"/>
              <w:bottom w:w="0" w:type="dxa"/>
              <w:right w:w="56" w:type="dxa"/>
            </w:tcMar>
            <w:vAlign w:val="bottom"/>
          </w:tcPr>
          <w:p w14:paraId="375721E4" w14:textId="1F3F7467" w:rsidR="00501869" w:rsidRPr="006A0676" w:rsidRDefault="00501869" w:rsidP="00501869">
            <w:pPr>
              <w:spacing w:after="0"/>
              <w:ind w:left="85" w:right="-9" w:hanging="85"/>
              <w:jc w:val="right"/>
              <w:rPr>
                <w:rFonts w:ascii="Arial" w:eastAsia="Times New Roman" w:hAnsi="Arial" w:cs="Times New Roman"/>
                <w:sz w:val="18"/>
                <w:szCs w:val="20"/>
                <w:lang w:eastAsia="uk-UA"/>
              </w:rPr>
            </w:pPr>
            <w:r>
              <w:rPr>
                <w:rFonts w:ascii="Arial" w:eastAsia="Times New Roman" w:hAnsi="Arial" w:cs="Times New Roman"/>
                <w:sz w:val="18"/>
                <w:szCs w:val="20"/>
                <w:lang w:eastAsia="uk-UA"/>
              </w:rPr>
              <w:t>168</w:t>
            </w:r>
          </w:p>
        </w:tc>
        <w:tc>
          <w:tcPr>
            <w:tcW w:w="1761" w:type="dxa"/>
            <w:tcMar>
              <w:top w:w="0" w:type="dxa"/>
              <w:left w:w="56" w:type="dxa"/>
              <w:bottom w:w="0" w:type="dxa"/>
              <w:right w:w="56" w:type="dxa"/>
            </w:tcMar>
            <w:vAlign w:val="bottom"/>
          </w:tcPr>
          <w:p w14:paraId="24BBEDAA" w14:textId="7C93E73E" w:rsidR="00501869" w:rsidRPr="006A0676" w:rsidRDefault="00501869" w:rsidP="00501869">
            <w:pPr>
              <w:spacing w:after="0"/>
              <w:ind w:left="85" w:right="-9" w:hanging="85"/>
              <w:jc w:val="right"/>
              <w:rPr>
                <w:rFonts w:ascii="Arial" w:eastAsia="Times New Roman" w:hAnsi="Arial" w:cs="Times New Roman"/>
                <w:sz w:val="18"/>
                <w:szCs w:val="20"/>
                <w:lang w:eastAsia="uk-UA"/>
              </w:rPr>
            </w:pPr>
            <w:r w:rsidRPr="006A0676">
              <w:rPr>
                <w:rFonts w:ascii="Arial" w:eastAsia="Times New Roman" w:hAnsi="Arial" w:cs="Times New Roman"/>
                <w:sz w:val="18"/>
                <w:szCs w:val="20"/>
                <w:lang w:eastAsia="uk-UA"/>
              </w:rPr>
              <w:t>137</w:t>
            </w:r>
          </w:p>
        </w:tc>
      </w:tr>
      <w:tr w:rsidR="00501869" w:rsidRPr="006A0676" w14:paraId="7B354C4A" w14:textId="77777777" w:rsidTr="0057460B">
        <w:tc>
          <w:tcPr>
            <w:tcW w:w="5672" w:type="dxa"/>
            <w:tcMar>
              <w:top w:w="0" w:type="dxa"/>
              <w:left w:w="56" w:type="dxa"/>
              <w:bottom w:w="0" w:type="dxa"/>
              <w:right w:w="56" w:type="dxa"/>
            </w:tcMar>
          </w:tcPr>
          <w:p w14:paraId="0CD1AA55" w14:textId="77777777" w:rsidR="00501869" w:rsidRPr="006A0676" w:rsidRDefault="00501869" w:rsidP="00501869">
            <w:pPr>
              <w:spacing w:after="0"/>
              <w:ind w:left="85" w:hanging="85"/>
              <w:rPr>
                <w:rFonts w:ascii="Arial" w:eastAsia="Times New Roman" w:hAnsi="Arial" w:cs="Times New Roman"/>
                <w:sz w:val="8"/>
                <w:szCs w:val="8"/>
                <w:lang w:eastAsia="uk-UA"/>
              </w:rPr>
            </w:pPr>
          </w:p>
        </w:tc>
        <w:tc>
          <w:tcPr>
            <w:tcW w:w="1927" w:type="dxa"/>
            <w:tcMar>
              <w:top w:w="0" w:type="dxa"/>
              <w:left w:w="56" w:type="dxa"/>
              <w:bottom w:w="0" w:type="dxa"/>
              <w:right w:w="56" w:type="dxa"/>
            </w:tcMar>
            <w:vAlign w:val="bottom"/>
          </w:tcPr>
          <w:p w14:paraId="628035CD" w14:textId="77777777" w:rsidR="00501869" w:rsidRPr="006A0676" w:rsidRDefault="00501869" w:rsidP="00501869">
            <w:pPr>
              <w:tabs>
                <w:tab w:val="decimal" w:pos="1503"/>
              </w:tabs>
              <w:spacing w:after="0"/>
              <w:jc w:val="right"/>
              <w:rPr>
                <w:rFonts w:ascii="Arial" w:eastAsia="Times New Roman" w:hAnsi="Arial" w:cs="Times New Roman"/>
                <w:sz w:val="8"/>
                <w:szCs w:val="8"/>
                <w:lang w:eastAsia="uk-UA"/>
              </w:rPr>
            </w:pPr>
          </w:p>
        </w:tc>
        <w:tc>
          <w:tcPr>
            <w:tcW w:w="1761" w:type="dxa"/>
            <w:tcMar>
              <w:top w:w="0" w:type="dxa"/>
              <w:left w:w="56" w:type="dxa"/>
              <w:bottom w:w="0" w:type="dxa"/>
              <w:right w:w="56" w:type="dxa"/>
            </w:tcMar>
            <w:vAlign w:val="bottom"/>
          </w:tcPr>
          <w:p w14:paraId="6B9CD8C7" w14:textId="77777777" w:rsidR="00501869" w:rsidRPr="006A0676" w:rsidRDefault="00501869" w:rsidP="00501869">
            <w:pPr>
              <w:tabs>
                <w:tab w:val="decimal" w:pos="1503"/>
              </w:tabs>
              <w:spacing w:after="0"/>
              <w:jc w:val="right"/>
              <w:rPr>
                <w:rFonts w:ascii="Arial" w:eastAsia="Times New Roman" w:hAnsi="Arial" w:cs="Times New Roman"/>
                <w:sz w:val="8"/>
                <w:szCs w:val="8"/>
                <w:lang w:eastAsia="uk-UA"/>
              </w:rPr>
            </w:pPr>
          </w:p>
        </w:tc>
      </w:tr>
      <w:tr w:rsidR="00501869" w:rsidRPr="006A0676" w14:paraId="2FD62455" w14:textId="77777777" w:rsidTr="0057460B">
        <w:tc>
          <w:tcPr>
            <w:tcW w:w="5672" w:type="dxa"/>
            <w:tcBorders>
              <w:top w:val="single" w:sz="8" w:space="0" w:color="auto"/>
              <w:left w:val="nil"/>
              <w:bottom w:val="nil"/>
              <w:right w:val="nil"/>
            </w:tcBorders>
            <w:tcMar>
              <w:top w:w="0" w:type="dxa"/>
              <w:left w:w="56" w:type="dxa"/>
              <w:bottom w:w="0" w:type="dxa"/>
              <w:right w:w="56" w:type="dxa"/>
            </w:tcMar>
          </w:tcPr>
          <w:p w14:paraId="46BCB8C8" w14:textId="77777777" w:rsidR="00501869" w:rsidRPr="006A0676" w:rsidRDefault="00501869" w:rsidP="00501869">
            <w:pPr>
              <w:spacing w:after="0"/>
              <w:ind w:left="85" w:hanging="85"/>
              <w:rPr>
                <w:rFonts w:ascii="Arial" w:eastAsia="Times New Roman" w:hAnsi="Arial" w:cs="Times New Roman"/>
                <w:i/>
                <w:iCs/>
                <w:sz w:val="6"/>
                <w:szCs w:val="6"/>
                <w:lang w:eastAsia="uk-UA"/>
              </w:rPr>
            </w:pPr>
          </w:p>
        </w:tc>
        <w:tc>
          <w:tcPr>
            <w:tcW w:w="1927" w:type="dxa"/>
            <w:tcBorders>
              <w:top w:val="single" w:sz="8" w:space="0" w:color="auto"/>
              <w:left w:val="nil"/>
              <w:bottom w:val="nil"/>
              <w:right w:val="nil"/>
            </w:tcBorders>
            <w:tcMar>
              <w:top w:w="0" w:type="dxa"/>
              <w:left w:w="56" w:type="dxa"/>
              <w:bottom w:w="0" w:type="dxa"/>
              <w:right w:w="56" w:type="dxa"/>
            </w:tcMar>
            <w:vAlign w:val="bottom"/>
          </w:tcPr>
          <w:p w14:paraId="51099AE9" w14:textId="77777777" w:rsidR="00501869" w:rsidRPr="006A0676" w:rsidRDefault="00501869" w:rsidP="00501869">
            <w:pPr>
              <w:tabs>
                <w:tab w:val="decimal" w:pos="1503"/>
              </w:tabs>
              <w:spacing w:after="0"/>
              <w:jc w:val="right"/>
              <w:rPr>
                <w:rFonts w:ascii="Arial" w:eastAsia="Times New Roman" w:hAnsi="Arial" w:cs="Times New Roman"/>
                <w:sz w:val="6"/>
                <w:szCs w:val="6"/>
                <w:lang w:eastAsia="uk-UA"/>
              </w:rPr>
            </w:pPr>
          </w:p>
        </w:tc>
        <w:tc>
          <w:tcPr>
            <w:tcW w:w="1761" w:type="dxa"/>
            <w:tcBorders>
              <w:top w:val="single" w:sz="8" w:space="0" w:color="auto"/>
              <w:left w:val="nil"/>
              <w:bottom w:val="nil"/>
              <w:right w:val="nil"/>
            </w:tcBorders>
            <w:tcMar>
              <w:top w:w="0" w:type="dxa"/>
              <w:left w:w="56" w:type="dxa"/>
              <w:bottom w:w="0" w:type="dxa"/>
              <w:right w:w="56" w:type="dxa"/>
            </w:tcMar>
            <w:vAlign w:val="bottom"/>
          </w:tcPr>
          <w:p w14:paraId="7888B6B5" w14:textId="77777777" w:rsidR="00501869" w:rsidRPr="006A0676" w:rsidRDefault="00501869" w:rsidP="00501869">
            <w:pPr>
              <w:tabs>
                <w:tab w:val="decimal" w:pos="1503"/>
              </w:tabs>
              <w:spacing w:after="0"/>
              <w:jc w:val="right"/>
              <w:rPr>
                <w:rFonts w:ascii="Arial" w:eastAsia="Times New Roman" w:hAnsi="Arial" w:cs="Times New Roman"/>
                <w:sz w:val="6"/>
                <w:szCs w:val="6"/>
                <w:lang w:eastAsia="uk-UA"/>
              </w:rPr>
            </w:pPr>
          </w:p>
        </w:tc>
      </w:tr>
      <w:tr w:rsidR="00501869" w:rsidRPr="006A0676" w14:paraId="3AB70EB9" w14:textId="77777777" w:rsidTr="0057460B">
        <w:tc>
          <w:tcPr>
            <w:tcW w:w="5672" w:type="dxa"/>
            <w:tcMar>
              <w:top w:w="0" w:type="dxa"/>
              <w:left w:w="56" w:type="dxa"/>
              <w:bottom w:w="0" w:type="dxa"/>
              <w:right w:w="56" w:type="dxa"/>
            </w:tcMar>
            <w:hideMark/>
          </w:tcPr>
          <w:p w14:paraId="453C9DFB" w14:textId="77777777" w:rsidR="00501869" w:rsidRPr="006A0676" w:rsidRDefault="00501869" w:rsidP="00501869">
            <w:pPr>
              <w:spacing w:after="0"/>
              <w:rPr>
                <w:rFonts w:ascii="Arial" w:eastAsia="Times New Roman" w:hAnsi="Arial" w:cs="Times New Roman"/>
                <w:sz w:val="18"/>
                <w:szCs w:val="20"/>
                <w:lang w:eastAsia="uk-UA"/>
              </w:rPr>
            </w:pPr>
            <w:r w:rsidRPr="006A0676">
              <w:rPr>
                <w:rFonts w:ascii="Arial" w:eastAsia="Times New Roman" w:hAnsi="Arial" w:cs="Times New Roman"/>
                <w:b/>
                <w:bCs/>
                <w:sz w:val="18"/>
                <w:szCs w:val="20"/>
                <w:lang w:eastAsia="uk-UA"/>
              </w:rPr>
              <w:t>Загальна сума кредитного ризику балансових фінансових інструментів</w:t>
            </w:r>
          </w:p>
        </w:tc>
        <w:tc>
          <w:tcPr>
            <w:tcW w:w="1927" w:type="dxa"/>
            <w:tcMar>
              <w:top w:w="0" w:type="dxa"/>
              <w:left w:w="56" w:type="dxa"/>
              <w:bottom w:w="0" w:type="dxa"/>
              <w:right w:w="56" w:type="dxa"/>
            </w:tcMar>
          </w:tcPr>
          <w:p w14:paraId="41857C80" w14:textId="3843E948" w:rsidR="00501869" w:rsidRPr="006A0676" w:rsidRDefault="00501869" w:rsidP="00501869">
            <w:pPr>
              <w:spacing w:after="0" w:line="240" w:lineRule="auto"/>
              <w:jc w:val="right"/>
              <w:rPr>
                <w:rFonts w:ascii="Arial" w:eastAsia="Calibri" w:hAnsi="Arial" w:cs="Arial"/>
                <w:b/>
                <w:sz w:val="18"/>
                <w:szCs w:val="18"/>
                <w:lang w:eastAsia="ru-RU"/>
              </w:rPr>
            </w:pPr>
            <w:r>
              <w:rPr>
                <w:rFonts w:ascii="Arial" w:eastAsia="Calibri" w:hAnsi="Arial" w:cs="Arial"/>
                <w:b/>
                <w:sz w:val="18"/>
                <w:szCs w:val="18"/>
                <w:lang w:eastAsia="ru-RU"/>
              </w:rPr>
              <w:t>82707</w:t>
            </w:r>
          </w:p>
        </w:tc>
        <w:tc>
          <w:tcPr>
            <w:tcW w:w="1761" w:type="dxa"/>
            <w:tcMar>
              <w:top w:w="0" w:type="dxa"/>
              <w:left w:w="56" w:type="dxa"/>
              <w:bottom w:w="0" w:type="dxa"/>
              <w:right w:w="56" w:type="dxa"/>
            </w:tcMar>
          </w:tcPr>
          <w:p w14:paraId="39061DEE" w14:textId="728B8760" w:rsidR="00501869" w:rsidRPr="006A0676" w:rsidRDefault="00501869" w:rsidP="00501869">
            <w:pPr>
              <w:spacing w:after="0" w:line="240" w:lineRule="auto"/>
              <w:jc w:val="right"/>
              <w:rPr>
                <w:rFonts w:ascii="Arial" w:eastAsia="Calibri" w:hAnsi="Arial" w:cs="Arial"/>
                <w:b/>
                <w:sz w:val="18"/>
                <w:szCs w:val="18"/>
                <w:lang w:eastAsia="ru-RU"/>
              </w:rPr>
            </w:pPr>
            <w:r w:rsidRPr="006A0676">
              <w:rPr>
                <w:rFonts w:ascii="Arial" w:eastAsia="Calibri" w:hAnsi="Arial" w:cs="Arial"/>
                <w:b/>
                <w:sz w:val="18"/>
                <w:szCs w:val="18"/>
                <w:lang w:eastAsia="ru-RU"/>
              </w:rPr>
              <w:t>85196</w:t>
            </w:r>
          </w:p>
        </w:tc>
      </w:tr>
      <w:tr w:rsidR="00501869" w:rsidRPr="006A0676" w14:paraId="3C302193" w14:textId="77777777" w:rsidTr="0057460B">
        <w:tc>
          <w:tcPr>
            <w:tcW w:w="5672" w:type="dxa"/>
            <w:tcBorders>
              <w:top w:val="nil"/>
              <w:left w:val="nil"/>
              <w:bottom w:val="single" w:sz="8" w:space="0" w:color="auto"/>
              <w:right w:val="nil"/>
            </w:tcBorders>
            <w:tcMar>
              <w:top w:w="0" w:type="dxa"/>
              <w:left w:w="56" w:type="dxa"/>
              <w:bottom w:w="0" w:type="dxa"/>
              <w:right w:w="56" w:type="dxa"/>
            </w:tcMar>
          </w:tcPr>
          <w:p w14:paraId="1BBCB231" w14:textId="77777777" w:rsidR="00501869" w:rsidRPr="006A0676" w:rsidRDefault="00501869" w:rsidP="00501869">
            <w:pPr>
              <w:spacing w:after="0"/>
              <w:ind w:left="85" w:hanging="85"/>
              <w:rPr>
                <w:rFonts w:ascii="Arial" w:eastAsia="Times New Roman" w:hAnsi="Arial" w:cs="Times New Roman"/>
                <w:i/>
                <w:iCs/>
                <w:sz w:val="6"/>
                <w:szCs w:val="6"/>
                <w:lang w:eastAsia="uk-UA"/>
              </w:rPr>
            </w:pPr>
          </w:p>
        </w:tc>
        <w:tc>
          <w:tcPr>
            <w:tcW w:w="1927" w:type="dxa"/>
            <w:tcBorders>
              <w:top w:val="nil"/>
              <w:left w:val="nil"/>
              <w:bottom w:val="single" w:sz="8" w:space="0" w:color="auto"/>
              <w:right w:val="nil"/>
            </w:tcBorders>
            <w:tcMar>
              <w:top w:w="0" w:type="dxa"/>
              <w:left w:w="56" w:type="dxa"/>
              <w:bottom w:w="0" w:type="dxa"/>
              <w:right w:w="56" w:type="dxa"/>
            </w:tcMar>
            <w:vAlign w:val="bottom"/>
          </w:tcPr>
          <w:p w14:paraId="310CB341" w14:textId="77777777" w:rsidR="00501869" w:rsidRPr="006A0676" w:rsidRDefault="00501869" w:rsidP="00501869">
            <w:pPr>
              <w:tabs>
                <w:tab w:val="decimal" w:pos="1503"/>
              </w:tabs>
              <w:spacing w:after="0"/>
              <w:jc w:val="right"/>
              <w:rPr>
                <w:rFonts w:ascii="Arial" w:eastAsia="Times New Roman" w:hAnsi="Arial" w:cs="Times New Roman"/>
                <w:b/>
                <w:bCs/>
                <w:sz w:val="6"/>
                <w:szCs w:val="6"/>
                <w:lang w:eastAsia="uk-UA"/>
              </w:rPr>
            </w:pPr>
          </w:p>
        </w:tc>
        <w:tc>
          <w:tcPr>
            <w:tcW w:w="1761" w:type="dxa"/>
            <w:tcBorders>
              <w:top w:val="nil"/>
              <w:left w:val="nil"/>
              <w:bottom w:val="single" w:sz="8" w:space="0" w:color="auto"/>
              <w:right w:val="nil"/>
            </w:tcBorders>
            <w:tcMar>
              <w:top w:w="0" w:type="dxa"/>
              <w:left w:w="56" w:type="dxa"/>
              <w:bottom w:w="0" w:type="dxa"/>
              <w:right w:w="56" w:type="dxa"/>
            </w:tcMar>
            <w:vAlign w:val="bottom"/>
          </w:tcPr>
          <w:p w14:paraId="4F4599F5" w14:textId="77777777" w:rsidR="00501869" w:rsidRPr="006A0676" w:rsidRDefault="00501869" w:rsidP="00501869">
            <w:pPr>
              <w:tabs>
                <w:tab w:val="decimal" w:pos="1503"/>
              </w:tabs>
              <w:spacing w:after="0"/>
              <w:jc w:val="right"/>
              <w:rPr>
                <w:rFonts w:ascii="Arial" w:eastAsia="Times New Roman" w:hAnsi="Arial" w:cs="Times New Roman"/>
                <w:b/>
                <w:bCs/>
                <w:sz w:val="6"/>
                <w:szCs w:val="6"/>
                <w:lang w:eastAsia="uk-UA"/>
              </w:rPr>
            </w:pPr>
          </w:p>
        </w:tc>
      </w:tr>
      <w:tr w:rsidR="00501869" w:rsidRPr="006A0676" w14:paraId="100D2803" w14:textId="77777777" w:rsidTr="0057460B">
        <w:trPr>
          <w:trHeight w:val="80"/>
        </w:trPr>
        <w:tc>
          <w:tcPr>
            <w:tcW w:w="5672" w:type="dxa"/>
            <w:tcMar>
              <w:top w:w="0" w:type="dxa"/>
              <w:left w:w="56" w:type="dxa"/>
              <w:bottom w:w="0" w:type="dxa"/>
              <w:right w:w="56" w:type="dxa"/>
            </w:tcMar>
            <w:hideMark/>
          </w:tcPr>
          <w:p w14:paraId="1D84C884" w14:textId="77777777" w:rsidR="00501869" w:rsidRPr="006A0676" w:rsidRDefault="00501869" w:rsidP="00501869">
            <w:pPr>
              <w:spacing w:after="0"/>
              <w:ind w:left="85" w:hanging="85"/>
              <w:rPr>
                <w:rFonts w:ascii="Arial" w:eastAsia="Times New Roman" w:hAnsi="Arial" w:cs="Times New Roman"/>
                <w:sz w:val="18"/>
                <w:szCs w:val="20"/>
                <w:lang w:eastAsia="uk-UA"/>
              </w:rPr>
            </w:pPr>
            <w:r w:rsidRPr="006A0676">
              <w:rPr>
                <w:rFonts w:ascii="Arial" w:eastAsia="Times New Roman" w:hAnsi="Arial" w:cs="Times New Roman"/>
                <w:b/>
                <w:bCs/>
                <w:sz w:val="18"/>
                <w:szCs w:val="20"/>
                <w:lang w:eastAsia="uk-UA"/>
              </w:rPr>
              <w:t xml:space="preserve">Загальна максимальна сума, яка зазнає кредитного ризику </w:t>
            </w:r>
          </w:p>
        </w:tc>
        <w:tc>
          <w:tcPr>
            <w:tcW w:w="1927" w:type="dxa"/>
            <w:tcMar>
              <w:top w:w="0" w:type="dxa"/>
              <w:left w:w="56" w:type="dxa"/>
              <w:bottom w:w="0" w:type="dxa"/>
              <w:right w:w="56" w:type="dxa"/>
            </w:tcMar>
          </w:tcPr>
          <w:p w14:paraId="0A0D27B4" w14:textId="50A1A049" w:rsidR="00501869" w:rsidRPr="006A0676" w:rsidRDefault="00501869" w:rsidP="00501869">
            <w:pPr>
              <w:spacing w:after="0" w:line="240" w:lineRule="auto"/>
              <w:jc w:val="right"/>
              <w:rPr>
                <w:rFonts w:ascii="Arial" w:eastAsia="Calibri" w:hAnsi="Arial" w:cs="Arial"/>
                <w:b/>
                <w:sz w:val="18"/>
                <w:szCs w:val="18"/>
                <w:lang w:eastAsia="ru-RU"/>
              </w:rPr>
            </w:pPr>
            <w:r>
              <w:rPr>
                <w:rFonts w:ascii="Arial" w:eastAsia="Calibri" w:hAnsi="Arial" w:cs="Arial"/>
                <w:b/>
                <w:sz w:val="18"/>
                <w:szCs w:val="18"/>
                <w:lang w:eastAsia="ru-RU"/>
              </w:rPr>
              <w:t>82707</w:t>
            </w:r>
          </w:p>
        </w:tc>
        <w:tc>
          <w:tcPr>
            <w:tcW w:w="1761" w:type="dxa"/>
            <w:tcMar>
              <w:top w:w="0" w:type="dxa"/>
              <w:left w:w="56" w:type="dxa"/>
              <w:bottom w:w="0" w:type="dxa"/>
              <w:right w:w="56" w:type="dxa"/>
            </w:tcMar>
          </w:tcPr>
          <w:p w14:paraId="35B8DD43" w14:textId="2EFB51E1" w:rsidR="00501869" w:rsidRPr="006A0676" w:rsidRDefault="00501869" w:rsidP="00501869">
            <w:pPr>
              <w:spacing w:after="0" w:line="240" w:lineRule="auto"/>
              <w:jc w:val="right"/>
              <w:rPr>
                <w:rFonts w:ascii="Arial" w:eastAsia="Calibri" w:hAnsi="Arial" w:cs="Arial"/>
                <w:b/>
                <w:sz w:val="18"/>
                <w:szCs w:val="18"/>
                <w:lang w:eastAsia="ru-RU"/>
              </w:rPr>
            </w:pPr>
            <w:r w:rsidRPr="006A0676">
              <w:rPr>
                <w:rFonts w:ascii="Arial" w:eastAsia="Calibri" w:hAnsi="Arial" w:cs="Arial"/>
                <w:b/>
                <w:sz w:val="18"/>
                <w:szCs w:val="18"/>
                <w:lang w:eastAsia="ru-RU"/>
              </w:rPr>
              <w:t>85196</w:t>
            </w:r>
          </w:p>
        </w:tc>
      </w:tr>
    </w:tbl>
    <w:p w14:paraId="63C4B84E" w14:textId="77777777" w:rsidR="004D2024" w:rsidRPr="006A0676" w:rsidRDefault="004D2024" w:rsidP="00593775">
      <w:pPr>
        <w:spacing w:after="0"/>
        <w:jc w:val="both"/>
        <w:rPr>
          <w:rFonts w:ascii="Arial" w:eastAsia="Times New Roman" w:hAnsi="Arial" w:cs="Times New Roman"/>
          <w:sz w:val="20"/>
          <w:szCs w:val="20"/>
          <w:lang w:eastAsia="uk-UA"/>
        </w:rPr>
      </w:pPr>
    </w:p>
    <w:p w14:paraId="0CDF718A" w14:textId="77777777" w:rsidR="00141655" w:rsidRPr="006A0676" w:rsidRDefault="00141655" w:rsidP="00325268">
      <w:pPr>
        <w:spacing w:after="0"/>
        <w:jc w:val="both"/>
        <w:rPr>
          <w:rFonts w:ascii="Arial" w:eastAsia="Times New Roman" w:hAnsi="Arial" w:cs="Times New Roman"/>
          <w:b/>
          <w:sz w:val="20"/>
          <w:szCs w:val="20"/>
          <w:lang w:eastAsia="uk-UA"/>
        </w:rPr>
      </w:pPr>
      <w:r w:rsidRPr="006A0676">
        <w:rPr>
          <w:rFonts w:ascii="Arial" w:eastAsia="Times New Roman" w:hAnsi="Arial" w:cs="Times New Roman"/>
          <w:b/>
          <w:sz w:val="20"/>
          <w:szCs w:val="20"/>
          <w:lang w:eastAsia="uk-UA"/>
        </w:rPr>
        <w:t>Ринковий ризик.</w:t>
      </w:r>
    </w:p>
    <w:p w14:paraId="73136F81" w14:textId="548023A4" w:rsidR="00141655" w:rsidRPr="006A0676" w:rsidRDefault="00141655" w:rsidP="00325268">
      <w:pPr>
        <w:spacing w:after="0"/>
        <w:jc w:val="both"/>
        <w:rPr>
          <w:rFonts w:ascii="Arial" w:eastAsia="Times New Roman" w:hAnsi="Arial" w:cs="Times New Roman"/>
          <w:sz w:val="20"/>
          <w:szCs w:val="20"/>
          <w:lang w:eastAsia="uk-UA"/>
        </w:rPr>
      </w:pPr>
      <w:r w:rsidRPr="006A0676">
        <w:rPr>
          <w:rFonts w:ascii="Arial" w:eastAsia="Times New Roman" w:hAnsi="Arial" w:cs="Times New Roman"/>
          <w:sz w:val="20"/>
          <w:szCs w:val="20"/>
          <w:lang w:eastAsia="uk-UA"/>
        </w:rPr>
        <w:t>Компанія наражається на ринкові ризики, які виникають у зв’язку з відкритими позиціями процентних активів і зобов’язань, які великою мірою залежать від загальних та конкретних ринкових змін. Керівництво встановлює ліміти сум ризику, що може бути прийнятий Компанією, дотримання яких контролюється щоденно. Проте застосування такого підходу не запобігає виникненню збитків за межами цих лімітів у випадку більш суттєвих ринкових змін.</w:t>
      </w:r>
    </w:p>
    <w:p w14:paraId="52E42B62" w14:textId="16614285" w:rsidR="00C4363E" w:rsidRPr="006A0676" w:rsidRDefault="00C4363E" w:rsidP="00325268">
      <w:pPr>
        <w:spacing w:after="0"/>
        <w:jc w:val="both"/>
        <w:rPr>
          <w:rFonts w:ascii="Arial" w:eastAsia="Times New Roman" w:hAnsi="Arial" w:cs="Times New Roman"/>
          <w:sz w:val="20"/>
          <w:szCs w:val="20"/>
          <w:lang w:eastAsia="uk-UA"/>
        </w:rPr>
      </w:pPr>
    </w:p>
    <w:p w14:paraId="46708832" w14:textId="3F71A324" w:rsidR="00141655" w:rsidRPr="006A0676" w:rsidRDefault="004147A4" w:rsidP="00325268">
      <w:pPr>
        <w:spacing w:after="0"/>
        <w:jc w:val="both"/>
        <w:outlineLvl w:val="0"/>
        <w:rPr>
          <w:rFonts w:ascii="Arial" w:eastAsia="Times New Roman" w:hAnsi="Arial" w:cs="Times New Roman"/>
          <w:b/>
          <w:kern w:val="28"/>
          <w:sz w:val="20"/>
          <w:szCs w:val="24"/>
          <w:lang w:eastAsia="uk-UA"/>
        </w:rPr>
      </w:pPr>
      <w:bookmarkStart w:id="111" w:name="_Toc42009790"/>
      <w:r w:rsidRPr="006A0676">
        <w:rPr>
          <w:rFonts w:ascii="Arial" w:eastAsia="Times New Roman" w:hAnsi="Arial" w:cs="Times New Roman"/>
          <w:b/>
          <w:kern w:val="28"/>
          <w:sz w:val="20"/>
          <w:szCs w:val="24"/>
          <w:lang w:eastAsia="uk-UA"/>
        </w:rPr>
        <w:t>4</w:t>
      </w:r>
      <w:r w:rsidR="00E44ADC" w:rsidRPr="006A0676">
        <w:rPr>
          <w:rFonts w:ascii="Arial" w:eastAsia="Times New Roman" w:hAnsi="Arial" w:cs="Times New Roman"/>
          <w:b/>
          <w:kern w:val="28"/>
          <w:sz w:val="20"/>
          <w:szCs w:val="24"/>
          <w:lang w:eastAsia="uk-UA"/>
        </w:rPr>
        <w:t>2</w:t>
      </w:r>
      <w:r w:rsidR="00141655" w:rsidRPr="006A0676">
        <w:rPr>
          <w:rFonts w:ascii="Arial" w:eastAsia="Times New Roman" w:hAnsi="Arial" w:cs="Times New Roman"/>
          <w:b/>
          <w:kern w:val="28"/>
          <w:sz w:val="20"/>
          <w:szCs w:val="24"/>
          <w:lang w:eastAsia="uk-UA"/>
        </w:rPr>
        <w:t>. Інвестиційні зобов'язання і зобов'язання за капітальними витратами</w:t>
      </w:r>
      <w:bookmarkEnd w:id="111"/>
    </w:p>
    <w:p w14:paraId="6625C6D2" w14:textId="15CF724C" w:rsidR="00B34E73" w:rsidRPr="006A0676" w:rsidRDefault="00B34E73" w:rsidP="00325268">
      <w:pPr>
        <w:spacing w:before="120" w:after="240"/>
        <w:jc w:val="both"/>
        <w:rPr>
          <w:rFonts w:ascii="Arial" w:eastAsia="Times New Roman" w:hAnsi="Arial" w:cs="Times New Roman"/>
          <w:sz w:val="20"/>
          <w:szCs w:val="20"/>
          <w:lang w:eastAsia="uk-UA"/>
        </w:rPr>
      </w:pPr>
      <w:r w:rsidRPr="006A0676">
        <w:rPr>
          <w:rFonts w:ascii="Arial" w:eastAsia="Times New Roman" w:hAnsi="Arial" w:cs="Times New Roman"/>
          <w:kern w:val="28"/>
          <w:sz w:val="20"/>
          <w:szCs w:val="24"/>
          <w:lang w:eastAsia="uk-UA"/>
        </w:rPr>
        <w:t>Інвестиційні зобов'язання і зобов'язання за капітальними витратами  на звітн</w:t>
      </w:r>
      <w:r w:rsidR="00E46B31" w:rsidRPr="006A0676">
        <w:rPr>
          <w:rFonts w:ascii="Arial" w:eastAsia="Times New Roman" w:hAnsi="Arial" w:cs="Times New Roman"/>
          <w:kern w:val="28"/>
          <w:sz w:val="20"/>
          <w:szCs w:val="24"/>
          <w:lang w:eastAsia="uk-UA"/>
        </w:rPr>
        <w:t>і</w:t>
      </w:r>
      <w:r w:rsidRPr="006A0676">
        <w:rPr>
          <w:rFonts w:ascii="Arial" w:eastAsia="Times New Roman" w:hAnsi="Arial" w:cs="Times New Roman"/>
          <w:kern w:val="28"/>
          <w:sz w:val="20"/>
          <w:szCs w:val="24"/>
          <w:lang w:eastAsia="uk-UA"/>
        </w:rPr>
        <w:t xml:space="preserve"> дат</w:t>
      </w:r>
      <w:r w:rsidR="00E46B31" w:rsidRPr="006A0676">
        <w:rPr>
          <w:rFonts w:ascii="Arial" w:eastAsia="Times New Roman" w:hAnsi="Arial" w:cs="Times New Roman"/>
          <w:kern w:val="28"/>
          <w:sz w:val="20"/>
          <w:szCs w:val="24"/>
          <w:lang w:eastAsia="uk-UA"/>
        </w:rPr>
        <w:t>и</w:t>
      </w:r>
      <w:r w:rsidR="003D1203" w:rsidRPr="006A0676">
        <w:rPr>
          <w:rFonts w:ascii="Arial" w:eastAsia="Times New Roman" w:hAnsi="Arial" w:cs="Times New Roman"/>
          <w:kern w:val="28"/>
          <w:sz w:val="20"/>
          <w:szCs w:val="24"/>
          <w:lang w:eastAsia="uk-UA"/>
        </w:rPr>
        <w:t xml:space="preserve"> 31.12.202</w:t>
      </w:r>
      <w:r w:rsidR="009803AD">
        <w:rPr>
          <w:rFonts w:ascii="Arial" w:eastAsia="Times New Roman" w:hAnsi="Arial" w:cs="Times New Roman"/>
          <w:kern w:val="28"/>
          <w:sz w:val="20"/>
          <w:szCs w:val="24"/>
          <w:lang w:eastAsia="uk-UA"/>
        </w:rPr>
        <w:t>5</w:t>
      </w:r>
      <w:r w:rsidRPr="006A0676">
        <w:rPr>
          <w:rFonts w:ascii="Arial" w:eastAsia="Times New Roman" w:hAnsi="Arial" w:cs="Times New Roman"/>
          <w:kern w:val="28"/>
          <w:sz w:val="20"/>
          <w:szCs w:val="24"/>
          <w:lang w:eastAsia="uk-UA"/>
        </w:rPr>
        <w:t xml:space="preserve"> року </w:t>
      </w:r>
      <w:r w:rsidR="003D1203" w:rsidRPr="006A0676">
        <w:rPr>
          <w:rFonts w:ascii="Arial" w:eastAsia="Times New Roman" w:hAnsi="Arial" w:cs="Times New Roman"/>
          <w:kern w:val="28"/>
          <w:sz w:val="20"/>
          <w:szCs w:val="24"/>
          <w:lang w:eastAsia="uk-UA"/>
        </w:rPr>
        <w:t>та 31.12.202</w:t>
      </w:r>
      <w:r w:rsidR="009803AD">
        <w:rPr>
          <w:rFonts w:ascii="Arial" w:eastAsia="Times New Roman" w:hAnsi="Arial" w:cs="Times New Roman"/>
          <w:kern w:val="28"/>
          <w:sz w:val="20"/>
          <w:szCs w:val="24"/>
          <w:lang w:eastAsia="uk-UA"/>
        </w:rPr>
        <w:t>4</w:t>
      </w:r>
      <w:r w:rsidR="00E46B31" w:rsidRPr="006A0676">
        <w:rPr>
          <w:rFonts w:ascii="Arial" w:eastAsia="Times New Roman" w:hAnsi="Arial" w:cs="Times New Roman"/>
          <w:kern w:val="28"/>
          <w:sz w:val="20"/>
          <w:szCs w:val="24"/>
          <w:lang w:eastAsia="uk-UA"/>
        </w:rPr>
        <w:t xml:space="preserve">р. </w:t>
      </w:r>
      <w:r w:rsidRPr="006A0676">
        <w:rPr>
          <w:rFonts w:ascii="Arial" w:eastAsia="Times New Roman" w:hAnsi="Arial" w:cs="Times New Roman"/>
          <w:kern w:val="28"/>
          <w:sz w:val="20"/>
          <w:szCs w:val="24"/>
          <w:lang w:eastAsia="uk-UA"/>
        </w:rPr>
        <w:t>відсутні.</w:t>
      </w:r>
    </w:p>
    <w:p w14:paraId="52494C44" w14:textId="2B29D825" w:rsidR="00E46B31" w:rsidRPr="006A0676" w:rsidRDefault="00141655" w:rsidP="00E46B31">
      <w:pPr>
        <w:tabs>
          <w:tab w:val="num" w:pos="360"/>
        </w:tabs>
        <w:spacing w:before="240" w:after="240"/>
        <w:jc w:val="both"/>
        <w:outlineLvl w:val="0"/>
        <w:rPr>
          <w:rFonts w:ascii="Arial" w:eastAsia="Times New Roman" w:hAnsi="Arial" w:cs="Times New Roman"/>
          <w:b/>
          <w:kern w:val="28"/>
          <w:sz w:val="20"/>
          <w:szCs w:val="24"/>
          <w:lang w:eastAsia="uk-UA"/>
        </w:rPr>
      </w:pPr>
      <w:bookmarkStart w:id="112" w:name="_Toc42009791"/>
      <w:r w:rsidRPr="006A0676">
        <w:rPr>
          <w:rFonts w:ascii="Arial" w:eastAsia="Times New Roman" w:hAnsi="Arial" w:cs="Times New Roman"/>
          <w:b/>
          <w:kern w:val="28"/>
          <w:sz w:val="20"/>
          <w:szCs w:val="24"/>
          <w:lang w:eastAsia="uk-UA"/>
        </w:rPr>
        <w:t>4</w:t>
      </w:r>
      <w:r w:rsidR="00E44ADC" w:rsidRPr="006A0676">
        <w:rPr>
          <w:rFonts w:ascii="Arial" w:eastAsia="Times New Roman" w:hAnsi="Arial" w:cs="Times New Roman"/>
          <w:b/>
          <w:kern w:val="28"/>
          <w:sz w:val="20"/>
          <w:szCs w:val="24"/>
          <w:lang w:eastAsia="uk-UA"/>
        </w:rPr>
        <w:t>3</w:t>
      </w:r>
      <w:r w:rsidRPr="006A0676">
        <w:rPr>
          <w:rFonts w:ascii="Arial" w:eastAsia="Times New Roman" w:hAnsi="Arial" w:cs="Times New Roman"/>
          <w:b/>
          <w:kern w:val="28"/>
          <w:sz w:val="20"/>
          <w:szCs w:val="24"/>
          <w:lang w:eastAsia="uk-UA"/>
        </w:rPr>
        <w:t>. Надання фінансових інструментів по категоріях оцінк</w:t>
      </w:r>
      <w:r w:rsidR="00F00CEA" w:rsidRPr="006A0676">
        <w:rPr>
          <w:rFonts w:ascii="Arial" w:eastAsia="Times New Roman" w:hAnsi="Arial" w:cs="Times New Roman"/>
          <w:b/>
          <w:kern w:val="28"/>
          <w:sz w:val="20"/>
          <w:szCs w:val="24"/>
          <w:lang w:eastAsia="uk-UA"/>
        </w:rPr>
        <w:t>и</w:t>
      </w:r>
      <w:bookmarkEnd w:id="112"/>
    </w:p>
    <w:p w14:paraId="60FFAEB5" w14:textId="77777777" w:rsidR="00141655" w:rsidRPr="006A0676" w:rsidRDefault="00E46B31" w:rsidP="00FA5865">
      <w:pPr>
        <w:spacing w:after="0" w:line="240" w:lineRule="auto"/>
        <w:jc w:val="both"/>
        <w:rPr>
          <w:rFonts w:eastAsia="Times New Roman" w:cs="Times New Roman"/>
          <w:b/>
          <w:kern w:val="28"/>
          <w:lang w:eastAsia="uk-UA"/>
        </w:rPr>
      </w:pPr>
      <w:r w:rsidRPr="006A0676">
        <w:rPr>
          <w:rFonts w:eastAsia="Calibri"/>
          <w:lang w:eastAsia="en-US"/>
        </w:rPr>
        <w:t>Ф</w:t>
      </w:r>
      <w:r w:rsidR="00141655" w:rsidRPr="006A0676">
        <w:rPr>
          <w:rFonts w:eastAsia="Calibri"/>
          <w:lang w:eastAsia="en-US"/>
        </w:rPr>
        <w:t xml:space="preserve">інансові активи </w:t>
      </w:r>
      <w:r w:rsidRPr="006A0676">
        <w:rPr>
          <w:rFonts w:eastAsia="Calibri"/>
          <w:lang w:eastAsia="en-US"/>
        </w:rPr>
        <w:t>є</w:t>
      </w:r>
      <w:r w:rsidR="00141655" w:rsidRPr="006A0676">
        <w:rPr>
          <w:rFonts w:eastAsia="Calibri"/>
          <w:lang w:eastAsia="en-US"/>
        </w:rPr>
        <w:t xml:space="preserve"> дебіторською заборгованістю і враховуються за </w:t>
      </w:r>
      <w:r w:rsidR="00F00CEA" w:rsidRPr="006A0676">
        <w:rPr>
          <w:rFonts w:eastAsia="Calibri"/>
          <w:lang w:eastAsia="en-US"/>
        </w:rPr>
        <w:t xml:space="preserve">справедливою </w:t>
      </w:r>
      <w:r w:rsidR="00141655" w:rsidRPr="006A0676">
        <w:rPr>
          <w:rFonts w:eastAsia="Calibri"/>
          <w:lang w:eastAsia="en-US"/>
        </w:rPr>
        <w:t xml:space="preserve">вартістю. </w:t>
      </w:r>
    </w:p>
    <w:p w14:paraId="4BDE4612" w14:textId="77777777" w:rsidR="00A97A42" w:rsidRPr="006A0676" w:rsidRDefault="00A97A42" w:rsidP="00FA5865">
      <w:pPr>
        <w:pStyle w:val="32"/>
        <w:spacing w:after="0"/>
        <w:jc w:val="both"/>
        <w:rPr>
          <w:rFonts w:ascii="Arial" w:eastAsia="Calibri" w:hAnsi="Arial" w:cs="Arial"/>
          <w:sz w:val="20"/>
          <w:szCs w:val="24"/>
          <w:lang w:val="uk-UA" w:eastAsia="en-US"/>
        </w:rPr>
      </w:pPr>
      <w:r w:rsidRPr="006A0676">
        <w:rPr>
          <w:rFonts w:ascii="Arial" w:eastAsia="Calibri" w:hAnsi="Arial" w:cs="Arial"/>
          <w:sz w:val="20"/>
          <w:szCs w:val="24"/>
          <w:lang w:val="uk-UA" w:eastAsia="en-US"/>
        </w:rPr>
        <w:t xml:space="preserve">Розрахункова справедлива вартість фінансових інструментів визначається з урахуванням різної ринкової інформації та відповідних методик оцінки. Однак для проведення такої оцінки необхідно обґрунтоване судження при тлумаченні ринкової інформації. Відповідно, такі оцінки не завжди виражають суми, які Компанія може отримати в існуючій ринковій ситуації. Балансова вартість грошових коштів та їх еквівалентів, торгової та іншої дебіторської та кредиторської заборгованості майже дорівнює їх справедливій вартості у зв’язку з короткостроковістю погашення цих інструментів. </w:t>
      </w:r>
    </w:p>
    <w:p w14:paraId="29330518" w14:textId="7335CB19" w:rsidR="00F03BBA" w:rsidRPr="00FA5865" w:rsidRDefault="00141655" w:rsidP="00325268">
      <w:pPr>
        <w:tabs>
          <w:tab w:val="num" w:pos="426"/>
        </w:tabs>
        <w:spacing w:before="240" w:after="240"/>
        <w:jc w:val="both"/>
        <w:outlineLvl w:val="0"/>
        <w:rPr>
          <w:rFonts w:ascii="Arial" w:eastAsia="Times New Roman" w:hAnsi="Arial" w:cs="Arial"/>
          <w:b/>
          <w:kern w:val="28"/>
          <w:sz w:val="20"/>
          <w:szCs w:val="20"/>
          <w:lang w:eastAsia="uk-UA"/>
        </w:rPr>
      </w:pPr>
      <w:bookmarkStart w:id="113" w:name="_Toc42009792"/>
      <w:r w:rsidRPr="00FA5865">
        <w:rPr>
          <w:rFonts w:ascii="Arial" w:eastAsia="Times New Roman" w:hAnsi="Arial" w:cs="Arial"/>
          <w:b/>
          <w:kern w:val="28"/>
          <w:sz w:val="20"/>
          <w:szCs w:val="20"/>
          <w:lang w:eastAsia="uk-UA"/>
        </w:rPr>
        <w:t>4</w:t>
      </w:r>
      <w:r w:rsidR="00E44ADC" w:rsidRPr="00FA5865">
        <w:rPr>
          <w:rFonts w:ascii="Arial" w:eastAsia="Times New Roman" w:hAnsi="Arial" w:cs="Arial"/>
          <w:b/>
          <w:kern w:val="28"/>
          <w:sz w:val="20"/>
          <w:szCs w:val="20"/>
          <w:lang w:eastAsia="uk-UA"/>
        </w:rPr>
        <w:t>4</w:t>
      </w:r>
      <w:r w:rsidRPr="00FA5865">
        <w:rPr>
          <w:rFonts w:ascii="Arial" w:eastAsia="Times New Roman" w:hAnsi="Arial" w:cs="Arial"/>
          <w:b/>
          <w:kern w:val="28"/>
          <w:sz w:val="20"/>
          <w:szCs w:val="20"/>
          <w:lang w:eastAsia="uk-UA"/>
        </w:rPr>
        <w:t>. Затвердження фінансової звітності</w:t>
      </w:r>
      <w:bookmarkEnd w:id="113"/>
    </w:p>
    <w:p w14:paraId="1E68E667" w14:textId="5134B932" w:rsidR="00141655" w:rsidRPr="00FA5865" w:rsidRDefault="00141655" w:rsidP="00FA5865">
      <w:pPr>
        <w:spacing w:after="0" w:line="240" w:lineRule="auto"/>
        <w:rPr>
          <w:rFonts w:ascii="Arial" w:eastAsia="Calibri" w:hAnsi="Arial" w:cs="Arial"/>
          <w:sz w:val="20"/>
          <w:szCs w:val="20"/>
          <w:lang w:eastAsia="en-US"/>
        </w:rPr>
      </w:pPr>
      <w:r w:rsidRPr="00237598">
        <w:rPr>
          <w:rFonts w:ascii="Arial" w:eastAsia="Calibri" w:hAnsi="Arial" w:cs="Arial"/>
          <w:sz w:val="20"/>
          <w:szCs w:val="20"/>
          <w:lang w:eastAsia="en-US"/>
        </w:rPr>
        <w:t xml:space="preserve">Дана фінансова звітність </w:t>
      </w:r>
      <w:r w:rsidR="00C67DD8" w:rsidRPr="00237598">
        <w:rPr>
          <w:rFonts w:ascii="Arial" w:eastAsia="Times New Roman" w:hAnsi="Arial" w:cs="Arial"/>
          <w:sz w:val="20"/>
          <w:szCs w:val="20"/>
          <w:lang w:eastAsia="uk-UA"/>
        </w:rPr>
        <w:t>Компанії</w:t>
      </w:r>
      <w:r w:rsidR="00AF3702" w:rsidRPr="00237598">
        <w:rPr>
          <w:rFonts w:ascii="Arial" w:eastAsia="Times New Roman" w:hAnsi="Arial" w:cs="Arial"/>
          <w:sz w:val="20"/>
          <w:szCs w:val="20"/>
          <w:lang w:eastAsia="uk-UA"/>
        </w:rPr>
        <w:t xml:space="preserve"> </w:t>
      </w:r>
      <w:r w:rsidRPr="00237598">
        <w:rPr>
          <w:rFonts w:ascii="Arial" w:eastAsia="Calibri" w:hAnsi="Arial" w:cs="Arial"/>
          <w:sz w:val="20"/>
          <w:szCs w:val="20"/>
          <w:lang w:eastAsia="en-US"/>
        </w:rPr>
        <w:t xml:space="preserve">за рік, що закінчився 31 грудня </w:t>
      </w:r>
      <w:r w:rsidR="00CF2A78" w:rsidRPr="00237598">
        <w:rPr>
          <w:rFonts w:ascii="Arial" w:eastAsia="Calibri" w:hAnsi="Arial" w:cs="Arial"/>
          <w:sz w:val="20"/>
          <w:szCs w:val="20"/>
          <w:lang w:eastAsia="en-US"/>
        </w:rPr>
        <w:t>202</w:t>
      </w:r>
      <w:r w:rsidR="00FA5865" w:rsidRPr="00237598">
        <w:rPr>
          <w:rFonts w:ascii="Arial" w:eastAsia="Calibri" w:hAnsi="Arial" w:cs="Arial"/>
          <w:sz w:val="20"/>
          <w:szCs w:val="20"/>
          <w:lang w:eastAsia="en-US"/>
        </w:rPr>
        <w:t>5</w:t>
      </w:r>
      <w:r w:rsidRPr="00237598">
        <w:rPr>
          <w:rFonts w:ascii="Arial" w:eastAsia="Calibri" w:hAnsi="Arial" w:cs="Arial"/>
          <w:sz w:val="20"/>
          <w:szCs w:val="20"/>
          <w:lang w:eastAsia="en-US"/>
        </w:rPr>
        <w:t>року</w:t>
      </w:r>
      <w:r w:rsidR="00BD3F4D" w:rsidRPr="00237598">
        <w:rPr>
          <w:rFonts w:ascii="Arial" w:eastAsia="Calibri" w:hAnsi="Arial" w:cs="Arial"/>
          <w:sz w:val="20"/>
          <w:szCs w:val="20"/>
          <w:lang w:eastAsia="en-US"/>
        </w:rPr>
        <w:t xml:space="preserve">, була  затверджена до випуску </w:t>
      </w:r>
      <w:r w:rsidR="00E5270A" w:rsidRPr="00237598">
        <w:rPr>
          <w:rFonts w:ascii="Arial" w:eastAsia="Calibri" w:hAnsi="Arial" w:cs="Arial"/>
          <w:sz w:val="20"/>
          <w:szCs w:val="20"/>
          <w:lang w:eastAsia="en-US"/>
        </w:rPr>
        <w:t xml:space="preserve">засіданням </w:t>
      </w:r>
      <w:r w:rsidRPr="00237598">
        <w:rPr>
          <w:rFonts w:ascii="Arial" w:eastAsia="Calibri" w:hAnsi="Arial" w:cs="Arial"/>
          <w:sz w:val="20"/>
          <w:szCs w:val="20"/>
          <w:lang w:eastAsia="en-US"/>
        </w:rPr>
        <w:t xml:space="preserve"> </w:t>
      </w:r>
      <w:r w:rsidR="001D12E8" w:rsidRPr="00237598">
        <w:rPr>
          <w:rFonts w:ascii="Arial" w:eastAsia="Calibri" w:hAnsi="Arial" w:cs="Arial"/>
          <w:sz w:val="20"/>
          <w:szCs w:val="20"/>
          <w:lang w:eastAsia="en-US"/>
        </w:rPr>
        <w:t>Наглядової Ради (</w:t>
      </w:r>
      <w:r w:rsidR="00DC3B65" w:rsidRPr="00237598">
        <w:rPr>
          <w:rFonts w:ascii="Arial" w:eastAsia="Calibri" w:hAnsi="Arial" w:cs="Arial"/>
          <w:sz w:val="20"/>
          <w:szCs w:val="20"/>
          <w:lang w:eastAsia="en-US"/>
        </w:rPr>
        <w:t>Протокол № 2 від 11 квіт</w:t>
      </w:r>
      <w:r w:rsidR="00362469" w:rsidRPr="00237598">
        <w:rPr>
          <w:rFonts w:ascii="Arial" w:eastAsia="Calibri" w:hAnsi="Arial" w:cs="Arial"/>
          <w:sz w:val="20"/>
          <w:szCs w:val="20"/>
          <w:lang w:eastAsia="en-US"/>
        </w:rPr>
        <w:t>ня  202</w:t>
      </w:r>
      <w:r w:rsidR="00FA5865" w:rsidRPr="00237598">
        <w:rPr>
          <w:rFonts w:ascii="Arial" w:eastAsia="Calibri" w:hAnsi="Arial" w:cs="Arial"/>
          <w:sz w:val="20"/>
          <w:szCs w:val="20"/>
          <w:lang w:eastAsia="en-US"/>
        </w:rPr>
        <w:t>6</w:t>
      </w:r>
      <w:r w:rsidR="009D1717" w:rsidRPr="00237598">
        <w:rPr>
          <w:rFonts w:ascii="Arial" w:eastAsia="Calibri" w:hAnsi="Arial" w:cs="Arial"/>
          <w:sz w:val="20"/>
          <w:szCs w:val="20"/>
          <w:lang w:eastAsia="en-US"/>
        </w:rPr>
        <w:t>р.</w:t>
      </w:r>
      <w:r w:rsidR="001D12E8" w:rsidRPr="00237598">
        <w:rPr>
          <w:rFonts w:ascii="Arial" w:eastAsia="Calibri" w:hAnsi="Arial" w:cs="Arial"/>
          <w:sz w:val="20"/>
          <w:szCs w:val="20"/>
          <w:lang w:eastAsia="en-US"/>
        </w:rPr>
        <w:t>)</w:t>
      </w:r>
    </w:p>
    <w:p w14:paraId="0CE620B1" w14:textId="77777777" w:rsidR="0085694D" w:rsidRPr="00FA5865" w:rsidRDefault="0085694D" w:rsidP="004B76EA">
      <w:pPr>
        <w:spacing w:after="0" w:line="240" w:lineRule="auto"/>
        <w:jc w:val="both"/>
        <w:rPr>
          <w:rFonts w:ascii="Arial" w:eastAsia="Calibri" w:hAnsi="Arial" w:cs="Arial"/>
          <w:sz w:val="20"/>
          <w:szCs w:val="20"/>
          <w:lang w:eastAsia="en-US"/>
        </w:rPr>
      </w:pPr>
    </w:p>
    <w:p w14:paraId="7A2CFDDF" w14:textId="77777777" w:rsidR="001532B9" w:rsidRPr="006A0676" w:rsidRDefault="001532B9" w:rsidP="004B76EA">
      <w:pPr>
        <w:spacing w:after="0" w:line="240" w:lineRule="auto"/>
        <w:jc w:val="both"/>
        <w:rPr>
          <w:rFonts w:ascii="Arial" w:hAnsi="Arial" w:cs="Arial"/>
          <w:b/>
          <w:sz w:val="20"/>
          <w:szCs w:val="20"/>
        </w:rPr>
      </w:pPr>
      <w:r w:rsidRPr="006A0676">
        <w:rPr>
          <w:rFonts w:ascii="Arial" w:hAnsi="Arial" w:cs="Arial"/>
          <w:b/>
          <w:sz w:val="20"/>
          <w:szCs w:val="20"/>
        </w:rPr>
        <w:t>РОЗКРИТТЯ ПОДІЇ, ЩО ВІДБУЛАСЯ  ПІСЛЯ ДАТИ БАЛАНСУ</w:t>
      </w:r>
    </w:p>
    <w:p w14:paraId="6F7505ED" w14:textId="77777777" w:rsidR="003441CD" w:rsidRPr="006A0676" w:rsidRDefault="003441CD" w:rsidP="004B76EA">
      <w:pPr>
        <w:spacing w:after="0" w:line="240" w:lineRule="auto"/>
        <w:ind w:firstLine="567"/>
        <w:jc w:val="both"/>
        <w:rPr>
          <w:rFonts w:ascii="Arial" w:hAnsi="Arial" w:cs="Arial"/>
          <w:sz w:val="20"/>
          <w:szCs w:val="20"/>
        </w:rPr>
      </w:pPr>
    </w:p>
    <w:p w14:paraId="2B144F6C" w14:textId="5FAC48E3" w:rsidR="001532B9" w:rsidRPr="006A0676" w:rsidRDefault="001532B9" w:rsidP="004B76EA">
      <w:pPr>
        <w:spacing w:after="0" w:line="240" w:lineRule="auto"/>
        <w:ind w:firstLine="567"/>
        <w:jc w:val="both"/>
        <w:rPr>
          <w:rFonts w:ascii="Arial" w:hAnsi="Arial" w:cs="Arial"/>
          <w:sz w:val="20"/>
          <w:szCs w:val="20"/>
        </w:rPr>
      </w:pPr>
      <w:r w:rsidRPr="006A0676">
        <w:rPr>
          <w:rFonts w:ascii="Arial" w:hAnsi="Arial" w:cs="Arial"/>
          <w:sz w:val="20"/>
          <w:szCs w:val="20"/>
        </w:rPr>
        <w:t xml:space="preserve">Події після дати балансу – це сприятливі та несприятливі події, що виникли між датою затвердження фінансової звітності до </w:t>
      </w:r>
      <w:r w:rsidR="006D0F65" w:rsidRPr="006A0676">
        <w:rPr>
          <w:rFonts w:ascii="Arial" w:hAnsi="Arial" w:cs="Arial"/>
          <w:sz w:val="20"/>
          <w:szCs w:val="20"/>
        </w:rPr>
        <w:t>випуску. При</w:t>
      </w:r>
      <w:r w:rsidRPr="006A0676">
        <w:rPr>
          <w:rFonts w:ascii="Arial" w:hAnsi="Arial" w:cs="Arial"/>
          <w:sz w:val="20"/>
          <w:szCs w:val="20"/>
        </w:rPr>
        <w:t xml:space="preserve"> цьому датою випуску звітності є дата офіційного дозволу керівництва підприємства на випуск (публікацію, подання) фінансових звітів за межі підприємства.</w:t>
      </w:r>
      <w:r w:rsidR="00780B39" w:rsidRPr="006A0676">
        <w:rPr>
          <w:rFonts w:ascii="Arial" w:hAnsi="Arial" w:cs="Arial"/>
          <w:sz w:val="20"/>
          <w:szCs w:val="20"/>
        </w:rPr>
        <w:t xml:space="preserve"> </w:t>
      </w:r>
    </w:p>
    <w:p w14:paraId="45379C01" w14:textId="22E72BDC" w:rsidR="001532B9" w:rsidRPr="006A0676" w:rsidRDefault="001532B9" w:rsidP="004B76EA">
      <w:pPr>
        <w:spacing w:after="0" w:line="240" w:lineRule="auto"/>
        <w:jc w:val="both"/>
        <w:rPr>
          <w:rFonts w:ascii="Arial" w:hAnsi="Arial" w:cs="Arial"/>
          <w:sz w:val="20"/>
          <w:szCs w:val="20"/>
        </w:rPr>
      </w:pPr>
      <w:r w:rsidRPr="006A0676">
        <w:rPr>
          <w:rFonts w:ascii="Arial" w:hAnsi="Arial" w:cs="Arial"/>
          <w:sz w:val="20"/>
          <w:szCs w:val="20"/>
        </w:rPr>
        <w:t xml:space="preserve">Істотні події для розкриття :    </w:t>
      </w:r>
      <w:r w:rsidR="00780B39" w:rsidRPr="006A0676">
        <w:rPr>
          <w:rFonts w:ascii="Arial" w:hAnsi="Arial" w:cs="Arial"/>
          <w:sz w:val="20"/>
          <w:szCs w:val="20"/>
        </w:rPr>
        <w:t>немає</w:t>
      </w:r>
      <w:r w:rsidRPr="006A0676">
        <w:rPr>
          <w:rFonts w:ascii="Arial" w:hAnsi="Arial" w:cs="Arial"/>
          <w:sz w:val="20"/>
          <w:szCs w:val="20"/>
        </w:rPr>
        <w:t xml:space="preserve"> в наявності. </w:t>
      </w:r>
    </w:p>
    <w:p w14:paraId="7EBE66C8" w14:textId="77777777" w:rsidR="001532B9" w:rsidRPr="006A0676" w:rsidRDefault="001532B9" w:rsidP="004B76EA">
      <w:pPr>
        <w:spacing w:after="0" w:line="240" w:lineRule="auto"/>
        <w:jc w:val="both"/>
        <w:rPr>
          <w:rFonts w:ascii="Arial" w:hAnsi="Arial" w:cs="Arial"/>
          <w:b/>
          <w:sz w:val="20"/>
          <w:szCs w:val="20"/>
        </w:rPr>
      </w:pPr>
    </w:p>
    <w:p w14:paraId="513004BD" w14:textId="77777777" w:rsidR="003441CD" w:rsidRPr="006A0676" w:rsidRDefault="003441CD" w:rsidP="004B76EA">
      <w:pPr>
        <w:spacing w:after="0" w:line="240" w:lineRule="auto"/>
        <w:jc w:val="both"/>
        <w:rPr>
          <w:rFonts w:ascii="Arial" w:hAnsi="Arial" w:cs="Arial"/>
          <w:b/>
          <w:sz w:val="20"/>
          <w:szCs w:val="20"/>
        </w:rPr>
      </w:pPr>
    </w:p>
    <w:p w14:paraId="697A122C" w14:textId="424CEB4B" w:rsidR="001532B9" w:rsidRPr="006A0676" w:rsidRDefault="003441CD" w:rsidP="004B76EA">
      <w:pPr>
        <w:spacing w:after="0" w:line="240" w:lineRule="auto"/>
        <w:jc w:val="both"/>
        <w:rPr>
          <w:rFonts w:ascii="Arial" w:hAnsi="Arial" w:cs="Arial"/>
          <w:b/>
          <w:sz w:val="20"/>
          <w:szCs w:val="20"/>
        </w:rPr>
      </w:pPr>
      <w:r w:rsidRPr="006A0676">
        <w:rPr>
          <w:rFonts w:ascii="Arial" w:hAnsi="Arial" w:cs="Arial"/>
          <w:b/>
          <w:sz w:val="20"/>
          <w:szCs w:val="20"/>
        </w:rPr>
        <w:t>Обґрунтування</w:t>
      </w:r>
      <w:r w:rsidR="001532B9" w:rsidRPr="006A0676">
        <w:rPr>
          <w:rFonts w:ascii="Arial" w:hAnsi="Arial" w:cs="Arial"/>
          <w:b/>
          <w:sz w:val="20"/>
          <w:szCs w:val="20"/>
        </w:rPr>
        <w:t xml:space="preserve"> щодо неможливості зробити таку оцінку.</w:t>
      </w:r>
    </w:p>
    <w:p w14:paraId="0B180438" w14:textId="77777777" w:rsidR="001532B9" w:rsidRPr="006A0676" w:rsidRDefault="001532B9" w:rsidP="004B76EA">
      <w:pPr>
        <w:pStyle w:val="HTML"/>
        <w:jc w:val="both"/>
        <w:rPr>
          <w:rStyle w:val="y2iqfc"/>
          <w:rFonts w:ascii="Arial" w:eastAsiaTheme="majorEastAsia" w:hAnsi="Arial" w:cs="Arial"/>
          <w:lang w:val="uk-UA"/>
        </w:rPr>
      </w:pPr>
      <w:r w:rsidRPr="006A0676">
        <w:rPr>
          <w:rStyle w:val="y2iqfc"/>
          <w:rFonts w:ascii="Arial" w:eastAsiaTheme="majorEastAsia" w:hAnsi="Arial" w:cs="Arial"/>
          <w:lang w:val="uk-UA"/>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336690D7" w14:textId="77777777" w:rsidR="001532B9" w:rsidRPr="006A0676" w:rsidRDefault="001532B9" w:rsidP="004B76EA">
      <w:pPr>
        <w:pStyle w:val="HTML"/>
        <w:jc w:val="both"/>
        <w:rPr>
          <w:rFonts w:ascii="Arial" w:hAnsi="Arial" w:cs="Arial"/>
          <w:lang w:val="uk-UA"/>
        </w:rPr>
      </w:pPr>
      <w:r w:rsidRPr="006A0676">
        <w:rPr>
          <w:rStyle w:val="y2iqfc"/>
          <w:rFonts w:ascii="Arial" w:eastAsiaTheme="majorEastAsia" w:hAnsi="Arial" w:cs="Arial"/>
          <w:lang w:val="uk-UA"/>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00CF604D" w14:textId="77777777" w:rsidR="001532B9" w:rsidRPr="006A0676" w:rsidRDefault="001532B9" w:rsidP="004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rPr>
      </w:pPr>
    </w:p>
    <w:p w14:paraId="2EAE156F" w14:textId="4423C110" w:rsidR="001532B9" w:rsidRPr="006A0676" w:rsidRDefault="001532B9" w:rsidP="004B76EA">
      <w:pPr>
        <w:spacing w:after="0" w:line="240" w:lineRule="auto"/>
        <w:jc w:val="both"/>
        <w:rPr>
          <w:rFonts w:ascii="Arial" w:eastAsia="Times New Roman" w:hAnsi="Arial" w:cs="Arial"/>
          <w:sz w:val="20"/>
          <w:szCs w:val="20"/>
        </w:rPr>
      </w:pPr>
      <w:r w:rsidRPr="006A0676">
        <w:rPr>
          <w:rFonts w:ascii="Arial" w:eastAsia="Times New Roman" w:hAnsi="Arial" w:cs="Arial"/>
          <w:sz w:val="20"/>
          <w:szCs w:val="20"/>
        </w:rPr>
        <w:t xml:space="preserve"> </w:t>
      </w:r>
      <w:r w:rsidRPr="006A0676">
        <w:rPr>
          <w:rFonts w:ascii="Arial" w:hAnsi="Arial" w:cs="Arial"/>
          <w:b/>
          <w:sz w:val="20"/>
          <w:szCs w:val="20"/>
        </w:rPr>
        <w:t xml:space="preserve">ПРАТ «ЗАВОД «ЧАСІВОЯРСЬКІ АВТОБУСИ» </w:t>
      </w:r>
      <w:r w:rsidRPr="006A0676">
        <w:rPr>
          <w:rFonts w:ascii="Arial" w:eastAsia="Times New Roman" w:hAnsi="Arial" w:cs="Arial"/>
          <w:sz w:val="20"/>
          <w:szCs w:val="20"/>
        </w:rPr>
        <w:t xml:space="preserve">має в своєму розпорядженні достатні ресурси і достатній запас грошових коштів. </w:t>
      </w:r>
    </w:p>
    <w:p w14:paraId="67790449" w14:textId="77777777" w:rsidR="001532B9" w:rsidRPr="006A0676" w:rsidRDefault="001532B9" w:rsidP="004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rPr>
      </w:pPr>
      <w:r w:rsidRPr="006A0676">
        <w:rPr>
          <w:rFonts w:ascii="Arial" w:eastAsia="Times New Roman" w:hAnsi="Arial" w:cs="Arial"/>
          <w:sz w:val="20"/>
          <w:szCs w:val="20"/>
        </w:rPr>
        <w:lastRenderedPageBreak/>
        <w:t>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28A65C5E" w14:textId="77777777" w:rsidR="001532B9" w:rsidRPr="006A0676" w:rsidRDefault="001532B9" w:rsidP="004B7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iCs/>
          <w:sz w:val="20"/>
          <w:szCs w:val="20"/>
        </w:rPr>
      </w:pPr>
      <w:r w:rsidRPr="006A0676">
        <w:rPr>
          <w:rFonts w:ascii="Arial" w:hAnsi="Arial" w:cs="Arial"/>
          <w:iCs/>
          <w:sz w:val="20"/>
          <w:szCs w:val="20"/>
        </w:rPr>
        <w:t>Ураховуючи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w:t>
      </w:r>
    </w:p>
    <w:p w14:paraId="21BBF6D6" w14:textId="77777777" w:rsidR="001532B9" w:rsidRPr="006A0676" w:rsidRDefault="001532B9" w:rsidP="00325268">
      <w:pPr>
        <w:spacing w:before="240" w:after="240"/>
        <w:jc w:val="both"/>
        <w:rPr>
          <w:rFonts w:ascii="Arial" w:eastAsia="Calibri" w:hAnsi="Arial" w:cs="Arial"/>
          <w:sz w:val="20"/>
          <w:szCs w:val="20"/>
          <w:lang w:eastAsia="en-US"/>
        </w:rPr>
      </w:pPr>
    </w:p>
    <w:tbl>
      <w:tblPr>
        <w:tblW w:w="9993" w:type="dxa"/>
        <w:tblInd w:w="108" w:type="dxa"/>
        <w:tblLook w:val="04A0" w:firstRow="1" w:lastRow="0" w:firstColumn="1" w:lastColumn="0" w:noHBand="0" w:noVBand="1"/>
      </w:tblPr>
      <w:tblGrid>
        <w:gridCol w:w="2694"/>
        <w:gridCol w:w="2116"/>
        <w:gridCol w:w="751"/>
        <w:gridCol w:w="1479"/>
        <w:gridCol w:w="1477"/>
        <w:gridCol w:w="1476"/>
      </w:tblGrid>
      <w:tr w:rsidR="00141655" w:rsidRPr="006A0676" w14:paraId="1DA43E5E" w14:textId="77777777" w:rsidTr="00141655">
        <w:trPr>
          <w:trHeight w:val="285"/>
        </w:trPr>
        <w:tc>
          <w:tcPr>
            <w:tcW w:w="2694" w:type="dxa"/>
            <w:noWrap/>
            <w:vAlign w:val="bottom"/>
            <w:hideMark/>
          </w:tcPr>
          <w:p w14:paraId="395BB47E" w14:textId="77777777" w:rsidR="00141655" w:rsidRPr="006A0676" w:rsidRDefault="007F76E7" w:rsidP="00141655">
            <w:pPr>
              <w:spacing w:after="0" w:line="240" w:lineRule="auto"/>
              <w:rPr>
                <w:rFonts w:ascii="Arial" w:eastAsia="Times New Roman" w:hAnsi="Arial" w:cs="Arial"/>
                <w:bCs/>
                <w:sz w:val="20"/>
                <w:szCs w:val="20"/>
                <w:lang w:eastAsia="ru-RU"/>
              </w:rPr>
            </w:pPr>
            <w:r w:rsidRPr="006A0676">
              <w:rPr>
                <w:rFonts w:ascii="Arial" w:hAnsi="Arial" w:cs="Arial"/>
                <w:bCs/>
                <w:sz w:val="20"/>
                <w:szCs w:val="20"/>
              </w:rPr>
              <w:t>Д</w:t>
            </w:r>
            <w:r w:rsidR="000B16E5" w:rsidRPr="006A0676">
              <w:rPr>
                <w:rFonts w:ascii="Arial" w:hAnsi="Arial" w:cs="Arial"/>
                <w:bCs/>
                <w:sz w:val="20"/>
                <w:szCs w:val="20"/>
              </w:rPr>
              <w:t>иректор</w:t>
            </w:r>
          </w:p>
        </w:tc>
        <w:tc>
          <w:tcPr>
            <w:tcW w:w="2116" w:type="dxa"/>
            <w:tcBorders>
              <w:top w:val="nil"/>
              <w:left w:val="nil"/>
              <w:bottom w:val="single" w:sz="4" w:space="0" w:color="auto"/>
              <w:right w:val="nil"/>
            </w:tcBorders>
            <w:noWrap/>
            <w:vAlign w:val="bottom"/>
            <w:hideMark/>
          </w:tcPr>
          <w:p w14:paraId="0E280CA9"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751" w:type="dxa"/>
            <w:noWrap/>
            <w:vAlign w:val="bottom"/>
            <w:hideMark/>
          </w:tcPr>
          <w:p w14:paraId="317A5C6D"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4432" w:type="dxa"/>
            <w:gridSpan w:val="3"/>
            <w:tcBorders>
              <w:top w:val="nil"/>
              <w:left w:val="nil"/>
              <w:bottom w:val="single" w:sz="4" w:space="0" w:color="auto"/>
              <w:right w:val="nil"/>
            </w:tcBorders>
            <w:vAlign w:val="bottom"/>
            <w:hideMark/>
          </w:tcPr>
          <w:p w14:paraId="3E38A1CE" w14:textId="77777777" w:rsidR="00141655" w:rsidRPr="006A0676" w:rsidRDefault="007F76E7" w:rsidP="00141655">
            <w:pPr>
              <w:spacing w:after="0" w:line="240" w:lineRule="auto"/>
              <w:jc w:val="center"/>
              <w:rPr>
                <w:rFonts w:ascii="Arial" w:eastAsia="Times New Roman" w:hAnsi="Arial" w:cs="Arial"/>
                <w:sz w:val="20"/>
                <w:szCs w:val="20"/>
                <w:lang w:eastAsia="ru-RU"/>
              </w:rPr>
            </w:pPr>
            <w:r w:rsidRPr="006A0676">
              <w:rPr>
                <w:rFonts w:ascii="Arial" w:eastAsia="Times New Roman" w:hAnsi="Arial" w:cs="Arial"/>
                <w:sz w:val="20"/>
                <w:szCs w:val="20"/>
                <w:lang w:eastAsia="ru-RU"/>
              </w:rPr>
              <w:t>Полосухін О.В.</w:t>
            </w:r>
          </w:p>
        </w:tc>
      </w:tr>
      <w:tr w:rsidR="00141655" w:rsidRPr="006A0676" w14:paraId="1CB90350" w14:textId="77777777" w:rsidTr="00141655">
        <w:trPr>
          <w:trHeight w:val="285"/>
        </w:trPr>
        <w:tc>
          <w:tcPr>
            <w:tcW w:w="2694" w:type="dxa"/>
            <w:noWrap/>
            <w:vAlign w:val="bottom"/>
            <w:hideMark/>
          </w:tcPr>
          <w:p w14:paraId="40F97085" w14:textId="77777777" w:rsidR="00141655" w:rsidRPr="006A0676" w:rsidRDefault="00141655" w:rsidP="00141655">
            <w:pPr>
              <w:spacing w:after="0" w:line="240" w:lineRule="auto"/>
              <w:rPr>
                <w:rFonts w:ascii="Arial" w:eastAsia="Times New Roman" w:hAnsi="Arial" w:cs="Arial"/>
                <w:bCs/>
                <w:sz w:val="20"/>
                <w:szCs w:val="20"/>
                <w:lang w:eastAsia="ru-RU"/>
              </w:rPr>
            </w:pPr>
            <w:r w:rsidRPr="006A0676">
              <w:rPr>
                <w:rFonts w:ascii="Arial" w:eastAsia="Times New Roman" w:hAnsi="Arial" w:cs="Arial"/>
                <w:bCs/>
                <w:sz w:val="20"/>
                <w:szCs w:val="20"/>
                <w:lang w:eastAsia="ru-RU"/>
              </w:rPr>
              <w:t>М.П.</w:t>
            </w:r>
          </w:p>
        </w:tc>
        <w:tc>
          <w:tcPr>
            <w:tcW w:w="2116" w:type="dxa"/>
            <w:noWrap/>
            <w:hideMark/>
          </w:tcPr>
          <w:p w14:paraId="3C5E6606" w14:textId="77777777" w:rsidR="00141655" w:rsidRPr="006A0676" w:rsidRDefault="00141655" w:rsidP="00141655">
            <w:pPr>
              <w:spacing w:after="0" w:line="240" w:lineRule="auto"/>
              <w:jc w:val="center"/>
              <w:rPr>
                <w:rFonts w:ascii="Arial" w:eastAsia="Times New Roman" w:hAnsi="Arial" w:cs="Arial"/>
                <w:sz w:val="20"/>
                <w:szCs w:val="20"/>
                <w:lang w:eastAsia="ru-RU"/>
              </w:rPr>
            </w:pPr>
            <w:r w:rsidRPr="006A0676">
              <w:rPr>
                <w:rFonts w:ascii="Arial" w:eastAsia="Times New Roman" w:hAnsi="Arial" w:cs="Arial"/>
                <w:sz w:val="20"/>
                <w:szCs w:val="20"/>
                <w:lang w:eastAsia="ru-RU"/>
              </w:rPr>
              <w:t>підпис</w:t>
            </w:r>
          </w:p>
        </w:tc>
        <w:tc>
          <w:tcPr>
            <w:tcW w:w="751" w:type="dxa"/>
            <w:noWrap/>
            <w:hideMark/>
          </w:tcPr>
          <w:p w14:paraId="0C7CC781" w14:textId="77777777" w:rsidR="00141655" w:rsidRPr="006A0676" w:rsidRDefault="00141655" w:rsidP="00141655">
            <w:pPr>
              <w:spacing w:after="0" w:line="240" w:lineRule="auto"/>
              <w:jc w:val="center"/>
              <w:rPr>
                <w:rFonts w:ascii="Arial" w:eastAsia="Times New Roman" w:hAnsi="Arial" w:cs="Arial"/>
                <w:sz w:val="20"/>
                <w:szCs w:val="20"/>
                <w:lang w:eastAsia="ru-RU"/>
              </w:rPr>
            </w:pPr>
          </w:p>
        </w:tc>
        <w:tc>
          <w:tcPr>
            <w:tcW w:w="4432" w:type="dxa"/>
            <w:gridSpan w:val="3"/>
            <w:noWrap/>
            <w:hideMark/>
          </w:tcPr>
          <w:p w14:paraId="29FE52BE" w14:textId="77777777" w:rsidR="00141655" w:rsidRPr="006A0676" w:rsidRDefault="00141655" w:rsidP="00141655">
            <w:pPr>
              <w:spacing w:after="0" w:line="240" w:lineRule="auto"/>
              <w:jc w:val="center"/>
              <w:rPr>
                <w:rFonts w:ascii="Arial" w:eastAsia="Times New Roman" w:hAnsi="Arial" w:cs="Arial"/>
                <w:sz w:val="20"/>
                <w:szCs w:val="20"/>
                <w:lang w:eastAsia="ru-RU"/>
              </w:rPr>
            </w:pPr>
            <w:r w:rsidRPr="006A0676">
              <w:rPr>
                <w:rFonts w:ascii="Arial" w:eastAsia="Times New Roman" w:hAnsi="Arial" w:cs="Arial"/>
                <w:sz w:val="20"/>
                <w:szCs w:val="20"/>
                <w:lang w:eastAsia="ru-RU"/>
              </w:rPr>
              <w:t>прізвище, ім'я, по батькові</w:t>
            </w:r>
          </w:p>
        </w:tc>
      </w:tr>
      <w:tr w:rsidR="00141655" w:rsidRPr="006A0676" w14:paraId="212C9AD5" w14:textId="77777777" w:rsidTr="00141655">
        <w:trPr>
          <w:trHeight w:val="285"/>
        </w:trPr>
        <w:tc>
          <w:tcPr>
            <w:tcW w:w="2694" w:type="dxa"/>
            <w:noWrap/>
            <w:vAlign w:val="bottom"/>
            <w:hideMark/>
          </w:tcPr>
          <w:p w14:paraId="00C0E810"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2116" w:type="dxa"/>
            <w:noWrap/>
            <w:hideMark/>
          </w:tcPr>
          <w:p w14:paraId="039352AE"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751" w:type="dxa"/>
            <w:noWrap/>
            <w:hideMark/>
          </w:tcPr>
          <w:p w14:paraId="45D79EC6"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1479" w:type="dxa"/>
            <w:noWrap/>
            <w:hideMark/>
          </w:tcPr>
          <w:p w14:paraId="7BF2F4CA"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1477" w:type="dxa"/>
            <w:noWrap/>
            <w:hideMark/>
          </w:tcPr>
          <w:p w14:paraId="32A5E8B0"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1476" w:type="dxa"/>
            <w:noWrap/>
            <w:hideMark/>
          </w:tcPr>
          <w:p w14:paraId="21DC72CB"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r>
      <w:tr w:rsidR="00141655" w:rsidRPr="006A0676" w14:paraId="7BFD25A8" w14:textId="77777777" w:rsidTr="00141655">
        <w:trPr>
          <w:trHeight w:val="285"/>
        </w:trPr>
        <w:tc>
          <w:tcPr>
            <w:tcW w:w="2694" w:type="dxa"/>
            <w:noWrap/>
            <w:vAlign w:val="bottom"/>
            <w:hideMark/>
          </w:tcPr>
          <w:p w14:paraId="473CA2FD" w14:textId="77777777" w:rsidR="00141655" w:rsidRPr="006A0676" w:rsidRDefault="00FC3E60" w:rsidP="00141655">
            <w:pPr>
              <w:spacing w:after="0" w:line="240" w:lineRule="auto"/>
              <w:rPr>
                <w:rFonts w:ascii="Arial" w:eastAsia="Times New Roman" w:hAnsi="Arial" w:cs="Arial"/>
                <w:bCs/>
                <w:sz w:val="20"/>
                <w:szCs w:val="20"/>
                <w:lang w:eastAsia="ru-RU"/>
              </w:rPr>
            </w:pPr>
            <w:r w:rsidRPr="006A0676">
              <w:rPr>
                <w:rFonts w:ascii="Arial" w:hAnsi="Arial" w:cs="Arial"/>
                <w:bCs/>
                <w:sz w:val="20"/>
                <w:szCs w:val="20"/>
              </w:rPr>
              <w:t>Головний бухгалтер</w:t>
            </w:r>
          </w:p>
        </w:tc>
        <w:tc>
          <w:tcPr>
            <w:tcW w:w="2116" w:type="dxa"/>
            <w:tcBorders>
              <w:top w:val="nil"/>
              <w:left w:val="nil"/>
              <w:bottom w:val="single" w:sz="4" w:space="0" w:color="auto"/>
              <w:right w:val="nil"/>
            </w:tcBorders>
            <w:noWrap/>
            <w:vAlign w:val="bottom"/>
            <w:hideMark/>
          </w:tcPr>
          <w:p w14:paraId="7C4593EE"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751" w:type="dxa"/>
            <w:noWrap/>
            <w:vAlign w:val="bottom"/>
            <w:hideMark/>
          </w:tcPr>
          <w:p w14:paraId="1449115E"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4432" w:type="dxa"/>
            <w:gridSpan w:val="3"/>
            <w:tcBorders>
              <w:top w:val="nil"/>
              <w:left w:val="nil"/>
              <w:bottom w:val="single" w:sz="4" w:space="0" w:color="auto"/>
              <w:right w:val="nil"/>
            </w:tcBorders>
            <w:vAlign w:val="bottom"/>
            <w:hideMark/>
          </w:tcPr>
          <w:p w14:paraId="522BF905" w14:textId="77777777" w:rsidR="00141655" w:rsidRPr="006A0676" w:rsidRDefault="007F76E7" w:rsidP="00FC3E60">
            <w:pPr>
              <w:spacing w:after="0" w:line="240" w:lineRule="auto"/>
              <w:jc w:val="center"/>
              <w:rPr>
                <w:rFonts w:ascii="Arial" w:eastAsia="Times New Roman" w:hAnsi="Arial" w:cs="Arial"/>
                <w:sz w:val="20"/>
                <w:szCs w:val="20"/>
                <w:lang w:eastAsia="ru-RU"/>
              </w:rPr>
            </w:pPr>
            <w:r w:rsidRPr="006A0676">
              <w:rPr>
                <w:rFonts w:ascii="Arial" w:eastAsia="Times New Roman" w:hAnsi="Arial" w:cs="Arial"/>
                <w:sz w:val="20"/>
                <w:szCs w:val="20"/>
                <w:lang w:eastAsia="ru-RU"/>
              </w:rPr>
              <w:t>Чуприніна Я.Г.</w:t>
            </w:r>
          </w:p>
        </w:tc>
      </w:tr>
      <w:tr w:rsidR="00141655" w:rsidRPr="00F0408F" w14:paraId="71847303" w14:textId="77777777" w:rsidTr="00141655">
        <w:trPr>
          <w:trHeight w:val="285"/>
        </w:trPr>
        <w:tc>
          <w:tcPr>
            <w:tcW w:w="2694" w:type="dxa"/>
            <w:noWrap/>
            <w:vAlign w:val="bottom"/>
            <w:hideMark/>
          </w:tcPr>
          <w:p w14:paraId="399A8D00"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2116" w:type="dxa"/>
            <w:noWrap/>
            <w:hideMark/>
          </w:tcPr>
          <w:p w14:paraId="79201349" w14:textId="77777777" w:rsidR="00141655" w:rsidRPr="006A0676" w:rsidRDefault="00141655" w:rsidP="00141655">
            <w:pPr>
              <w:spacing w:after="0" w:line="240" w:lineRule="auto"/>
              <w:jc w:val="center"/>
              <w:rPr>
                <w:rFonts w:ascii="Arial" w:eastAsia="Times New Roman" w:hAnsi="Arial" w:cs="Arial"/>
                <w:sz w:val="20"/>
                <w:szCs w:val="20"/>
                <w:lang w:eastAsia="ru-RU"/>
              </w:rPr>
            </w:pPr>
            <w:r w:rsidRPr="006A0676">
              <w:rPr>
                <w:rFonts w:ascii="Arial" w:eastAsia="Times New Roman" w:hAnsi="Arial" w:cs="Arial"/>
                <w:sz w:val="20"/>
                <w:szCs w:val="20"/>
                <w:lang w:eastAsia="ru-RU"/>
              </w:rPr>
              <w:t>підпис</w:t>
            </w:r>
          </w:p>
        </w:tc>
        <w:tc>
          <w:tcPr>
            <w:tcW w:w="751" w:type="dxa"/>
            <w:noWrap/>
            <w:vAlign w:val="bottom"/>
            <w:hideMark/>
          </w:tcPr>
          <w:p w14:paraId="5E90D300" w14:textId="77777777" w:rsidR="00141655" w:rsidRPr="006A0676" w:rsidRDefault="00141655" w:rsidP="00141655">
            <w:pPr>
              <w:spacing w:after="0" w:line="240" w:lineRule="auto"/>
              <w:rPr>
                <w:rFonts w:ascii="Times New Roman" w:eastAsia="Times New Roman" w:hAnsi="Times New Roman" w:cs="Times New Roman"/>
                <w:sz w:val="20"/>
                <w:szCs w:val="20"/>
                <w:lang w:eastAsia="en-US"/>
              </w:rPr>
            </w:pPr>
          </w:p>
        </w:tc>
        <w:tc>
          <w:tcPr>
            <w:tcW w:w="4432" w:type="dxa"/>
            <w:gridSpan w:val="3"/>
            <w:tcBorders>
              <w:top w:val="single" w:sz="4" w:space="0" w:color="auto"/>
              <w:left w:val="nil"/>
              <w:bottom w:val="nil"/>
              <w:right w:val="nil"/>
            </w:tcBorders>
            <w:noWrap/>
            <w:hideMark/>
          </w:tcPr>
          <w:p w14:paraId="74FB8E06" w14:textId="77777777" w:rsidR="00141655" w:rsidRPr="00F0408F" w:rsidRDefault="00141655" w:rsidP="00141655">
            <w:pPr>
              <w:spacing w:after="0" w:line="240" w:lineRule="auto"/>
              <w:jc w:val="center"/>
              <w:rPr>
                <w:rFonts w:ascii="Arial" w:eastAsia="Times New Roman" w:hAnsi="Arial" w:cs="Arial"/>
                <w:sz w:val="20"/>
                <w:szCs w:val="20"/>
                <w:lang w:eastAsia="ru-RU"/>
              </w:rPr>
            </w:pPr>
            <w:r w:rsidRPr="006A0676">
              <w:rPr>
                <w:rFonts w:ascii="Arial" w:eastAsia="Times New Roman" w:hAnsi="Arial" w:cs="Arial"/>
                <w:sz w:val="20"/>
                <w:szCs w:val="20"/>
                <w:lang w:eastAsia="ru-RU"/>
              </w:rPr>
              <w:t>прізвище, ім'я, по батькові</w:t>
            </w:r>
          </w:p>
        </w:tc>
      </w:tr>
    </w:tbl>
    <w:p w14:paraId="013D3D98" w14:textId="77777777" w:rsidR="00435243" w:rsidRPr="00F0408F" w:rsidRDefault="00435243" w:rsidP="00B822C6">
      <w:pPr>
        <w:tabs>
          <w:tab w:val="left" w:pos="2640"/>
        </w:tabs>
      </w:pPr>
    </w:p>
    <w:sectPr w:rsidR="00435243" w:rsidRPr="00F0408F" w:rsidSect="00C0424F">
      <w:headerReference w:type="default" r:id="rId10"/>
      <w:headerReference w:type="first" r:id="rId11"/>
      <w:pgSz w:w="11906" w:h="16838"/>
      <w:pgMar w:top="1418"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9B601" w14:textId="77777777" w:rsidR="003937BC" w:rsidRDefault="003937BC">
      <w:pPr>
        <w:spacing w:after="0" w:line="240" w:lineRule="auto"/>
      </w:pPr>
      <w:r>
        <w:separator/>
      </w:r>
    </w:p>
  </w:endnote>
  <w:endnote w:type="continuationSeparator" w:id="0">
    <w:p w14:paraId="3D10BFC6" w14:textId="77777777" w:rsidR="003937BC" w:rsidRDefault="00393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E73FD" w14:textId="77777777" w:rsidR="003937BC" w:rsidRDefault="003937BC">
      <w:pPr>
        <w:spacing w:after="0" w:line="240" w:lineRule="auto"/>
      </w:pPr>
      <w:r>
        <w:separator/>
      </w:r>
    </w:p>
  </w:footnote>
  <w:footnote w:type="continuationSeparator" w:id="0">
    <w:p w14:paraId="5A87286D" w14:textId="77777777" w:rsidR="003937BC" w:rsidRDefault="00393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5E56" w14:textId="77777777" w:rsidR="009D5476" w:rsidRPr="00290EC8" w:rsidRDefault="009D5476" w:rsidP="000D103E">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rFonts w:cs="Arial"/>
        <w:bCs/>
        <w:lang w:val="ru-RU" w:eastAsia="ru-RU"/>
      </w:rPr>
    </w:pPr>
    <w:r w:rsidRPr="00290EC8">
      <w:rPr>
        <w:rFonts w:cs="Arial"/>
        <w:bCs/>
        <w:lang w:val="ru-RU" w:eastAsia="ru-RU"/>
      </w:rPr>
      <w:t>ПрАТ «</w:t>
    </w:r>
    <w:r>
      <w:rPr>
        <w:rFonts w:cs="Arial"/>
        <w:bCs/>
        <w:lang w:val="ru-RU" w:eastAsia="ru-RU"/>
      </w:rPr>
      <w:t>З</w:t>
    </w:r>
    <w:r w:rsidRPr="00290EC8">
      <w:rPr>
        <w:rFonts w:cs="Arial"/>
        <w:bCs/>
        <w:lang w:val="ru-RU" w:eastAsia="ru-RU"/>
      </w:rPr>
      <w:t>авод</w:t>
    </w:r>
    <w:r>
      <w:rPr>
        <w:rFonts w:cs="Arial"/>
        <w:bCs/>
        <w:lang w:val="ru-RU" w:eastAsia="ru-RU"/>
      </w:rPr>
      <w:t xml:space="preserve"> «Часівоярські автобуси</w:t>
    </w:r>
    <w:r w:rsidRPr="00290EC8">
      <w:rPr>
        <w:rFonts w:cs="Arial"/>
        <w:bCs/>
        <w:lang w:val="ru-RU" w:eastAsia="ru-RU"/>
      </w:rPr>
      <w:t>»</w:t>
    </w:r>
  </w:p>
  <w:p w14:paraId="6A4FF450" w14:textId="3DFACA6E" w:rsidR="009D5476" w:rsidRPr="000D103E" w:rsidRDefault="009D5476" w:rsidP="000D103E">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r>
      <w:rPr>
        <w:i/>
        <w:smallCaps w:val="0"/>
        <w:noProof/>
        <w:szCs w:val="24"/>
        <w:lang w:val="ru-RU"/>
      </w:rPr>
      <w:t>Примітки до ф</w:t>
    </w:r>
    <w:r w:rsidRPr="00323708">
      <w:rPr>
        <w:i/>
        <w:smallCaps w:val="0"/>
        <w:noProof/>
        <w:szCs w:val="24"/>
        <w:lang w:val="ru-RU"/>
      </w:rPr>
      <w:t>інансов</w:t>
    </w:r>
    <w:r>
      <w:rPr>
        <w:i/>
        <w:smallCaps w:val="0"/>
        <w:noProof/>
        <w:szCs w:val="24"/>
        <w:lang w:val="ru-RU"/>
      </w:rPr>
      <w:t>ої звітності</w:t>
    </w:r>
    <w:r w:rsidRPr="00323708">
      <w:rPr>
        <w:i/>
        <w:smallCaps w:val="0"/>
        <w:noProof/>
        <w:szCs w:val="24"/>
        <w:lang w:val="ru-RU"/>
      </w:rPr>
      <w:t xml:space="preserve"> за рік, що з</w:t>
    </w:r>
    <w:r>
      <w:rPr>
        <w:i/>
        <w:smallCaps w:val="0"/>
        <w:noProof/>
        <w:szCs w:val="24"/>
        <w:lang w:val="ru-RU"/>
      </w:rPr>
      <w:t>акінчується 31 грудня 2025 року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5C16" w14:textId="77777777" w:rsidR="009D5476" w:rsidRPr="001147A1" w:rsidRDefault="009D5476"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szCs w:val="24"/>
        <w:lang w:val="ru-RU"/>
      </w:rPr>
    </w:pPr>
    <w:r w:rsidRPr="001147A1">
      <w:rPr>
        <w:i/>
        <w:smallCaps w:val="0"/>
        <w:noProof/>
        <w:szCs w:val="24"/>
        <w:lang w:val="ru-RU"/>
      </w:rPr>
      <w:t>ПА</w:t>
    </w:r>
    <w:r>
      <w:rPr>
        <w:i/>
        <w:smallCaps w:val="0"/>
        <w:noProof/>
        <w:szCs w:val="24"/>
        <w:lang w:val="ru-RU"/>
      </w:rPr>
      <w:t>Т</w:t>
    </w:r>
    <w:r w:rsidRPr="001147A1">
      <w:rPr>
        <w:i/>
        <w:smallCaps w:val="0"/>
        <w:noProof/>
        <w:szCs w:val="24"/>
        <w:lang w:val="ru-RU"/>
      </w:rPr>
      <w:t xml:space="preserve"> «</w:t>
    </w:r>
    <w:r>
      <w:rPr>
        <w:i/>
        <w:smallCaps w:val="0"/>
        <w:noProof/>
        <w:szCs w:val="24"/>
        <w:lang w:val="ru-RU"/>
      </w:rPr>
      <w:t>ДТЕК ДНІПРОЕНЕРГО</w:t>
    </w:r>
    <w:r w:rsidRPr="001147A1">
      <w:rPr>
        <w:i/>
        <w:smallCaps w:val="0"/>
        <w:noProof/>
        <w:szCs w:val="24"/>
        <w:lang w:val="ru-RU"/>
      </w:rPr>
      <w:t>»</w:t>
    </w:r>
  </w:p>
  <w:p w14:paraId="5E4A8B89" w14:textId="77777777" w:rsidR="009D5476" w:rsidRPr="00323708" w:rsidRDefault="009D5476" w:rsidP="00323708">
    <w:pPr>
      <w:pStyle w:val="Name"/>
      <w:tabs>
        <w:tab w:val="clear" w:pos="-845"/>
        <w:tab w:val="clear" w:pos="-737"/>
        <w:tab w:val="clear" w:pos="0"/>
        <w:tab w:val="clear" w:pos="595"/>
        <w:tab w:val="clear" w:pos="1190"/>
        <w:tab w:val="clear" w:pos="1786"/>
        <w:tab w:val="clear" w:pos="2381"/>
        <w:tab w:val="clear" w:pos="2976"/>
        <w:tab w:val="clear" w:pos="3571"/>
        <w:tab w:val="clear" w:pos="4166"/>
        <w:tab w:val="clear" w:pos="4762"/>
        <w:tab w:val="clear" w:pos="5357"/>
        <w:tab w:val="clear" w:pos="5952"/>
        <w:tab w:val="clear" w:pos="6547"/>
        <w:tab w:val="clear" w:pos="7142"/>
        <w:tab w:val="clear" w:pos="7738"/>
        <w:tab w:val="clear" w:pos="8333"/>
      </w:tabs>
      <w:spacing w:line="224" w:lineRule="auto"/>
      <w:jc w:val="left"/>
      <w:rPr>
        <w:i/>
        <w:smallCaps w:val="0"/>
        <w:noProof/>
        <w:szCs w:val="24"/>
        <w:lang w:val="ru-RU"/>
      </w:rPr>
    </w:pPr>
    <w:r>
      <w:rPr>
        <w:i/>
        <w:smallCaps w:val="0"/>
        <w:noProof/>
        <w:szCs w:val="24"/>
        <w:lang w:val="ru-RU"/>
      </w:rPr>
      <w:t>Примітки до ф</w:t>
    </w:r>
    <w:r w:rsidRPr="00323708">
      <w:rPr>
        <w:i/>
        <w:smallCaps w:val="0"/>
        <w:noProof/>
        <w:szCs w:val="24"/>
        <w:lang w:val="ru-RU"/>
      </w:rPr>
      <w:t>інансов</w:t>
    </w:r>
    <w:r>
      <w:rPr>
        <w:i/>
        <w:smallCaps w:val="0"/>
        <w:noProof/>
        <w:szCs w:val="24"/>
        <w:lang w:val="ru-RU"/>
      </w:rPr>
      <w:t>оїзвітності</w:t>
    </w:r>
    <w:r w:rsidRPr="00323708">
      <w:rPr>
        <w:i/>
        <w:smallCaps w:val="0"/>
        <w:noProof/>
        <w:szCs w:val="24"/>
        <w:lang w:val="ru-RU"/>
      </w:rPr>
      <w:t xml:space="preserve"> за рік, що закінчується 31 грудня 2017 року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638C"/>
    <w:multiLevelType w:val="hybridMultilevel"/>
    <w:tmpl w:val="F59E766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13DE6389"/>
    <w:multiLevelType w:val="hybridMultilevel"/>
    <w:tmpl w:val="AE4C1F96"/>
    <w:lvl w:ilvl="0" w:tplc="C6D21F8C">
      <w:start w:val="1"/>
      <w:numFmt w:val="decimal"/>
      <w:pStyle w:val="ABCNumbered"/>
      <w:lvlText w:val="%1"/>
      <w:lvlJc w:val="left"/>
      <w:pPr>
        <w:tabs>
          <w:tab w:val="num" w:pos="567"/>
        </w:tabs>
        <w:ind w:left="567" w:hanging="567"/>
      </w:pPr>
      <w:rPr>
        <w:rFonts w:cs="Times New Roman" w:hint="default"/>
        <w:b w:val="0"/>
        <w:i w:val="0"/>
        <w:caps w:val="0"/>
        <w:strike w:val="0"/>
        <w:dstrike w:val="0"/>
        <w:vanish w:val="0"/>
        <w:color w:val="auto"/>
        <w:sz w:val="18"/>
        <w:szCs w:val="18"/>
        <w:vertAlign w:val="baseli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5E52D9C"/>
    <w:multiLevelType w:val="singleLevel"/>
    <w:tmpl w:val="02FA693A"/>
    <w:lvl w:ilvl="0">
      <w:start w:val="1"/>
      <w:numFmt w:val="decimal"/>
      <w:pStyle w:val="Report"/>
      <w:lvlText w:val="%1"/>
      <w:lvlJc w:val="left"/>
      <w:pPr>
        <w:tabs>
          <w:tab w:val="num" w:pos="705"/>
        </w:tabs>
        <w:ind w:left="705" w:hanging="705"/>
      </w:pPr>
      <w:rPr>
        <w:rFonts w:cs="Times New Roman"/>
        <w:b w:val="0"/>
        <w:i w:val="0"/>
      </w:rPr>
    </w:lvl>
  </w:abstractNum>
  <w:abstractNum w:abstractNumId="3" w15:restartNumberingAfterBreak="0">
    <w:nsid w:val="16C4093C"/>
    <w:multiLevelType w:val="hybridMultilevel"/>
    <w:tmpl w:val="EDBAAAB2"/>
    <w:lvl w:ilvl="0" w:tplc="BE44C08A">
      <w:start w:val="1"/>
      <w:numFmt w:val="bullet"/>
      <w:lvlText w:val="-"/>
      <w:lvlJc w:val="left"/>
      <w:pPr>
        <w:ind w:left="660" w:hanging="360"/>
      </w:pPr>
      <w:rPr>
        <w:rFonts w:ascii="Arial" w:eastAsia="Times New Roman" w:hAnsi="Arial" w:cs="Aria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4" w15:restartNumberingAfterBreak="0">
    <w:nsid w:val="19951DE1"/>
    <w:multiLevelType w:val="hybridMultilevel"/>
    <w:tmpl w:val="E7A65E1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A804B0A"/>
    <w:multiLevelType w:val="multilevel"/>
    <w:tmpl w:val="3788B718"/>
    <w:lvl w:ilvl="0">
      <w:start w:val="4"/>
      <w:numFmt w:val="bullet"/>
      <w:pStyle w:val="ABC-BulletsinNotes"/>
      <w:lvlText w:val=""/>
      <w:lvlJc w:val="left"/>
      <w:pPr>
        <w:tabs>
          <w:tab w:val="num" w:pos="567"/>
        </w:tabs>
        <w:ind w:left="567" w:hanging="567"/>
      </w:pPr>
      <w:rPr>
        <w:rFonts w:ascii="Symbol" w:hAnsi="Symbol" w:hint="default"/>
        <w:b w:val="0"/>
        <w:i w:val="0"/>
        <w:caps w:val="0"/>
        <w:strike w:val="0"/>
        <w:dstrike w:val="0"/>
        <w:vanish w:val="0"/>
        <w:vertAlign w:val="baseline"/>
      </w:rPr>
    </w:lvl>
    <w:lvl w:ilvl="1">
      <w:start w:val="1"/>
      <w:numFmt w:val="bullet"/>
      <w:lvlText w:val="–"/>
      <w:lvlJc w:val="left"/>
      <w:pPr>
        <w:tabs>
          <w:tab w:val="num" w:pos="927"/>
        </w:tabs>
        <w:ind w:left="851" w:hanging="284"/>
      </w:pPr>
      <w:rPr>
        <w:rFonts w:ascii="Times New Roman" w:hAnsi="Times New Roman" w:hint="default"/>
        <w:b w:val="0"/>
        <w:i w:val="0"/>
        <w:caps w:val="0"/>
        <w:strike w:val="0"/>
        <w:dstrike w:val="0"/>
        <w:vanish w:val="0"/>
        <w:sz w:val="20"/>
        <w:vertAlign w:val="baseline"/>
      </w:rPr>
    </w:lvl>
    <w:lvl w:ilvl="2">
      <w:start w:val="1"/>
      <w:numFmt w:val="decimal"/>
      <w:lvlText w:val="%1.%2.%3"/>
      <w:lvlJc w:val="left"/>
      <w:pPr>
        <w:tabs>
          <w:tab w:val="num" w:pos="720"/>
        </w:tabs>
        <w:ind w:left="720" w:hanging="720"/>
      </w:pPr>
      <w:rPr>
        <w:rFonts w:ascii="Arial" w:hAnsi="Arial" w:cs="Times New Roman" w:hint="default"/>
      </w:rPr>
    </w:lvl>
    <w:lvl w:ilvl="3">
      <w:start w:val="1"/>
      <w:numFmt w:val="decimal"/>
      <w:lvlText w:val="%1.%2.%3.%4"/>
      <w:lvlJc w:val="left"/>
      <w:pPr>
        <w:tabs>
          <w:tab w:val="num" w:pos="720"/>
        </w:tabs>
        <w:ind w:left="720" w:hanging="720"/>
      </w:pPr>
      <w:rPr>
        <w:rFonts w:ascii="Arial" w:hAnsi="Arial" w:cs="Times New Roman" w:hint="default"/>
      </w:rPr>
    </w:lvl>
    <w:lvl w:ilvl="4">
      <w:start w:val="1"/>
      <w:numFmt w:val="decimal"/>
      <w:lvlText w:val="%1.%2.%3.%4.%5"/>
      <w:lvlJc w:val="left"/>
      <w:pPr>
        <w:tabs>
          <w:tab w:val="num" w:pos="720"/>
        </w:tabs>
        <w:ind w:left="720" w:hanging="720"/>
      </w:pPr>
      <w:rPr>
        <w:rFonts w:ascii="Arial" w:hAnsi="Arial" w:cs="Times New Roman" w:hint="default"/>
      </w:rPr>
    </w:lvl>
    <w:lvl w:ilvl="5">
      <w:start w:val="1"/>
      <w:numFmt w:val="decimal"/>
      <w:lvlText w:val="%1.%2.%3.%4.%5.%6"/>
      <w:lvlJc w:val="left"/>
      <w:pPr>
        <w:tabs>
          <w:tab w:val="num" w:pos="1080"/>
        </w:tabs>
        <w:ind w:left="1080" w:hanging="1080"/>
      </w:pPr>
      <w:rPr>
        <w:rFonts w:ascii="Arial" w:hAnsi="Arial" w:cs="Times New Roman" w:hint="default"/>
      </w:rPr>
    </w:lvl>
    <w:lvl w:ilvl="6">
      <w:start w:val="1"/>
      <w:numFmt w:val="decimal"/>
      <w:lvlText w:val="%1.%2.%3.%4.%5.%6.%7"/>
      <w:lvlJc w:val="left"/>
      <w:pPr>
        <w:tabs>
          <w:tab w:val="num" w:pos="1080"/>
        </w:tabs>
        <w:ind w:left="1080" w:hanging="1080"/>
      </w:pPr>
      <w:rPr>
        <w:rFonts w:ascii="Arial" w:hAnsi="Arial" w:cs="Times New Roman" w:hint="default"/>
      </w:rPr>
    </w:lvl>
    <w:lvl w:ilvl="7">
      <w:start w:val="1"/>
      <w:numFmt w:val="decimal"/>
      <w:lvlText w:val="%1.%2.%3.%4.%5.%6.%7.%8"/>
      <w:lvlJc w:val="left"/>
      <w:pPr>
        <w:tabs>
          <w:tab w:val="num" w:pos="1440"/>
        </w:tabs>
        <w:ind w:left="1440" w:hanging="1440"/>
      </w:pPr>
      <w:rPr>
        <w:rFonts w:ascii="Arial" w:hAnsi="Arial" w:cs="Times New Roman" w:hint="default"/>
      </w:rPr>
    </w:lvl>
    <w:lvl w:ilvl="8">
      <w:start w:val="1"/>
      <w:numFmt w:val="decimal"/>
      <w:lvlText w:val="%1.%2.%3.%4.%5.%6.%7.%8.%9"/>
      <w:lvlJc w:val="left"/>
      <w:pPr>
        <w:tabs>
          <w:tab w:val="num" w:pos="1440"/>
        </w:tabs>
        <w:ind w:left="1440" w:hanging="1440"/>
      </w:pPr>
      <w:rPr>
        <w:rFonts w:ascii="Arial" w:hAnsi="Arial" w:cs="Times New Roman" w:hint="default"/>
      </w:rPr>
    </w:lvl>
  </w:abstractNum>
  <w:abstractNum w:abstractNumId="6" w15:restartNumberingAfterBreak="0">
    <w:nsid w:val="1E9F710E"/>
    <w:multiLevelType w:val="hybridMultilevel"/>
    <w:tmpl w:val="AB30E42E"/>
    <w:lvl w:ilvl="0" w:tplc="FFFFFFFF">
      <w:start w:val="1"/>
      <w:numFmt w:val="bullet"/>
      <w:pStyle w:val="bullet"/>
      <w:lvlText w:val=""/>
      <w:lvlJc w:val="left"/>
      <w:pPr>
        <w:tabs>
          <w:tab w:val="num" w:pos="360"/>
        </w:tabs>
        <w:ind w:left="284" w:hanging="284"/>
      </w:pPr>
      <w:rPr>
        <w:rFonts w:ascii="Symbol" w:hAnsi="Symbol" w:hint="default"/>
      </w:rPr>
    </w:lvl>
    <w:lvl w:ilvl="1" w:tplc="FFFFFFFF">
      <w:start w:val="1"/>
      <w:numFmt w:val="bullet"/>
      <w:lvlText w:val="o"/>
      <w:lvlJc w:val="left"/>
      <w:pPr>
        <w:tabs>
          <w:tab w:val="num" w:pos="1440"/>
        </w:tabs>
        <w:ind w:left="1440" w:hanging="360"/>
      </w:pPr>
      <w:rPr>
        <w:rFonts w:ascii="Courier" w:hAnsi="Courier"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w:hAnsi="Courier"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w:hAnsi="Courier"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2914E04"/>
    <w:multiLevelType w:val="hybridMultilevel"/>
    <w:tmpl w:val="82160BFC"/>
    <w:lvl w:ilvl="0" w:tplc="04190001">
      <w:start w:val="1"/>
      <w:numFmt w:val="bullet"/>
      <w:lvlText w:val=""/>
      <w:lvlJc w:val="left"/>
      <w:pPr>
        <w:ind w:left="1380" w:hanging="360"/>
      </w:pPr>
      <w:rPr>
        <w:rFonts w:ascii="Symbol" w:hAnsi="Symbol" w:hint="default"/>
      </w:rPr>
    </w:lvl>
    <w:lvl w:ilvl="1" w:tplc="04190003">
      <w:start w:val="1"/>
      <w:numFmt w:val="bullet"/>
      <w:lvlText w:val="o"/>
      <w:lvlJc w:val="left"/>
      <w:pPr>
        <w:ind w:left="2100" w:hanging="360"/>
      </w:pPr>
      <w:rPr>
        <w:rFonts w:ascii="Courier New" w:hAnsi="Courier New" w:cs="Times New Roman" w:hint="default"/>
      </w:rPr>
    </w:lvl>
    <w:lvl w:ilvl="2" w:tplc="04190005">
      <w:start w:val="1"/>
      <w:numFmt w:val="bullet"/>
      <w:lvlText w:val=""/>
      <w:lvlJc w:val="left"/>
      <w:pPr>
        <w:ind w:left="2820" w:hanging="360"/>
      </w:pPr>
      <w:rPr>
        <w:rFonts w:ascii="Wingdings" w:hAnsi="Wingdings" w:hint="default"/>
      </w:rPr>
    </w:lvl>
    <w:lvl w:ilvl="3" w:tplc="04190001">
      <w:start w:val="1"/>
      <w:numFmt w:val="bullet"/>
      <w:lvlText w:val=""/>
      <w:lvlJc w:val="left"/>
      <w:pPr>
        <w:ind w:left="3540" w:hanging="360"/>
      </w:pPr>
      <w:rPr>
        <w:rFonts w:ascii="Symbol" w:hAnsi="Symbol" w:hint="default"/>
      </w:rPr>
    </w:lvl>
    <w:lvl w:ilvl="4" w:tplc="04190003">
      <w:start w:val="1"/>
      <w:numFmt w:val="bullet"/>
      <w:lvlText w:val="o"/>
      <w:lvlJc w:val="left"/>
      <w:pPr>
        <w:ind w:left="4260" w:hanging="360"/>
      </w:pPr>
      <w:rPr>
        <w:rFonts w:ascii="Courier New" w:hAnsi="Courier New" w:cs="Times New Roman" w:hint="default"/>
      </w:rPr>
    </w:lvl>
    <w:lvl w:ilvl="5" w:tplc="04190005">
      <w:start w:val="1"/>
      <w:numFmt w:val="bullet"/>
      <w:lvlText w:val=""/>
      <w:lvlJc w:val="left"/>
      <w:pPr>
        <w:ind w:left="4980" w:hanging="360"/>
      </w:pPr>
      <w:rPr>
        <w:rFonts w:ascii="Wingdings" w:hAnsi="Wingdings" w:hint="default"/>
      </w:rPr>
    </w:lvl>
    <w:lvl w:ilvl="6" w:tplc="04190001">
      <w:start w:val="1"/>
      <w:numFmt w:val="bullet"/>
      <w:lvlText w:val=""/>
      <w:lvlJc w:val="left"/>
      <w:pPr>
        <w:ind w:left="5700" w:hanging="360"/>
      </w:pPr>
      <w:rPr>
        <w:rFonts w:ascii="Symbol" w:hAnsi="Symbol" w:hint="default"/>
      </w:rPr>
    </w:lvl>
    <w:lvl w:ilvl="7" w:tplc="04190003">
      <w:start w:val="1"/>
      <w:numFmt w:val="bullet"/>
      <w:lvlText w:val="o"/>
      <w:lvlJc w:val="left"/>
      <w:pPr>
        <w:ind w:left="6420" w:hanging="360"/>
      </w:pPr>
      <w:rPr>
        <w:rFonts w:ascii="Courier New" w:hAnsi="Courier New" w:cs="Times New Roman" w:hint="default"/>
      </w:rPr>
    </w:lvl>
    <w:lvl w:ilvl="8" w:tplc="04190005">
      <w:start w:val="1"/>
      <w:numFmt w:val="bullet"/>
      <w:lvlText w:val=""/>
      <w:lvlJc w:val="left"/>
      <w:pPr>
        <w:ind w:left="7140" w:hanging="360"/>
      </w:pPr>
      <w:rPr>
        <w:rFonts w:ascii="Wingdings" w:hAnsi="Wingdings" w:hint="default"/>
      </w:rPr>
    </w:lvl>
  </w:abstractNum>
  <w:abstractNum w:abstractNumId="8" w15:restartNumberingAfterBreak="0">
    <w:nsid w:val="25F43DD8"/>
    <w:multiLevelType w:val="hybridMultilevel"/>
    <w:tmpl w:val="6BBC9E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3D7FE0"/>
    <w:multiLevelType w:val="multilevel"/>
    <w:tmpl w:val="587C29C4"/>
    <w:lvl w:ilvl="0">
      <w:start w:val="1"/>
      <w:numFmt w:val="decimal"/>
      <w:lvlText w:val="%1"/>
      <w:lvlJc w:val="left"/>
      <w:pPr>
        <w:tabs>
          <w:tab w:val="num" w:pos="2275"/>
        </w:tabs>
        <w:ind w:left="2275" w:hanging="432"/>
      </w:pPr>
      <w:rPr>
        <w:rFonts w:cs="Times New Roman"/>
        <w:i w:val="0"/>
      </w:rPr>
    </w:lvl>
    <w:lvl w:ilvl="1">
      <w:start w:val="1"/>
      <w:numFmt w:val="decimal"/>
      <w:lvlText w:val="%1.%2"/>
      <w:lvlJc w:val="left"/>
      <w:pPr>
        <w:tabs>
          <w:tab w:val="num" w:pos="1144"/>
        </w:tabs>
        <w:ind w:left="1144" w:hanging="576"/>
      </w:pPr>
      <w:rPr>
        <w:rFonts w:cs="Times New Roman"/>
      </w:rPr>
    </w:lvl>
    <w:lvl w:ilvl="2">
      <w:start w:val="1"/>
      <w:numFmt w:val="decimal"/>
      <w:lvlText w:val="%1.%2.%3"/>
      <w:lvlJc w:val="left"/>
      <w:pPr>
        <w:tabs>
          <w:tab w:val="num" w:pos="1288"/>
        </w:tabs>
        <w:ind w:left="1288" w:hanging="720"/>
      </w:pPr>
      <w:rPr>
        <w:rFonts w:cs="Times New Roman"/>
      </w:rPr>
    </w:lvl>
    <w:lvl w:ilvl="3">
      <w:start w:val="1"/>
      <w:numFmt w:val="decimal"/>
      <w:lvlText w:val="%1.%2.%3.%4"/>
      <w:lvlJc w:val="left"/>
      <w:pPr>
        <w:tabs>
          <w:tab w:val="num" w:pos="1432"/>
        </w:tabs>
        <w:ind w:left="1432" w:hanging="864"/>
      </w:pPr>
      <w:rPr>
        <w:rFonts w:cs="Times New Roman"/>
      </w:rPr>
    </w:lvl>
    <w:lvl w:ilvl="4">
      <w:start w:val="1"/>
      <w:numFmt w:val="decimal"/>
      <w:lvlText w:val="%1.%2.%3.%4.%5"/>
      <w:lvlJc w:val="left"/>
      <w:pPr>
        <w:tabs>
          <w:tab w:val="num" w:pos="1576"/>
        </w:tabs>
        <w:ind w:left="1576" w:hanging="1008"/>
      </w:pPr>
      <w:rPr>
        <w:rFonts w:cs="Times New Roman"/>
      </w:rPr>
    </w:lvl>
    <w:lvl w:ilvl="5">
      <w:start w:val="1"/>
      <w:numFmt w:val="decimal"/>
      <w:lvlText w:val="%1.%2.%3.%4.%5.%6"/>
      <w:lvlJc w:val="left"/>
      <w:pPr>
        <w:tabs>
          <w:tab w:val="num" w:pos="1720"/>
        </w:tabs>
        <w:ind w:left="1720" w:hanging="1152"/>
      </w:pPr>
      <w:rPr>
        <w:rFonts w:cs="Times New Roman"/>
      </w:rPr>
    </w:lvl>
    <w:lvl w:ilvl="6">
      <w:start w:val="1"/>
      <w:numFmt w:val="decimal"/>
      <w:lvlText w:val="%1.%2.%3.%4.%5.%6.%7"/>
      <w:lvlJc w:val="left"/>
      <w:pPr>
        <w:tabs>
          <w:tab w:val="num" w:pos="1864"/>
        </w:tabs>
        <w:ind w:left="1864" w:hanging="1296"/>
      </w:pPr>
      <w:rPr>
        <w:rFonts w:cs="Times New Roman"/>
      </w:rPr>
    </w:lvl>
    <w:lvl w:ilvl="7">
      <w:start w:val="1"/>
      <w:numFmt w:val="decimal"/>
      <w:lvlText w:val="%1.%2.%3.%4.%5.%6.%7.%8"/>
      <w:lvlJc w:val="left"/>
      <w:pPr>
        <w:tabs>
          <w:tab w:val="num" w:pos="2008"/>
        </w:tabs>
        <w:ind w:left="2008" w:hanging="1440"/>
      </w:pPr>
      <w:rPr>
        <w:rFonts w:cs="Times New Roman"/>
      </w:rPr>
    </w:lvl>
    <w:lvl w:ilvl="8">
      <w:start w:val="1"/>
      <w:numFmt w:val="decimal"/>
      <w:lvlText w:val="%1.%2.%3.%4.%5.%6.%7.%8.%9"/>
      <w:lvlJc w:val="left"/>
      <w:pPr>
        <w:tabs>
          <w:tab w:val="num" w:pos="2152"/>
        </w:tabs>
        <w:ind w:left="2152" w:hanging="1584"/>
      </w:pPr>
      <w:rPr>
        <w:rFonts w:cs="Times New Roman"/>
      </w:rPr>
    </w:lvl>
  </w:abstractNum>
  <w:abstractNum w:abstractNumId="10" w15:restartNumberingAfterBreak="0">
    <w:nsid w:val="2C92091E"/>
    <w:multiLevelType w:val="hybridMultilevel"/>
    <w:tmpl w:val="DC2E4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5E06F3"/>
    <w:multiLevelType w:val="singleLevel"/>
    <w:tmpl w:val="BA2227AA"/>
    <w:lvl w:ilvl="0">
      <w:start w:val="1"/>
      <w:numFmt w:val="bullet"/>
      <w:pStyle w:val="Bullet0"/>
      <w:lvlText w:val=""/>
      <w:lvlJc w:val="left"/>
      <w:pPr>
        <w:tabs>
          <w:tab w:val="num" w:pos="360"/>
        </w:tabs>
        <w:ind w:left="360" w:hanging="360"/>
      </w:pPr>
      <w:rPr>
        <w:rFonts w:ascii="Symbol" w:hAnsi="Symbol" w:hint="default"/>
      </w:rPr>
    </w:lvl>
  </w:abstractNum>
  <w:abstractNum w:abstractNumId="12" w15:restartNumberingAfterBreak="0">
    <w:nsid w:val="317E6FAD"/>
    <w:multiLevelType w:val="hybridMultilevel"/>
    <w:tmpl w:val="1BEEED04"/>
    <w:lvl w:ilvl="0" w:tplc="A5ECE1F6">
      <w:start w:val="1"/>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15:restartNumberingAfterBreak="0">
    <w:nsid w:val="38C052EA"/>
    <w:multiLevelType w:val="hybridMultilevel"/>
    <w:tmpl w:val="697E9DD2"/>
    <w:lvl w:ilvl="0" w:tplc="04220005">
      <w:start w:val="1"/>
      <w:numFmt w:val="bullet"/>
      <w:lvlText w:val=""/>
      <w:lvlJc w:val="left"/>
      <w:pPr>
        <w:tabs>
          <w:tab w:val="num" w:pos="720"/>
        </w:tabs>
        <w:ind w:left="720" w:hanging="360"/>
      </w:pPr>
      <w:rPr>
        <w:rFonts w:ascii="Wingdings" w:hAnsi="Wingdings"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0A0FF2"/>
    <w:multiLevelType w:val="hybridMultilevel"/>
    <w:tmpl w:val="F33E28AE"/>
    <w:lvl w:ilvl="0" w:tplc="7512C43E">
      <w:start w:val="1"/>
      <w:numFmt w:val="bullet"/>
      <w:pStyle w:val="Bullet1"/>
      <w:lvlText w:val=""/>
      <w:lvlJc w:val="left"/>
      <w:pPr>
        <w:tabs>
          <w:tab w:val="num" w:pos="1033"/>
        </w:tabs>
        <w:ind w:left="1033" w:hanging="992"/>
      </w:pPr>
      <w:rPr>
        <w:rFonts w:ascii="Symbol" w:hAnsi="Symbol" w:hint="default"/>
      </w:rPr>
    </w:lvl>
    <w:lvl w:ilvl="1" w:tplc="04190019" w:tentative="1">
      <w:start w:val="1"/>
      <w:numFmt w:val="bullet"/>
      <w:lvlText w:val="o"/>
      <w:lvlJc w:val="left"/>
      <w:pPr>
        <w:tabs>
          <w:tab w:val="num" w:pos="1481"/>
        </w:tabs>
        <w:ind w:left="1481" w:hanging="360"/>
      </w:pPr>
      <w:rPr>
        <w:rFonts w:ascii="Courier New" w:hAnsi="Courier New" w:hint="default"/>
      </w:rPr>
    </w:lvl>
    <w:lvl w:ilvl="2" w:tplc="0419001B" w:tentative="1">
      <w:start w:val="1"/>
      <w:numFmt w:val="bullet"/>
      <w:lvlText w:val=""/>
      <w:lvlJc w:val="left"/>
      <w:pPr>
        <w:tabs>
          <w:tab w:val="num" w:pos="2201"/>
        </w:tabs>
        <w:ind w:left="2201" w:hanging="360"/>
      </w:pPr>
      <w:rPr>
        <w:rFonts w:ascii="Wingdings" w:hAnsi="Wingdings" w:hint="default"/>
      </w:rPr>
    </w:lvl>
    <w:lvl w:ilvl="3" w:tplc="0419000F" w:tentative="1">
      <w:start w:val="1"/>
      <w:numFmt w:val="bullet"/>
      <w:lvlText w:val=""/>
      <w:lvlJc w:val="left"/>
      <w:pPr>
        <w:tabs>
          <w:tab w:val="num" w:pos="2921"/>
        </w:tabs>
        <w:ind w:left="2921" w:hanging="360"/>
      </w:pPr>
      <w:rPr>
        <w:rFonts w:ascii="Symbol" w:hAnsi="Symbol" w:hint="default"/>
      </w:rPr>
    </w:lvl>
    <w:lvl w:ilvl="4" w:tplc="04190019" w:tentative="1">
      <w:start w:val="1"/>
      <w:numFmt w:val="bullet"/>
      <w:lvlText w:val="o"/>
      <w:lvlJc w:val="left"/>
      <w:pPr>
        <w:tabs>
          <w:tab w:val="num" w:pos="3641"/>
        </w:tabs>
        <w:ind w:left="3641" w:hanging="360"/>
      </w:pPr>
      <w:rPr>
        <w:rFonts w:ascii="Courier New" w:hAnsi="Courier New" w:hint="default"/>
      </w:rPr>
    </w:lvl>
    <w:lvl w:ilvl="5" w:tplc="0419001B" w:tentative="1">
      <w:start w:val="1"/>
      <w:numFmt w:val="bullet"/>
      <w:lvlText w:val=""/>
      <w:lvlJc w:val="left"/>
      <w:pPr>
        <w:tabs>
          <w:tab w:val="num" w:pos="4361"/>
        </w:tabs>
        <w:ind w:left="4361" w:hanging="360"/>
      </w:pPr>
      <w:rPr>
        <w:rFonts w:ascii="Wingdings" w:hAnsi="Wingdings" w:hint="default"/>
      </w:rPr>
    </w:lvl>
    <w:lvl w:ilvl="6" w:tplc="0419000F" w:tentative="1">
      <w:start w:val="1"/>
      <w:numFmt w:val="bullet"/>
      <w:lvlText w:val=""/>
      <w:lvlJc w:val="left"/>
      <w:pPr>
        <w:tabs>
          <w:tab w:val="num" w:pos="5081"/>
        </w:tabs>
        <w:ind w:left="5081" w:hanging="360"/>
      </w:pPr>
      <w:rPr>
        <w:rFonts w:ascii="Symbol" w:hAnsi="Symbol" w:hint="default"/>
      </w:rPr>
    </w:lvl>
    <w:lvl w:ilvl="7" w:tplc="04190019" w:tentative="1">
      <w:start w:val="1"/>
      <w:numFmt w:val="bullet"/>
      <w:lvlText w:val="o"/>
      <w:lvlJc w:val="left"/>
      <w:pPr>
        <w:tabs>
          <w:tab w:val="num" w:pos="5801"/>
        </w:tabs>
        <w:ind w:left="5801" w:hanging="360"/>
      </w:pPr>
      <w:rPr>
        <w:rFonts w:ascii="Courier New" w:hAnsi="Courier New" w:hint="default"/>
      </w:rPr>
    </w:lvl>
    <w:lvl w:ilvl="8" w:tplc="0419001B" w:tentative="1">
      <w:start w:val="1"/>
      <w:numFmt w:val="bullet"/>
      <w:lvlText w:val=""/>
      <w:lvlJc w:val="left"/>
      <w:pPr>
        <w:tabs>
          <w:tab w:val="num" w:pos="6521"/>
        </w:tabs>
        <w:ind w:left="6521" w:hanging="360"/>
      </w:pPr>
      <w:rPr>
        <w:rFonts w:ascii="Wingdings" w:hAnsi="Wingdings" w:hint="default"/>
      </w:rPr>
    </w:lvl>
  </w:abstractNum>
  <w:abstractNum w:abstractNumId="15" w15:restartNumberingAfterBreak="0">
    <w:nsid w:val="3D896F4E"/>
    <w:multiLevelType w:val="multilevel"/>
    <w:tmpl w:val="0419001F"/>
    <w:styleLink w:val="111111"/>
    <w:lvl w:ilvl="0">
      <w:start w:val="1"/>
      <w:numFmt w:val="decimal"/>
      <w:lvlText w:val="%1."/>
      <w:lvlJc w:val="left"/>
      <w:pPr>
        <w:tabs>
          <w:tab w:val="num" w:pos="360"/>
        </w:tabs>
        <w:ind w:left="360" w:hanging="360"/>
      </w:pPr>
      <w:rPr>
        <w:rFonts w:ascii="Arial" w:hAnsi="Arial"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3E810F24"/>
    <w:multiLevelType w:val="hybridMultilevel"/>
    <w:tmpl w:val="521EABAE"/>
    <w:lvl w:ilvl="0" w:tplc="04190001">
      <w:start w:val="1"/>
      <w:numFmt w:val="bullet"/>
      <w:lvlText w:val=""/>
      <w:lvlJc w:val="left"/>
      <w:pPr>
        <w:ind w:left="618" w:hanging="360"/>
      </w:pPr>
      <w:rPr>
        <w:rFonts w:ascii="Symbol" w:hAnsi="Symbol" w:hint="default"/>
      </w:rPr>
    </w:lvl>
    <w:lvl w:ilvl="1" w:tplc="04190003">
      <w:start w:val="1"/>
      <w:numFmt w:val="bullet"/>
      <w:lvlText w:val="o"/>
      <w:lvlJc w:val="left"/>
      <w:pPr>
        <w:ind w:left="1338" w:hanging="360"/>
      </w:pPr>
      <w:rPr>
        <w:rFonts w:ascii="Courier New" w:hAnsi="Courier New" w:cs="Courier New" w:hint="default"/>
      </w:rPr>
    </w:lvl>
    <w:lvl w:ilvl="2" w:tplc="04190005">
      <w:start w:val="1"/>
      <w:numFmt w:val="bullet"/>
      <w:lvlText w:val=""/>
      <w:lvlJc w:val="left"/>
      <w:pPr>
        <w:ind w:left="2058" w:hanging="360"/>
      </w:pPr>
      <w:rPr>
        <w:rFonts w:ascii="Wingdings" w:hAnsi="Wingdings" w:hint="default"/>
      </w:rPr>
    </w:lvl>
    <w:lvl w:ilvl="3" w:tplc="04190001">
      <w:start w:val="1"/>
      <w:numFmt w:val="bullet"/>
      <w:lvlText w:val=""/>
      <w:lvlJc w:val="left"/>
      <w:pPr>
        <w:ind w:left="2778" w:hanging="360"/>
      </w:pPr>
      <w:rPr>
        <w:rFonts w:ascii="Symbol" w:hAnsi="Symbol" w:hint="default"/>
      </w:rPr>
    </w:lvl>
    <w:lvl w:ilvl="4" w:tplc="04190003">
      <w:start w:val="1"/>
      <w:numFmt w:val="bullet"/>
      <w:lvlText w:val="o"/>
      <w:lvlJc w:val="left"/>
      <w:pPr>
        <w:ind w:left="3498" w:hanging="360"/>
      </w:pPr>
      <w:rPr>
        <w:rFonts w:ascii="Courier New" w:hAnsi="Courier New" w:cs="Courier New" w:hint="default"/>
      </w:rPr>
    </w:lvl>
    <w:lvl w:ilvl="5" w:tplc="04190005">
      <w:start w:val="1"/>
      <w:numFmt w:val="bullet"/>
      <w:lvlText w:val=""/>
      <w:lvlJc w:val="left"/>
      <w:pPr>
        <w:ind w:left="4218" w:hanging="360"/>
      </w:pPr>
      <w:rPr>
        <w:rFonts w:ascii="Wingdings" w:hAnsi="Wingdings" w:hint="default"/>
      </w:rPr>
    </w:lvl>
    <w:lvl w:ilvl="6" w:tplc="04190001">
      <w:start w:val="1"/>
      <w:numFmt w:val="bullet"/>
      <w:lvlText w:val=""/>
      <w:lvlJc w:val="left"/>
      <w:pPr>
        <w:ind w:left="4938" w:hanging="360"/>
      </w:pPr>
      <w:rPr>
        <w:rFonts w:ascii="Symbol" w:hAnsi="Symbol" w:hint="default"/>
      </w:rPr>
    </w:lvl>
    <w:lvl w:ilvl="7" w:tplc="04190003">
      <w:start w:val="1"/>
      <w:numFmt w:val="bullet"/>
      <w:lvlText w:val="o"/>
      <w:lvlJc w:val="left"/>
      <w:pPr>
        <w:ind w:left="5658" w:hanging="360"/>
      </w:pPr>
      <w:rPr>
        <w:rFonts w:ascii="Courier New" w:hAnsi="Courier New" w:cs="Courier New" w:hint="default"/>
      </w:rPr>
    </w:lvl>
    <w:lvl w:ilvl="8" w:tplc="04190005">
      <w:start w:val="1"/>
      <w:numFmt w:val="bullet"/>
      <w:lvlText w:val=""/>
      <w:lvlJc w:val="left"/>
      <w:pPr>
        <w:ind w:left="6378" w:hanging="360"/>
      </w:pPr>
      <w:rPr>
        <w:rFonts w:ascii="Wingdings" w:hAnsi="Wingdings" w:hint="default"/>
      </w:rPr>
    </w:lvl>
  </w:abstractNum>
  <w:abstractNum w:abstractNumId="17" w15:restartNumberingAfterBreak="0">
    <w:nsid w:val="44634A90"/>
    <w:multiLevelType w:val="hybridMultilevel"/>
    <w:tmpl w:val="F6EE9E08"/>
    <w:lvl w:ilvl="0" w:tplc="88A2474E">
      <w:start w:val="16"/>
      <w:numFmt w:val="bullet"/>
      <w:lvlText w:val="-"/>
      <w:lvlJc w:val="left"/>
      <w:pPr>
        <w:ind w:left="720" w:hanging="360"/>
      </w:pPr>
      <w:rPr>
        <w:rFonts w:ascii="Calibri" w:eastAsia="Calibri" w:hAnsi="Calibri"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448436A8"/>
    <w:multiLevelType w:val="hybridMultilevel"/>
    <w:tmpl w:val="21B80E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5C5887"/>
    <w:multiLevelType w:val="multilevel"/>
    <w:tmpl w:val="E50C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232060"/>
    <w:multiLevelType w:val="multilevel"/>
    <w:tmpl w:val="86F2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635823"/>
    <w:multiLevelType w:val="multilevel"/>
    <w:tmpl w:val="04190023"/>
    <w:styleLink w:val="a"/>
    <w:lvl w:ilvl="0">
      <w:start w:val="1"/>
      <w:numFmt w:val="upperRoman"/>
      <w:lvlText w:val="Article %1."/>
      <w:lvlJc w:val="left"/>
      <w:pPr>
        <w:tabs>
          <w:tab w:val="num" w:pos="1080"/>
        </w:tabs>
      </w:pPr>
      <w:rPr>
        <w:rFonts w:ascii="Arial" w:hAnsi="Arial"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600024EB"/>
    <w:multiLevelType w:val="multilevel"/>
    <w:tmpl w:val="0419001D"/>
    <w:styleLink w:val="1ai"/>
    <w:lvl w:ilvl="0">
      <w:start w:val="1"/>
      <w:numFmt w:val="decimal"/>
      <w:lvlText w:val="%1)"/>
      <w:lvlJc w:val="left"/>
      <w:pPr>
        <w:tabs>
          <w:tab w:val="num" w:pos="360"/>
        </w:tabs>
        <w:ind w:left="360" w:hanging="360"/>
      </w:pPr>
      <w:rPr>
        <w:rFonts w:ascii="Arial" w:hAnsi="Arial"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69BC2001"/>
    <w:multiLevelType w:val="singleLevel"/>
    <w:tmpl w:val="04BE48D8"/>
    <w:lvl w:ilvl="0">
      <w:start w:val="1"/>
      <w:numFmt w:val="bullet"/>
      <w:pStyle w:val="Reportbullets"/>
      <w:lvlText w:val=""/>
      <w:lvlJc w:val="left"/>
      <w:pPr>
        <w:tabs>
          <w:tab w:val="num" w:pos="360"/>
        </w:tabs>
        <w:ind w:left="360" w:hanging="360"/>
      </w:pPr>
      <w:rPr>
        <w:rFonts w:ascii="Symbol" w:hAnsi="Symbol" w:hint="default"/>
      </w:rPr>
    </w:lvl>
  </w:abstractNum>
  <w:abstractNum w:abstractNumId="24" w15:restartNumberingAfterBreak="0">
    <w:nsid w:val="6DE40DB3"/>
    <w:multiLevelType w:val="hybridMultilevel"/>
    <w:tmpl w:val="F2A40A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706804C9"/>
    <w:multiLevelType w:val="hybridMultilevel"/>
    <w:tmpl w:val="31F29E1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73E86017"/>
    <w:multiLevelType w:val="multilevel"/>
    <w:tmpl w:val="3C34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4C37C8"/>
    <w:multiLevelType w:val="singleLevel"/>
    <w:tmpl w:val="AA4A80A4"/>
    <w:lvl w:ilvl="0">
      <w:start w:val="1"/>
      <w:numFmt w:val="decimal"/>
      <w:lvlText w:val="%1"/>
      <w:lvlJc w:val="left"/>
      <w:pPr>
        <w:tabs>
          <w:tab w:val="num" w:pos="360"/>
        </w:tabs>
        <w:ind w:left="360" w:hanging="360"/>
      </w:pPr>
      <w:rPr>
        <w:rFonts w:cs="Times New Roman"/>
      </w:rPr>
    </w:lvl>
  </w:abstractNum>
  <w:abstractNum w:abstractNumId="28" w15:restartNumberingAfterBreak="0">
    <w:nsid w:val="793B320F"/>
    <w:multiLevelType w:val="hybridMultilevel"/>
    <w:tmpl w:val="5DD2D5A0"/>
    <w:lvl w:ilvl="0" w:tplc="3BCC4C68">
      <w:numFmt w:val="bullet"/>
      <w:lvlText w:val="-"/>
      <w:lvlJc w:val="left"/>
      <w:pPr>
        <w:ind w:left="502" w:hanging="360"/>
      </w:pPr>
      <w:rPr>
        <w:rFonts w:ascii="Garamond" w:eastAsiaTheme="minorHAnsi" w:hAnsi="Garamond" w:cstheme="minorBidi"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9" w15:restartNumberingAfterBreak="0">
    <w:nsid w:val="7A4C06EF"/>
    <w:multiLevelType w:val="hybridMultilevel"/>
    <w:tmpl w:val="ABC06252"/>
    <w:lvl w:ilvl="0" w:tplc="04220001">
      <w:start w:val="1"/>
      <w:numFmt w:val="bullet"/>
      <w:lvlText w:val=""/>
      <w:lvlJc w:val="left"/>
      <w:pPr>
        <w:tabs>
          <w:tab w:val="num" w:pos="360"/>
        </w:tabs>
        <w:ind w:left="360" w:hanging="360"/>
      </w:pPr>
      <w:rPr>
        <w:rFonts w:ascii="Symbol" w:hAnsi="Symbol" w:hint="default"/>
      </w:rPr>
    </w:lvl>
    <w:lvl w:ilvl="1" w:tplc="04220003" w:tentative="1">
      <w:start w:val="1"/>
      <w:numFmt w:val="bullet"/>
      <w:lvlText w:val="o"/>
      <w:lvlJc w:val="left"/>
      <w:pPr>
        <w:tabs>
          <w:tab w:val="num" w:pos="1080"/>
        </w:tabs>
        <w:ind w:left="1080" w:hanging="360"/>
      </w:pPr>
      <w:rPr>
        <w:rFonts w:ascii="Courier New" w:hAnsi="Courier New" w:hint="default"/>
      </w:rPr>
    </w:lvl>
    <w:lvl w:ilvl="2" w:tplc="04220005" w:tentative="1">
      <w:start w:val="1"/>
      <w:numFmt w:val="bullet"/>
      <w:lvlText w:val=""/>
      <w:lvlJc w:val="left"/>
      <w:pPr>
        <w:tabs>
          <w:tab w:val="num" w:pos="1800"/>
        </w:tabs>
        <w:ind w:left="1800" w:hanging="360"/>
      </w:pPr>
      <w:rPr>
        <w:rFonts w:ascii="Wingdings" w:hAnsi="Wingdings" w:hint="default"/>
      </w:rPr>
    </w:lvl>
    <w:lvl w:ilvl="3" w:tplc="04220001" w:tentative="1">
      <w:start w:val="1"/>
      <w:numFmt w:val="bullet"/>
      <w:lvlText w:val=""/>
      <w:lvlJc w:val="left"/>
      <w:pPr>
        <w:tabs>
          <w:tab w:val="num" w:pos="2520"/>
        </w:tabs>
        <w:ind w:left="2520" w:hanging="360"/>
      </w:pPr>
      <w:rPr>
        <w:rFonts w:ascii="Symbol" w:hAnsi="Symbol" w:hint="default"/>
      </w:rPr>
    </w:lvl>
    <w:lvl w:ilvl="4" w:tplc="04220003" w:tentative="1">
      <w:start w:val="1"/>
      <w:numFmt w:val="bullet"/>
      <w:lvlText w:val="o"/>
      <w:lvlJc w:val="left"/>
      <w:pPr>
        <w:tabs>
          <w:tab w:val="num" w:pos="3240"/>
        </w:tabs>
        <w:ind w:left="3240" w:hanging="360"/>
      </w:pPr>
      <w:rPr>
        <w:rFonts w:ascii="Courier New" w:hAnsi="Courier New" w:hint="default"/>
      </w:rPr>
    </w:lvl>
    <w:lvl w:ilvl="5" w:tplc="04220005" w:tentative="1">
      <w:start w:val="1"/>
      <w:numFmt w:val="bullet"/>
      <w:lvlText w:val=""/>
      <w:lvlJc w:val="left"/>
      <w:pPr>
        <w:tabs>
          <w:tab w:val="num" w:pos="3960"/>
        </w:tabs>
        <w:ind w:left="3960" w:hanging="360"/>
      </w:pPr>
      <w:rPr>
        <w:rFonts w:ascii="Wingdings" w:hAnsi="Wingdings" w:hint="default"/>
      </w:rPr>
    </w:lvl>
    <w:lvl w:ilvl="6" w:tplc="04220001" w:tentative="1">
      <w:start w:val="1"/>
      <w:numFmt w:val="bullet"/>
      <w:lvlText w:val=""/>
      <w:lvlJc w:val="left"/>
      <w:pPr>
        <w:tabs>
          <w:tab w:val="num" w:pos="4680"/>
        </w:tabs>
        <w:ind w:left="4680" w:hanging="360"/>
      </w:pPr>
      <w:rPr>
        <w:rFonts w:ascii="Symbol" w:hAnsi="Symbol" w:hint="default"/>
      </w:rPr>
    </w:lvl>
    <w:lvl w:ilvl="7" w:tplc="04220003" w:tentative="1">
      <w:start w:val="1"/>
      <w:numFmt w:val="bullet"/>
      <w:lvlText w:val="o"/>
      <w:lvlJc w:val="left"/>
      <w:pPr>
        <w:tabs>
          <w:tab w:val="num" w:pos="5400"/>
        </w:tabs>
        <w:ind w:left="5400" w:hanging="360"/>
      </w:pPr>
      <w:rPr>
        <w:rFonts w:ascii="Courier New" w:hAnsi="Courier New" w:hint="default"/>
      </w:rPr>
    </w:lvl>
    <w:lvl w:ilvl="8" w:tplc="04220005" w:tentative="1">
      <w:start w:val="1"/>
      <w:numFmt w:val="bullet"/>
      <w:lvlText w:val=""/>
      <w:lvlJc w:val="left"/>
      <w:pPr>
        <w:tabs>
          <w:tab w:val="num" w:pos="6120"/>
        </w:tabs>
        <w:ind w:left="6120" w:hanging="360"/>
      </w:pPr>
      <w:rPr>
        <w:rFonts w:ascii="Wingdings" w:hAnsi="Wingdings" w:hint="default"/>
      </w:rPr>
    </w:lvl>
  </w:abstractNum>
  <w:num w:numId="1" w16cid:durableId="1632126307">
    <w:abstractNumId w:val="28"/>
  </w:num>
  <w:num w:numId="2" w16cid:durableId="2056149351">
    <w:abstractNumId w:val="5"/>
  </w:num>
  <w:num w:numId="3" w16cid:durableId="637609001">
    <w:abstractNumId w:val="27"/>
  </w:num>
  <w:num w:numId="4" w16cid:durableId="247809805">
    <w:abstractNumId w:val="11"/>
  </w:num>
  <w:num w:numId="5" w16cid:durableId="1321615284">
    <w:abstractNumId w:val="2"/>
  </w:num>
  <w:num w:numId="6" w16cid:durableId="2049066914">
    <w:abstractNumId w:val="23"/>
  </w:num>
  <w:num w:numId="7" w16cid:durableId="530454879">
    <w:abstractNumId w:val="1"/>
  </w:num>
  <w:num w:numId="8" w16cid:durableId="283537450">
    <w:abstractNumId w:val="14"/>
  </w:num>
  <w:num w:numId="9" w16cid:durableId="1903369398">
    <w:abstractNumId w:val="6"/>
  </w:num>
  <w:num w:numId="10" w16cid:durableId="1861695807">
    <w:abstractNumId w:val="15"/>
  </w:num>
  <w:num w:numId="11" w16cid:durableId="302663047">
    <w:abstractNumId w:val="22"/>
  </w:num>
  <w:num w:numId="12" w16cid:durableId="227083207">
    <w:abstractNumId w:val="21"/>
  </w:num>
  <w:num w:numId="13" w16cid:durableId="1530995803">
    <w:abstractNumId w:val="13"/>
  </w:num>
  <w:num w:numId="14" w16cid:durableId="1098210486">
    <w:abstractNumId w:val="3"/>
  </w:num>
  <w:num w:numId="15" w16cid:durableId="1178808063">
    <w:abstractNumId w:val="10"/>
  </w:num>
  <w:num w:numId="16" w16cid:durableId="1033918901">
    <w:abstractNumId w:val="16"/>
  </w:num>
  <w:num w:numId="17" w16cid:durableId="1558123911">
    <w:abstractNumId w:val="4"/>
  </w:num>
  <w:num w:numId="18" w16cid:durableId="1749884008">
    <w:abstractNumId w:val="17"/>
  </w:num>
  <w:num w:numId="19" w16cid:durableId="36248536">
    <w:abstractNumId w:val="8"/>
  </w:num>
  <w:num w:numId="20" w16cid:durableId="1185250545">
    <w:abstractNumId w:val="29"/>
  </w:num>
  <w:num w:numId="21" w16cid:durableId="1321958665">
    <w:abstractNumId w:val="18"/>
  </w:num>
  <w:num w:numId="22" w16cid:durableId="726103739">
    <w:abstractNumId w:val="9"/>
  </w:num>
  <w:num w:numId="23" w16cid:durableId="704448029">
    <w:abstractNumId w:val="7"/>
  </w:num>
  <w:num w:numId="24" w16cid:durableId="1422605304">
    <w:abstractNumId w:val="12"/>
  </w:num>
  <w:num w:numId="25" w16cid:durableId="1626111806">
    <w:abstractNumId w:val="24"/>
  </w:num>
  <w:num w:numId="26" w16cid:durableId="532310914">
    <w:abstractNumId w:val="25"/>
  </w:num>
  <w:num w:numId="27" w16cid:durableId="1338733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2479620">
    <w:abstractNumId w:val="20"/>
  </w:num>
  <w:num w:numId="29" w16cid:durableId="951352931">
    <w:abstractNumId w:val="26"/>
  </w:num>
  <w:num w:numId="30" w16cid:durableId="210993299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335E"/>
    <w:rsid w:val="00000D6C"/>
    <w:rsid w:val="000010AA"/>
    <w:rsid w:val="00002D95"/>
    <w:rsid w:val="000034FE"/>
    <w:rsid w:val="00003CF0"/>
    <w:rsid w:val="000040FD"/>
    <w:rsid w:val="000058C4"/>
    <w:rsid w:val="00005CDB"/>
    <w:rsid w:val="00010D67"/>
    <w:rsid w:val="00014792"/>
    <w:rsid w:val="00014A86"/>
    <w:rsid w:val="00014C79"/>
    <w:rsid w:val="000161E4"/>
    <w:rsid w:val="0001657F"/>
    <w:rsid w:val="000218EA"/>
    <w:rsid w:val="0002321E"/>
    <w:rsid w:val="00023C6E"/>
    <w:rsid w:val="00023E71"/>
    <w:rsid w:val="00025135"/>
    <w:rsid w:val="00025855"/>
    <w:rsid w:val="00025D53"/>
    <w:rsid w:val="000260C8"/>
    <w:rsid w:val="00030278"/>
    <w:rsid w:val="00031A64"/>
    <w:rsid w:val="00032BCD"/>
    <w:rsid w:val="00034288"/>
    <w:rsid w:val="00034502"/>
    <w:rsid w:val="00034B28"/>
    <w:rsid w:val="00034E1E"/>
    <w:rsid w:val="000350D9"/>
    <w:rsid w:val="00036B4D"/>
    <w:rsid w:val="00036D2D"/>
    <w:rsid w:val="000377F8"/>
    <w:rsid w:val="00041D58"/>
    <w:rsid w:val="00043D73"/>
    <w:rsid w:val="00043ED0"/>
    <w:rsid w:val="0004419C"/>
    <w:rsid w:val="00044803"/>
    <w:rsid w:val="000470FA"/>
    <w:rsid w:val="00047BBC"/>
    <w:rsid w:val="00052747"/>
    <w:rsid w:val="00053B40"/>
    <w:rsid w:val="00054671"/>
    <w:rsid w:val="000546E7"/>
    <w:rsid w:val="0005652F"/>
    <w:rsid w:val="00060D7B"/>
    <w:rsid w:val="00061742"/>
    <w:rsid w:val="0006256F"/>
    <w:rsid w:val="00062DA5"/>
    <w:rsid w:val="00064DE6"/>
    <w:rsid w:val="00066112"/>
    <w:rsid w:val="000700DC"/>
    <w:rsid w:val="000711C6"/>
    <w:rsid w:val="0007219B"/>
    <w:rsid w:val="00072649"/>
    <w:rsid w:val="0007285E"/>
    <w:rsid w:val="000735F9"/>
    <w:rsid w:val="0007365E"/>
    <w:rsid w:val="00075117"/>
    <w:rsid w:val="000754C4"/>
    <w:rsid w:val="00075759"/>
    <w:rsid w:val="000759C5"/>
    <w:rsid w:val="00075A7B"/>
    <w:rsid w:val="000803D0"/>
    <w:rsid w:val="0008070C"/>
    <w:rsid w:val="00080BED"/>
    <w:rsid w:val="00081358"/>
    <w:rsid w:val="00081E7C"/>
    <w:rsid w:val="000824DA"/>
    <w:rsid w:val="00082620"/>
    <w:rsid w:val="000827E1"/>
    <w:rsid w:val="0008280D"/>
    <w:rsid w:val="00082A84"/>
    <w:rsid w:val="000832DA"/>
    <w:rsid w:val="00083512"/>
    <w:rsid w:val="000836B5"/>
    <w:rsid w:val="000836FD"/>
    <w:rsid w:val="000837AB"/>
    <w:rsid w:val="00084682"/>
    <w:rsid w:val="00084EB9"/>
    <w:rsid w:val="00085906"/>
    <w:rsid w:val="000864D9"/>
    <w:rsid w:val="0008707D"/>
    <w:rsid w:val="00087C52"/>
    <w:rsid w:val="00091788"/>
    <w:rsid w:val="00092422"/>
    <w:rsid w:val="00092E0C"/>
    <w:rsid w:val="00093272"/>
    <w:rsid w:val="0009408F"/>
    <w:rsid w:val="00094FC5"/>
    <w:rsid w:val="00095E79"/>
    <w:rsid w:val="000964B8"/>
    <w:rsid w:val="000977E4"/>
    <w:rsid w:val="0009795F"/>
    <w:rsid w:val="000979D6"/>
    <w:rsid w:val="000A06D8"/>
    <w:rsid w:val="000A1A72"/>
    <w:rsid w:val="000A1B03"/>
    <w:rsid w:val="000A2636"/>
    <w:rsid w:val="000A386D"/>
    <w:rsid w:val="000A3C3F"/>
    <w:rsid w:val="000A562A"/>
    <w:rsid w:val="000A6985"/>
    <w:rsid w:val="000A6AC6"/>
    <w:rsid w:val="000A712C"/>
    <w:rsid w:val="000B01A7"/>
    <w:rsid w:val="000B16E5"/>
    <w:rsid w:val="000B1B79"/>
    <w:rsid w:val="000B2799"/>
    <w:rsid w:val="000B42E4"/>
    <w:rsid w:val="000B536A"/>
    <w:rsid w:val="000B63AB"/>
    <w:rsid w:val="000C01F9"/>
    <w:rsid w:val="000C03FD"/>
    <w:rsid w:val="000C04AF"/>
    <w:rsid w:val="000C101F"/>
    <w:rsid w:val="000C17F6"/>
    <w:rsid w:val="000C19B5"/>
    <w:rsid w:val="000C2186"/>
    <w:rsid w:val="000C274D"/>
    <w:rsid w:val="000C38ED"/>
    <w:rsid w:val="000C3FA7"/>
    <w:rsid w:val="000C42C6"/>
    <w:rsid w:val="000C44FE"/>
    <w:rsid w:val="000C471C"/>
    <w:rsid w:val="000C4DD6"/>
    <w:rsid w:val="000C5914"/>
    <w:rsid w:val="000D103E"/>
    <w:rsid w:val="000D1392"/>
    <w:rsid w:val="000D1599"/>
    <w:rsid w:val="000D34B8"/>
    <w:rsid w:val="000D3DA7"/>
    <w:rsid w:val="000D3FBA"/>
    <w:rsid w:val="000D4670"/>
    <w:rsid w:val="000D5394"/>
    <w:rsid w:val="000D6627"/>
    <w:rsid w:val="000D6E28"/>
    <w:rsid w:val="000D6FF4"/>
    <w:rsid w:val="000E076E"/>
    <w:rsid w:val="000E0E58"/>
    <w:rsid w:val="000E0EA6"/>
    <w:rsid w:val="000E2630"/>
    <w:rsid w:val="000E2F94"/>
    <w:rsid w:val="000E59F3"/>
    <w:rsid w:val="000E5CF7"/>
    <w:rsid w:val="000E5EED"/>
    <w:rsid w:val="000E7CA1"/>
    <w:rsid w:val="000E7CB0"/>
    <w:rsid w:val="000F150A"/>
    <w:rsid w:val="000F2676"/>
    <w:rsid w:val="000F29B0"/>
    <w:rsid w:val="000F3698"/>
    <w:rsid w:val="000F41D7"/>
    <w:rsid w:val="000F45FC"/>
    <w:rsid w:val="000F47D6"/>
    <w:rsid w:val="000F5568"/>
    <w:rsid w:val="000F5924"/>
    <w:rsid w:val="000F6AD6"/>
    <w:rsid w:val="00100B16"/>
    <w:rsid w:val="00101BC3"/>
    <w:rsid w:val="001029CE"/>
    <w:rsid w:val="00103BBC"/>
    <w:rsid w:val="00104167"/>
    <w:rsid w:val="001112D0"/>
    <w:rsid w:val="00111843"/>
    <w:rsid w:val="0011209D"/>
    <w:rsid w:val="001128C5"/>
    <w:rsid w:val="00112E1A"/>
    <w:rsid w:val="001144A2"/>
    <w:rsid w:val="0011469B"/>
    <w:rsid w:val="00114A10"/>
    <w:rsid w:val="00114F66"/>
    <w:rsid w:val="00115444"/>
    <w:rsid w:val="00116C0A"/>
    <w:rsid w:val="00116ECA"/>
    <w:rsid w:val="001171D0"/>
    <w:rsid w:val="0012188E"/>
    <w:rsid w:val="001221F4"/>
    <w:rsid w:val="00123603"/>
    <w:rsid w:val="0012398B"/>
    <w:rsid w:val="00125289"/>
    <w:rsid w:val="00126717"/>
    <w:rsid w:val="00127E9D"/>
    <w:rsid w:val="0013064C"/>
    <w:rsid w:val="00131ACD"/>
    <w:rsid w:val="00131C23"/>
    <w:rsid w:val="00132F40"/>
    <w:rsid w:val="00133814"/>
    <w:rsid w:val="00133B07"/>
    <w:rsid w:val="00137561"/>
    <w:rsid w:val="00137FB8"/>
    <w:rsid w:val="0014064E"/>
    <w:rsid w:val="00140A37"/>
    <w:rsid w:val="00140A80"/>
    <w:rsid w:val="00141655"/>
    <w:rsid w:val="001417DC"/>
    <w:rsid w:val="00143409"/>
    <w:rsid w:val="001440E5"/>
    <w:rsid w:val="001442B8"/>
    <w:rsid w:val="001445D0"/>
    <w:rsid w:val="0014596C"/>
    <w:rsid w:val="00145A5C"/>
    <w:rsid w:val="001467B6"/>
    <w:rsid w:val="00150734"/>
    <w:rsid w:val="0015076E"/>
    <w:rsid w:val="00150A1C"/>
    <w:rsid w:val="001532B9"/>
    <w:rsid w:val="00153662"/>
    <w:rsid w:val="00153856"/>
    <w:rsid w:val="00154EC4"/>
    <w:rsid w:val="001562A0"/>
    <w:rsid w:val="00157751"/>
    <w:rsid w:val="00157EF4"/>
    <w:rsid w:val="00161802"/>
    <w:rsid w:val="0016353A"/>
    <w:rsid w:val="0016362F"/>
    <w:rsid w:val="0016391C"/>
    <w:rsid w:val="00163C6F"/>
    <w:rsid w:val="00165D9D"/>
    <w:rsid w:val="00167911"/>
    <w:rsid w:val="001731EB"/>
    <w:rsid w:val="00174320"/>
    <w:rsid w:val="001754E9"/>
    <w:rsid w:val="00176483"/>
    <w:rsid w:val="00177B12"/>
    <w:rsid w:val="00177B3C"/>
    <w:rsid w:val="00180683"/>
    <w:rsid w:val="00180E53"/>
    <w:rsid w:val="0018136F"/>
    <w:rsid w:val="00181E72"/>
    <w:rsid w:val="00183D29"/>
    <w:rsid w:val="00184249"/>
    <w:rsid w:val="001864E7"/>
    <w:rsid w:val="00187A9C"/>
    <w:rsid w:val="00187F2E"/>
    <w:rsid w:val="0019094A"/>
    <w:rsid w:val="00190E64"/>
    <w:rsid w:val="00191042"/>
    <w:rsid w:val="00193100"/>
    <w:rsid w:val="001949CF"/>
    <w:rsid w:val="00194B0B"/>
    <w:rsid w:val="00195C5B"/>
    <w:rsid w:val="00196596"/>
    <w:rsid w:val="00196822"/>
    <w:rsid w:val="00196D13"/>
    <w:rsid w:val="00197511"/>
    <w:rsid w:val="001979CE"/>
    <w:rsid w:val="001A0EF6"/>
    <w:rsid w:val="001A1A83"/>
    <w:rsid w:val="001A282F"/>
    <w:rsid w:val="001A2A66"/>
    <w:rsid w:val="001A340C"/>
    <w:rsid w:val="001A47D4"/>
    <w:rsid w:val="001A4AF2"/>
    <w:rsid w:val="001A517D"/>
    <w:rsid w:val="001A7167"/>
    <w:rsid w:val="001A7259"/>
    <w:rsid w:val="001A725A"/>
    <w:rsid w:val="001B0F55"/>
    <w:rsid w:val="001B1B3F"/>
    <w:rsid w:val="001B22BE"/>
    <w:rsid w:val="001B22CC"/>
    <w:rsid w:val="001B2454"/>
    <w:rsid w:val="001B3D58"/>
    <w:rsid w:val="001B4395"/>
    <w:rsid w:val="001B5968"/>
    <w:rsid w:val="001B7648"/>
    <w:rsid w:val="001C3162"/>
    <w:rsid w:val="001C3312"/>
    <w:rsid w:val="001C33DA"/>
    <w:rsid w:val="001C38FA"/>
    <w:rsid w:val="001C3FB9"/>
    <w:rsid w:val="001C4856"/>
    <w:rsid w:val="001C4B0C"/>
    <w:rsid w:val="001C5F1E"/>
    <w:rsid w:val="001C6FFE"/>
    <w:rsid w:val="001D12E8"/>
    <w:rsid w:val="001D1C9E"/>
    <w:rsid w:val="001D2F1D"/>
    <w:rsid w:val="001D3CC3"/>
    <w:rsid w:val="001D3D84"/>
    <w:rsid w:val="001D42E5"/>
    <w:rsid w:val="001D4378"/>
    <w:rsid w:val="001D4FCC"/>
    <w:rsid w:val="001D5193"/>
    <w:rsid w:val="001D53A0"/>
    <w:rsid w:val="001D6DAD"/>
    <w:rsid w:val="001D7BEF"/>
    <w:rsid w:val="001E0D5D"/>
    <w:rsid w:val="001E11C1"/>
    <w:rsid w:val="001E3F73"/>
    <w:rsid w:val="001E4041"/>
    <w:rsid w:val="001E64CA"/>
    <w:rsid w:val="001E698A"/>
    <w:rsid w:val="001E6EEC"/>
    <w:rsid w:val="001E6F71"/>
    <w:rsid w:val="001E7747"/>
    <w:rsid w:val="001F02B4"/>
    <w:rsid w:val="001F08D2"/>
    <w:rsid w:val="001F09F7"/>
    <w:rsid w:val="001F2268"/>
    <w:rsid w:val="001F4CFC"/>
    <w:rsid w:val="001F7EED"/>
    <w:rsid w:val="00200558"/>
    <w:rsid w:val="00201752"/>
    <w:rsid w:val="00204DEA"/>
    <w:rsid w:val="00206A35"/>
    <w:rsid w:val="00206BF5"/>
    <w:rsid w:val="00210D8D"/>
    <w:rsid w:val="00211256"/>
    <w:rsid w:val="00212520"/>
    <w:rsid w:val="002129E9"/>
    <w:rsid w:val="0021378A"/>
    <w:rsid w:val="00213E91"/>
    <w:rsid w:val="00214DA2"/>
    <w:rsid w:val="0021515B"/>
    <w:rsid w:val="00215775"/>
    <w:rsid w:val="00215D38"/>
    <w:rsid w:val="00216F55"/>
    <w:rsid w:val="00216FFD"/>
    <w:rsid w:val="0022090F"/>
    <w:rsid w:val="00221956"/>
    <w:rsid w:val="00221D8C"/>
    <w:rsid w:val="0022216A"/>
    <w:rsid w:val="0022293B"/>
    <w:rsid w:val="00222DD4"/>
    <w:rsid w:val="00223FDA"/>
    <w:rsid w:val="00224C8C"/>
    <w:rsid w:val="0022573D"/>
    <w:rsid w:val="0022634F"/>
    <w:rsid w:val="00226E5D"/>
    <w:rsid w:val="0022748A"/>
    <w:rsid w:val="00227CB0"/>
    <w:rsid w:val="00227F48"/>
    <w:rsid w:val="00230073"/>
    <w:rsid w:val="00231148"/>
    <w:rsid w:val="0023174D"/>
    <w:rsid w:val="002337B5"/>
    <w:rsid w:val="00234A52"/>
    <w:rsid w:val="00235A7A"/>
    <w:rsid w:val="00236F89"/>
    <w:rsid w:val="00237598"/>
    <w:rsid w:val="00237778"/>
    <w:rsid w:val="00237870"/>
    <w:rsid w:val="0024041B"/>
    <w:rsid w:val="00245000"/>
    <w:rsid w:val="002510D6"/>
    <w:rsid w:val="0025209B"/>
    <w:rsid w:val="00252B76"/>
    <w:rsid w:val="00252D9E"/>
    <w:rsid w:val="0025427C"/>
    <w:rsid w:val="002578BB"/>
    <w:rsid w:val="00257CA8"/>
    <w:rsid w:val="002608C3"/>
    <w:rsid w:val="00262CF5"/>
    <w:rsid w:val="0026398E"/>
    <w:rsid w:val="002643A7"/>
    <w:rsid w:val="002658A0"/>
    <w:rsid w:val="0026616B"/>
    <w:rsid w:val="00267F5A"/>
    <w:rsid w:val="002719E0"/>
    <w:rsid w:val="00273850"/>
    <w:rsid w:val="0027399F"/>
    <w:rsid w:val="00274527"/>
    <w:rsid w:val="002745B3"/>
    <w:rsid w:val="00275010"/>
    <w:rsid w:val="00276C59"/>
    <w:rsid w:val="00277190"/>
    <w:rsid w:val="002814F5"/>
    <w:rsid w:val="0028233B"/>
    <w:rsid w:val="00283FF4"/>
    <w:rsid w:val="002848D3"/>
    <w:rsid w:val="00284A15"/>
    <w:rsid w:val="00285A0F"/>
    <w:rsid w:val="002864AE"/>
    <w:rsid w:val="00286641"/>
    <w:rsid w:val="00290EC8"/>
    <w:rsid w:val="00291946"/>
    <w:rsid w:val="002921AA"/>
    <w:rsid w:val="002932E8"/>
    <w:rsid w:val="00294C40"/>
    <w:rsid w:val="00296A76"/>
    <w:rsid w:val="00297D47"/>
    <w:rsid w:val="002A11A4"/>
    <w:rsid w:val="002A15FC"/>
    <w:rsid w:val="002A34A4"/>
    <w:rsid w:val="002A48F6"/>
    <w:rsid w:val="002A5A3C"/>
    <w:rsid w:val="002A62C1"/>
    <w:rsid w:val="002A666B"/>
    <w:rsid w:val="002A6D0D"/>
    <w:rsid w:val="002A7423"/>
    <w:rsid w:val="002A7C01"/>
    <w:rsid w:val="002B19F8"/>
    <w:rsid w:val="002B3FA6"/>
    <w:rsid w:val="002B50A3"/>
    <w:rsid w:val="002B52C5"/>
    <w:rsid w:val="002B54C1"/>
    <w:rsid w:val="002B5C0A"/>
    <w:rsid w:val="002B664D"/>
    <w:rsid w:val="002B6955"/>
    <w:rsid w:val="002B712F"/>
    <w:rsid w:val="002B7909"/>
    <w:rsid w:val="002B7BCE"/>
    <w:rsid w:val="002C09E5"/>
    <w:rsid w:val="002C0E71"/>
    <w:rsid w:val="002C116C"/>
    <w:rsid w:val="002C14A5"/>
    <w:rsid w:val="002C2549"/>
    <w:rsid w:val="002C4C9E"/>
    <w:rsid w:val="002C4F82"/>
    <w:rsid w:val="002C52B2"/>
    <w:rsid w:val="002C5E72"/>
    <w:rsid w:val="002C6A9E"/>
    <w:rsid w:val="002C7C40"/>
    <w:rsid w:val="002D07AC"/>
    <w:rsid w:val="002D0B24"/>
    <w:rsid w:val="002D0FCE"/>
    <w:rsid w:val="002D166E"/>
    <w:rsid w:val="002D1CB6"/>
    <w:rsid w:val="002D2813"/>
    <w:rsid w:val="002D290C"/>
    <w:rsid w:val="002D34E0"/>
    <w:rsid w:val="002D47FB"/>
    <w:rsid w:val="002D5EE2"/>
    <w:rsid w:val="002E1D14"/>
    <w:rsid w:val="002E6216"/>
    <w:rsid w:val="002E6B26"/>
    <w:rsid w:val="002E6F7E"/>
    <w:rsid w:val="002E74A3"/>
    <w:rsid w:val="002E7C47"/>
    <w:rsid w:val="002F0866"/>
    <w:rsid w:val="002F08B2"/>
    <w:rsid w:val="002F1D5F"/>
    <w:rsid w:val="002F2666"/>
    <w:rsid w:val="002F29A1"/>
    <w:rsid w:val="002F5465"/>
    <w:rsid w:val="002F6D67"/>
    <w:rsid w:val="002F7275"/>
    <w:rsid w:val="002F7D64"/>
    <w:rsid w:val="002F7FD7"/>
    <w:rsid w:val="003008AF"/>
    <w:rsid w:val="00301362"/>
    <w:rsid w:val="0030385A"/>
    <w:rsid w:val="00305566"/>
    <w:rsid w:val="00305FF0"/>
    <w:rsid w:val="00307E60"/>
    <w:rsid w:val="00307E6E"/>
    <w:rsid w:val="00312014"/>
    <w:rsid w:val="003158C9"/>
    <w:rsid w:val="0031752A"/>
    <w:rsid w:val="00317D31"/>
    <w:rsid w:val="003203BC"/>
    <w:rsid w:val="003209F3"/>
    <w:rsid w:val="00320C5C"/>
    <w:rsid w:val="00320C8C"/>
    <w:rsid w:val="003219D5"/>
    <w:rsid w:val="00322800"/>
    <w:rsid w:val="00322DA9"/>
    <w:rsid w:val="00323708"/>
    <w:rsid w:val="00323B00"/>
    <w:rsid w:val="0032421B"/>
    <w:rsid w:val="003248F4"/>
    <w:rsid w:val="00324F4A"/>
    <w:rsid w:val="00325268"/>
    <w:rsid w:val="00325EA0"/>
    <w:rsid w:val="00326438"/>
    <w:rsid w:val="00327D6D"/>
    <w:rsid w:val="003325D4"/>
    <w:rsid w:val="00333351"/>
    <w:rsid w:val="00333D30"/>
    <w:rsid w:val="00334808"/>
    <w:rsid w:val="00334F54"/>
    <w:rsid w:val="00335A70"/>
    <w:rsid w:val="00341A74"/>
    <w:rsid w:val="003441CD"/>
    <w:rsid w:val="00346A16"/>
    <w:rsid w:val="00346EB1"/>
    <w:rsid w:val="003550B8"/>
    <w:rsid w:val="0035545B"/>
    <w:rsid w:val="00356FEA"/>
    <w:rsid w:val="00357586"/>
    <w:rsid w:val="003601BE"/>
    <w:rsid w:val="003601CF"/>
    <w:rsid w:val="00360530"/>
    <w:rsid w:val="00360DB9"/>
    <w:rsid w:val="00362057"/>
    <w:rsid w:val="00362469"/>
    <w:rsid w:val="00362EED"/>
    <w:rsid w:val="0036315B"/>
    <w:rsid w:val="00364451"/>
    <w:rsid w:val="0036490D"/>
    <w:rsid w:val="00366089"/>
    <w:rsid w:val="003663AA"/>
    <w:rsid w:val="00366787"/>
    <w:rsid w:val="003671E9"/>
    <w:rsid w:val="00373566"/>
    <w:rsid w:val="003735CC"/>
    <w:rsid w:val="00373BE4"/>
    <w:rsid w:val="00373F65"/>
    <w:rsid w:val="00374733"/>
    <w:rsid w:val="00377602"/>
    <w:rsid w:val="0038090B"/>
    <w:rsid w:val="003836E8"/>
    <w:rsid w:val="00383B6D"/>
    <w:rsid w:val="00383D37"/>
    <w:rsid w:val="00384078"/>
    <w:rsid w:val="00390267"/>
    <w:rsid w:val="00390563"/>
    <w:rsid w:val="00391F36"/>
    <w:rsid w:val="003931F1"/>
    <w:rsid w:val="003934D6"/>
    <w:rsid w:val="003937BC"/>
    <w:rsid w:val="003938CE"/>
    <w:rsid w:val="00394F4D"/>
    <w:rsid w:val="0039724E"/>
    <w:rsid w:val="003A1F55"/>
    <w:rsid w:val="003A2701"/>
    <w:rsid w:val="003A3131"/>
    <w:rsid w:val="003A3E53"/>
    <w:rsid w:val="003A50F8"/>
    <w:rsid w:val="003A72F3"/>
    <w:rsid w:val="003A736E"/>
    <w:rsid w:val="003B0A5F"/>
    <w:rsid w:val="003B1586"/>
    <w:rsid w:val="003B1D4A"/>
    <w:rsid w:val="003B2D69"/>
    <w:rsid w:val="003B3B46"/>
    <w:rsid w:val="003B48C4"/>
    <w:rsid w:val="003B5644"/>
    <w:rsid w:val="003B5B55"/>
    <w:rsid w:val="003B6DA0"/>
    <w:rsid w:val="003C0179"/>
    <w:rsid w:val="003C0453"/>
    <w:rsid w:val="003C101D"/>
    <w:rsid w:val="003C15FD"/>
    <w:rsid w:val="003C2656"/>
    <w:rsid w:val="003C2DD9"/>
    <w:rsid w:val="003C372B"/>
    <w:rsid w:val="003C40D0"/>
    <w:rsid w:val="003C4CAB"/>
    <w:rsid w:val="003C53F4"/>
    <w:rsid w:val="003C6DC7"/>
    <w:rsid w:val="003D06FC"/>
    <w:rsid w:val="003D0A03"/>
    <w:rsid w:val="003D1203"/>
    <w:rsid w:val="003D1790"/>
    <w:rsid w:val="003D2E44"/>
    <w:rsid w:val="003D33A0"/>
    <w:rsid w:val="003D6E7D"/>
    <w:rsid w:val="003D70D4"/>
    <w:rsid w:val="003D70D5"/>
    <w:rsid w:val="003D77D6"/>
    <w:rsid w:val="003E1B51"/>
    <w:rsid w:val="003E1DE5"/>
    <w:rsid w:val="003E2D51"/>
    <w:rsid w:val="003E41EE"/>
    <w:rsid w:val="003E5085"/>
    <w:rsid w:val="003E5A28"/>
    <w:rsid w:val="003E6FC5"/>
    <w:rsid w:val="003E7673"/>
    <w:rsid w:val="003F0DF5"/>
    <w:rsid w:val="003F10B9"/>
    <w:rsid w:val="003F1E03"/>
    <w:rsid w:val="003F338D"/>
    <w:rsid w:val="003F485C"/>
    <w:rsid w:val="003F4B43"/>
    <w:rsid w:val="003F65BB"/>
    <w:rsid w:val="003F725F"/>
    <w:rsid w:val="00400B82"/>
    <w:rsid w:val="00400E8B"/>
    <w:rsid w:val="00401741"/>
    <w:rsid w:val="00404B5D"/>
    <w:rsid w:val="004059C2"/>
    <w:rsid w:val="00405ED3"/>
    <w:rsid w:val="00405FB1"/>
    <w:rsid w:val="0040616F"/>
    <w:rsid w:val="00406C83"/>
    <w:rsid w:val="00411DCC"/>
    <w:rsid w:val="00413463"/>
    <w:rsid w:val="00413614"/>
    <w:rsid w:val="004143E1"/>
    <w:rsid w:val="004147A4"/>
    <w:rsid w:val="0041531E"/>
    <w:rsid w:val="0041602B"/>
    <w:rsid w:val="0041630C"/>
    <w:rsid w:val="00416F23"/>
    <w:rsid w:val="00417A0F"/>
    <w:rsid w:val="00421244"/>
    <w:rsid w:val="004227C0"/>
    <w:rsid w:val="00422DDB"/>
    <w:rsid w:val="00422F1A"/>
    <w:rsid w:val="00423980"/>
    <w:rsid w:val="00423A38"/>
    <w:rsid w:val="00423CCD"/>
    <w:rsid w:val="00423F20"/>
    <w:rsid w:val="00424A4C"/>
    <w:rsid w:val="00426B74"/>
    <w:rsid w:val="00426BCB"/>
    <w:rsid w:val="0042751B"/>
    <w:rsid w:val="00427E0B"/>
    <w:rsid w:val="0043028E"/>
    <w:rsid w:val="00430D96"/>
    <w:rsid w:val="0043291A"/>
    <w:rsid w:val="00433EFB"/>
    <w:rsid w:val="00433F4A"/>
    <w:rsid w:val="004344BF"/>
    <w:rsid w:val="0043467E"/>
    <w:rsid w:val="00435243"/>
    <w:rsid w:val="00435A1A"/>
    <w:rsid w:val="004366AB"/>
    <w:rsid w:val="004370B9"/>
    <w:rsid w:val="004377CB"/>
    <w:rsid w:val="00440B29"/>
    <w:rsid w:val="004437A8"/>
    <w:rsid w:val="00445109"/>
    <w:rsid w:val="00445311"/>
    <w:rsid w:val="00446CE9"/>
    <w:rsid w:val="00446D5E"/>
    <w:rsid w:val="0045213C"/>
    <w:rsid w:val="00453649"/>
    <w:rsid w:val="00453BA7"/>
    <w:rsid w:val="0045518E"/>
    <w:rsid w:val="0045551A"/>
    <w:rsid w:val="00455525"/>
    <w:rsid w:val="00455CB7"/>
    <w:rsid w:val="004567FB"/>
    <w:rsid w:val="00456CB3"/>
    <w:rsid w:val="004573B2"/>
    <w:rsid w:val="00457591"/>
    <w:rsid w:val="00457666"/>
    <w:rsid w:val="00460BD0"/>
    <w:rsid w:val="00461970"/>
    <w:rsid w:val="004619F7"/>
    <w:rsid w:val="0046426D"/>
    <w:rsid w:val="00464B57"/>
    <w:rsid w:val="00466B5F"/>
    <w:rsid w:val="00470F36"/>
    <w:rsid w:val="00471E18"/>
    <w:rsid w:val="00471EEA"/>
    <w:rsid w:val="004738CB"/>
    <w:rsid w:val="00473CF9"/>
    <w:rsid w:val="004740A3"/>
    <w:rsid w:val="0047523F"/>
    <w:rsid w:val="0047540C"/>
    <w:rsid w:val="00475549"/>
    <w:rsid w:val="0047746B"/>
    <w:rsid w:val="0048193C"/>
    <w:rsid w:val="00481C42"/>
    <w:rsid w:val="00482BC7"/>
    <w:rsid w:val="00483046"/>
    <w:rsid w:val="00483AAD"/>
    <w:rsid w:val="00483D41"/>
    <w:rsid w:val="004864DA"/>
    <w:rsid w:val="004878F3"/>
    <w:rsid w:val="004922CF"/>
    <w:rsid w:val="0049311B"/>
    <w:rsid w:val="0049354B"/>
    <w:rsid w:val="00494236"/>
    <w:rsid w:val="004954E8"/>
    <w:rsid w:val="004955A0"/>
    <w:rsid w:val="004971AC"/>
    <w:rsid w:val="004A0309"/>
    <w:rsid w:val="004A1A36"/>
    <w:rsid w:val="004A1DB0"/>
    <w:rsid w:val="004A3044"/>
    <w:rsid w:val="004A484C"/>
    <w:rsid w:val="004A5FAF"/>
    <w:rsid w:val="004A713F"/>
    <w:rsid w:val="004A75AB"/>
    <w:rsid w:val="004A774F"/>
    <w:rsid w:val="004B0D19"/>
    <w:rsid w:val="004B1B11"/>
    <w:rsid w:val="004B36F5"/>
    <w:rsid w:val="004B76D5"/>
    <w:rsid w:val="004B76EA"/>
    <w:rsid w:val="004C01A2"/>
    <w:rsid w:val="004C202B"/>
    <w:rsid w:val="004C2127"/>
    <w:rsid w:val="004C2EA3"/>
    <w:rsid w:val="004C3BE5"/>
    <w:rsid w:val="004C4225"/>
    <w:rsid w:val="004C5379"/>
    <w:rsid w:val="004C7183"/>
    <w:rsid w:val="004C72C0"/>
    <w:rsid w:val="004C7844"/>
    <w:rsid w:val="004D2024"/>
    <w:rsid w:val="004D20AA"/>
    <w:rsid w:val="004D2D76"/>
    <w:rsid w:val="004D62B6"/>
    <w:rsid w:val="004D6BF6"/>
    <w:rsid w:val="004D77F1"/>
    <w:rsid w:val="004D7BB7"/>
    <w:rsid w:val="004D7C65"/>
    <w:rsid w:val="004D7D31"/>
    <w:rsid w:val="004D7F29"/>
    <w:rsid w:val="004E2218"/>
    <w:rsid w:val="004E26E4"/>
    <w:rsid w:val="004E37CF"/>
    <w:rsid w:val="004E433C"/>
    <w:rsid w:val="004E470A"/>
    <w:rsid w:val="004E5070"/>
    <w:rsid w:val="004E72C2"/>
    <w:rsid w:val="004F0F29"/>
    <w:rsid w:val="004F0F50"/>
    <w:rsid w:val="004F104D"/>
    <w:rsid w:val="004F16F4"/>
    <w:rsid w:val="004F2AA7"/>
    <w:rsid w:val="004F3861"/>
    <w:rsid w:val="004F4B41"/>
    <w:rsid w:val="004F4F2F"/>
    <w:rsid w:val="004F5AC8"/>
    <w:rsid w:val="004F5F39"/>
    <w:rsid w:val="004F62F2"/>
    <w:rsid w:val="004F71A5"/>
    <w:rsid w:val="004F791C"/>
    <w:rsid w:val="0050074B"/>
    <w:rsid w:val="00500C83"/>
    <w:rsid w:val="0050103B"/>
    <w:rsid w:val="0050141F"/>
    <w:rsid w:val="00501869"/>
    <w:rsid w:val="00502864"/>
    <w:rsid w:val="00502D21"/>
    <w:rsid w:val="00503B7C"/>
    <w:rsid w:val="00505166"/>
    <w:rsid w:val="00505CEE"/>
    <w:rsid w:val="005068FB"/>
    <w:rsid w:val="00507053"/>
    <w:rsid w:val="005073EA"/>
    <w:rsid w:val="0051080A"/>
    <w:rsid w:val="00510AD5"/>
    <w:rsid w:val="005113C5"/>
    <w:rsid w:val="0051206D"/>
    <w:rsid w:val="00514526"/>
    <w:rsid w:val="005146D9"/>
    <w:rsid w:val="00515A70"/>
    <w:rsid w:val="00516E77"/>
    <w:rsid w:val="0052047F"/>
    <w:rsid w:val="00525A0D"/>
    <w:rsid w:val="00526079"/>
    <w:rsid w:val="0052688D"/>
    <w:rsid w:val="00527C9E"/>
    <w:rsid w:val="00530AE0"/>
    <w:rsid w:val="00531BF7"/>
    <w:rsid w:val="0053217D"/>
    <w:rsid w:val="00532DCF"/>
    <w:rsid w:val="00533315"/>
    <w:rsid w:val="00534367"/>
    <w:rsid w:val="005346D0"/>
    <w:rsid w:val="0053572A"/>
    <w:rsid w:val="00536421"/>
    <w:rsid w:val="00537126"/>
    <w:rsid w:val="00540DF3"/>
    <w:rsid w:val="00540F2E"/>
    <w:rsid w:val="00542B33"/>
    <w:rsid w:val="00544913"/>
    <w:rsid w:val="00545775"/>
    <w:rsid w:val="00546BC1"/>
    <w:rsid w:val="00547ABD"/>
    <w:rsid w:val="00547D07"/>
    <w:rsid w:val="00550243"/>
    <w:rsid w:val="00550F59"/>
    <w:rsid w:val="00551213"/>
    <w:rsid w:val="0055492D"/>
    <w:rsid w:val="00554FEC"/>
    <w:rsid w:val="005553CE"/>
    <w:rsid w:val="0055542F"/>
    <w:rsid w:val="0055610B"/>
    <w:rsid w:val="005563FF"/>
    <w:rsid w:val="00557168"/>
    <w:rsid w:val="00557A39"/>
    <w:rsid w:val="00557C27"/>
    <w:rsid w:val="0056023A"/>
    <w:rsid w:val="00560C26"/>
    <w:rsid w:val="00560E33"/>
    <w:rsid w:val="00561814"/>
    <w:rsid w:val="0056290E"/>
    <w:rsid w:val="0056360C"/>
    <w:rsid w:val="00567396"/>
    <w:rsid w:val="0057077B"/>
    <w:rsid w:val="00570C63"/>
    <w:rsid w:val="00571708"/>
    <w:rsid w:val="005718DA"/>
    <w:rsid w:val="00571F42"/>
    <w:rsid w:val="00572A11"/>
    <w:rsid w:val="0057460B"/>
    <w:rsid w:val="00575768"/>
    <w:rsid w:val="00575936"/>
    <w:rsid w:val="00575C41"/>
    <w:rsid w:val="00575DBA"/>
    <w:rsid w:val="00576242"/>
    <w:rsid w:val="00577435"/>
    <w:rsid w:val="0057746E"/>
    <w:rsid w:val="00577DE7"/>
    <w:rsid w:val="0058041F"/>
    <w:rsid w:val="005808E1"/>
    <w:rsid w:val="00582EF2"/>
    <w:rsid w:val="00583160"/>
    <w:rsid w:val="00583DFB"/>
    <w:rsid w:val="00584814"/>
    <w:rsid w:val="00585457"/>
    <w:rsid w:val="0059064C"/>
    <w:rsid w:val="005913B1"/>
    <w:rsid w:val="00592FCD"/>
    <w:rsid w:val="00593775"/>
    <w:rsid w:val="00593FCF"/>
    <w:rsid w:val="005974C8"/>
    <w:rsid w:val="005976F1"/>
    <w:rsid w:val="005A4467"/>
    <w:rsid w:val="005A6610"/>
    <w:rsid w:val="005A6DC7"/>
    <w:rsid w:val="005A77A5"/>
    <w:rsid w:val="005A79E9"/>
    <w:rsid w:val="005B032A"/>
    <w:rsid w:val="005B081B"/>
    <w:rsid w:val="005B108D"/>
    <w:rsid w:val="005B1B95"/>
    <w:rsid w:val="005B1D33"/>
    <w:rsid w:val="005B37D7"/>
    <w:rsid w:val="005B3A71"/>
    <w:rsid w:val="005B7730"/>
    <w:rsid w:val="005C04B7"/>
    <w:rsid w:val="005C09AC"/>
    <w:rsid w:val="005C111C"/>
    <w:rsid w:val="005C123E"/>
    <w:rsid w:val="005C1450"/>
    <w:rsid w:val="005C1675"/>
    <w:rsid w:val="005C3447"/>
    <w:rsid w:val="005C34E6"/>
    <w:rsid w:val="005C4974"/>
    <w:rsid w:val="005C55D5"/>
    <w:rsid w:val="005C5AA6"/>
    <w:rsid w:val="005C6375"/>
    <w:rsid w:val="005D0147"/>
    <w:rsid w:val="005D0ACD"/>
    <w:rsid w:val="005D1AC0"/>
    <w:rsid w:val="005D29E7"/>
    <w:rsid w:val="005D332C"/>
    <w:rsid w:val="005D5A45"/>
    <w:rsid w:val="005D63AE"/>
    <w:rsid w:val="005D6C29"/>
    <w:rsid w:val="005E030C"/>
    <w:rsid w:val="005E066D"/>
    <w:rsid w:val="005E1DC3"/>
    <w:rsid w:val="005E2D1F"/>
    <w:rsid w:val="005E3DA5"/>
    <w:rsid w:val="005E543B"/>
    <w:rsid w:val="005E6512"/>
    <w:rsid w:val="005E67A4"/>
    <w:rsid w:val="005E6E25"/>
    <w:rsid w:val="005E70D9"/>
    <w:rsid w:val="005F05F0"/>
    <w:rsid w:val="005F0B99"/>
    <w:rsid w:val="005F0E49"/>
    <w:rsid w:val="005F2217"/>
    <w:rsid w:val="005F27CA"/>
    <w:rsid w:val="005F2B90"/>
    <w:rsid w:val="005F5039"/>
    <w:rsid w:val="005F71CB"/>
    <w:rsid w:val="00601C91"/>
    <w:rsid w:val="00603143"/>
    <w:rsid w:val="006038B3"/>
    <w:rsid w:val="00605B00"/>
    <w:rsid w:val="0060631F"/>
    <w:rsid w:val="00606641"/>
    <w:rsid w:val="00606DAE"/>
    <w:rsid w:val="006072BB"/>
    <w:rsid w:val="00607502"/>
    <w:rsid w:val="00607A8F"/>
    <w:rsid w:val="00610B79"/>
    <w:rsid w:val="00610D87"/>
    <w:rsid w:val="00611510"/>
    <w:rsid w:val="006120C3"/>
    <w:rsid w:val="006120EF"/>
    <w:rsid w:val="00612A82"/>
    <w:rsid w:val="00612B4F"/>
    <w:rsid w:val="00612CBB"/>
    <w:rsid w:val="00612F9A"/>
    <w:rsid w:val="00613717"/>
    <w:rsid w:val="00613DBB"/>
    <w:rsid w:val="0061451B"/>
    <w:rsid w:val="00615AEA"/>
    <w:rsid w:val="00616446"/>
    <w:rsid w:val="006169BC"/>
    <w:rsid w:val="00622686"/>
    <w:rsid w:val="00623475"/>
    <w:rsid w:val="0062529B"/>
    <w:rsid w:val="006276D4"/>
    <w:rsid w:val="006279B0"/>
    <w:rsid w:val="006309B8"/>
    <w:rsid w:val="00630F88"/>
    <w:rsid w:val="006322DA"/>
    <w:rsid w:val="00633629"/>
    <w:rsid w:val="00635FB3"/>
    <w:rsid w:val="00636169"/>
    <w:rsid w:val="0063671D"/>
    <w:rsid w:val="0063758F"/>
    <w:rsid w:val="00637950"/>
    <w:rsid w:val="00640662"/>
    <w:rsid w:val="00641367"/>
    <w:rsid w:val="00645BAF"/>
    <w:rsid w:val="0064661C"/>
    <w:rsid w:val="00652967"/>
    <w:rsid w:val="0065449E"/>
    <w:rsid w:val="0065571D"/>
    <w:rsid w:val="00657D92"/>
    <w:rsid w:val="00660FCD"/>
    <w:rsid w:val="006622E9"/>
    <w:rsid w:val="00662394"/>
    <w:rsid w:val="00662AD8"/>
    <w:rsid w:val="0066584A"/>
    <w:rsid w:val="00665C77"/>
    <w:rsid w:val="00666F15"/>
    <w:rsid w:val="00667764"/>
    <w:rsid w:val="006716FA"/>
    <w:rsid w:val="0067255C"/>
    <w:rsid w:val="00673589"/>
    <w:rsid w:val="00673BAD"/>
    <w:rsid w:val="006752D5"/>
    <w:rsid w:val="00675B3A"/>
    <w:rsid w:val="006840F4"/>
    <w:rsid w:val="006853B2"/>
    <w:rsid w:val="00685F61"/>
    <w:rsid w:val="00686DF1"/>
    <w:rsid w:val="006875B1"/>
    <w:rsid w:val="006875BA"/>
    <w:rsid w:val="00690771"/>
    <w:rsid w:val="00691EDA"/>
    <w:rsid w:val="00693145"/>
    <w:rsid w:val="00695C6E"/>
    <w:rsid w:val="006966A9"/>
    <w:rsid w:val="006977A4"/>
    <w:rsid w:val="006A0676"/>
    <w:rsid w:val="006A0953"/>
    <w:rsid w:val="006A28E8"/>
    <w:rsid w:val="006A2B7C"/>
    <w:rsid w:val="006A3B08"/>
    <w:rsid w:val="006A3CD5"/>
    <w:rsid w:val="006A4952"/>
    <w:rsid w:val="006A4B49"/>
    <w:rsid w:val="006A4BDF"/>
    <w:rsid w:val="006A590A"/>
    <w:rsid w:val="006A65C0"/>
    <w:rsid w:val="006A7F68"/>
    <w:rsid w:val="006B0E68"/>
    <w:rsid w:val="006B27FA"/>
    <w:rsid w:val="006B39CC"/>
    <w:rsid w:val="006B5223"/>
    <w:rsid w:val="006B69FB"/>
    <w:rsid w:val="006B7269"/>
    <w:rsid w:val="006C079D"/>
    <w:rsid w:val="006C2224"/>
    <w:rsid w:val="006C2D2B"/>
    <w:rsid w:val="006C3651"/>
    <w:rsid w:val="006C37CE"/>
    <w:rsid w:val="006C39C3"/>
    <w:rsid w:val="006C45C8"/>
    <w:rsid w:val="006C4973"/>
    <w:rsid w:val="006C51D3"/>
    <w:rsid w:val="006C6DD4"/>
    <w:rsid w:val="006C6EF6"/>
    <w:rsid w:val="006D0F65"/>
    <w:rsid w:val="006D28E9"/>
    <w:rsid w:val="006D2A95"/>
    <w:rsid w:val="006D497E"/>
    <w:rsid w:val="006D4BCE"/>
    <w:rsid w:val="006D4F70"/>
    <w:rsid w:val="006D5575"/>
    <w:rsid w:val="006D56F9"/>
    <w:rsid w:val="006D69E8"/>
    <w:rsid w:val="006E0166"/>
    <w:rsid w:val="006E028D"/>
    <w:rsid w:val="006E03B4"/>
    <w:rsid w:val="006E0F95"/>
    <w:rsid w:val="006E314B"/>
    <w:rsid w:val="006E3BA0"/>
    <w:rsid w:val="006E3C1F"/>
    <w:rsid w:val="006E42D0"/>
    <w:rsid w:val="006E5318"/>
    <w:rsid w:val="006E5443"/>
    <w:rsid w:val="006E64A3"/>
    <w:rsid w:val="006E794B"/>
    <w:rsid w:val="006E7A03"/>
    <w:rsid w:val="006F106A"/>
    <w:rsid w:val="006F1A51"/>
    <w:rsid w:val="006F1B23"/>
    <w:rsid w:val="006F2272"/>
    <w:rsid w:val="006F2493"/>
    <w:rsid w:val="006F3677"/>
    <w:rsid w:val="006F7B85"/>
    <w:rsid w:val="0070022E"/>
    <w:rsid w:val="00701F3E"/>
    <w:rsid w:val="00704AAD"/>
    <w:rsid w:val="007072FB"/>
    <w:rsid w:val="007114AE"/>
    <w:rsid w:val="00711A96"/>
    <w:rsid w:val="007124A2"/>
    <w:rsid w:val="0071298E"/>
    <w:rsid w:val="007135A2"/>
    <w:rsid w:val="00713FA0"/>
    <w:rsid w:val="007140A7"/>
    <w:rsid w:val="0071523A"/>
    <w:rsid w:val="0071534A"/>
    <w:rsid w:val="00715363"/>
    <w:rsid w:val="00715CC5"/>
    <w:rsid w:val="0071694C"/>
    <w:rsid w:val="00721111"/>
    <w:rsid w:val="007213F2"/>
    <w:rsid w:val="007230F1"/>
    <w:rsid w:val="007239C8"/>
    <w:rsid w:val="007248A7"/>
    <w:rsid w:val="00725392"/>
    <w:rsid w:val="00725F04"/>
    <w:rsid w:val="0072666C"/>
    <w:rsid w:val="007267BD"/>
    <w:rsid w:val="007267F8"/>
    <w:rsid w:val="00731321"/>
    <w:rsid w:val="00732862"/>
    <w:rsid w:val="00732CD5"/>
    <w:rsid w:val="00733132"/>
    <w:rsid w:val="00735390"/>
    <w:rsid w:val="00735535"/>
    <w:rsid w:val="007371A4"/>
    <w:rsid w:val="0074154E"/>
    <w:rsid w:val="00742ABB"/>
    <w:rsid w:val="00742F52"/>
    <w:rsid w:val="00743465"/>
    <w:rsid w:val="00744816"/>
    <w:rsid w:val="00744B4C"/>
    <w:rsid w:val="00747EF2"/>
    <w:rsid w:val="00750E3F"/>
    <w:rsid w:val="00750E6E"/>
    <w:rsid w:val="00751332"/>
    <w:rsid w:val="007540C7"/>
    <w:rsid w:val="00754239"/>
    <w:rsid w:val="00754899"/>
    <w:rsid w:val="00755AD7"/>
    <w:rsid w:val="007562F2"/>
    <w:rsid w:val="00756900"/>
    <w:rsid w:val="00760988"/>
    <w:rsid w:val="007615D1"/>
    <w:rsid w:val="00761CB8"/>
    <w:rsid w:val="00762282"/>
    <w:rsid w:val="00764397"/>
    <w:rsid w:val="00765E42"/>
    <w:rsid w:val="007660CC"/>
    <w:rsid w:val="007660F6"/>
    <w:rsid w:val="007661BB"/>
    <w:rsid w:val="0076662A"/>
    <w:rsid w:val="0076706B"/>
    <w:rsid w:val="00770172"/>
    <w:rsid w:val="00772EE5"/>
    <w:rsid w:val="00773B37"/>
    <w:rsid w:val="0077461E"/>
    <w:rsid w:val="00775949"/>
    <w:rsid w:val="00775CB7"/>
    <w:rsid w:val="00776523"/>
    <w:rsid w:val="007771F4"/>
    <w:rsid w:val="00780479"/>
    <w:rsid w:val="00780B39"/>
    <w:rsid w:val="00785152"/>
    <w:rsid w:val="00785E5E"/>
    <w:rsid w:val="00786629"/>
    <w:rsid w:val="00790422"/>
    <w:rsid w:val="00790712"/>
    <w:rsid w:val="00792457"/>
    <w:rsid w:val="00793F3C"/>
    <w:rsid w:val="00794A44"/>
    <w:rsid w:val="00796CCB"/>
    <w:rsid w:val="00796E18"/>
    <w:rsid w:val="007A0055"/>
    <w:rsid w:val="007A0A42"/>
    <w:rsid w:val="007A1038"/>
    <w:rsid w:val="007A1A69"/>
    <w:rsid w:val="007A52E0"/>
    <w:rsid w:val="007A6F44"/>
    <w:rsid w:val="007B12B8"/>
    <w:rsid w:val="007B20B9"/>
    <w:rsid w:val="007B4EEC"/>
    <w:rsid w:val="007B52C0"/>
    <w:rsid w:val="007B5B28"/>
    <w:rsid w:val="007B7D7A"/>
    <w:rsid w:val="007B7F4F"/>
    <w:rsid w:val="007C1538"/>
    <w:rsid w:val="007C1A38"/>
    <w:rsid w:val="007C292D"/>
    <w:rsid w:val="007C2C14"/>
    <w:rsid w:val="007C3296"/>
    <w:rsid w:val="007C4A6E"/>
    <w:rsid w:val="007C57DF"/>
    <w:rsid w:val="007C6C70"/>
    <w:rsid w:val="007C6E03"/>
    <w:rsid w:val="007C7031"/>
    <w:rsid w:val="007D01E2"/>
    <w:rsid w:val="007D0FD8"/>
    <w:rsid w:val="007D118B"/>
    <w:rsid w:val="007D35E9"/>
    <w:rsid w:val="007D3872"/>
    <w:rsid w:val="007D3A11"/>
    <w:rsid w:val="007E0A7C"/>
    <w:rsid w:val="007E14CC"/>
    <w:rsid w:val="007E2C6F"/>
    <w:rsid w:val="007E480F"/>
    <w:rsid w:val="007E49FD"/>
    <w:rsid w:val="007E51F3"/>
    <w:rsid w:val="007E52AC"/>
    <w:rsid w:val="007E5D89"/>
    <w:rsid w:val="007E5F79"/>
    <w:rsid w:val="007E67E2"/>
    <w:rsid w:val="007E6D65"/>
    <w:rsid w:val="007E7D36"/>
    <w:rsid w:val="007F03F5"/>
    <w:rsid w:val="007F0BCB"/>
    <w:rsid w:val="007F1526"/>
    <w:rsid w:val="007F1C08"/>
    <w:rsid w:val="007F272C"/>
    <w:rsid w:val="007F3C3A"/>
    <w:rsid w:val="007F4ED1"/>
    <w:rsid w:val="007F5F85"/>
    <w:rsid w:val="007F6450"/>
    <w:rsid w:val="007F64A5"/>
    <w:rsid w:val="007F76E7"/>
    <w:rsid w:val="00801159"/>
    <w:rsid w:val="008013DE"/>
    <w:rsid w:val="008022D2"/>
    <w:rsid w:val="00802BE1"/>
    <w:rsid w:val="008062F7"/>
    <w:rsid w:val="00806964"/>
    <w:rsid w:val="00806D96"/>
    <w:rsid w:val="00806E4B"/>
    <w:rsid w:val="00807156"/>
    <w:rsid w:val="00807BB8"/>
    <w:rsid w:val="00813828"/>
    <w:rsid w:val="0081414A"/>
    <w:rsid w:val="00815910"/>
    <w:rsid w:val="00815D40"/>
    <w:rsid w:val="00816CD2"/>
    <w:rsid w:val="00817D35"/>
    <w:rsid w:val="00821823"/>
    <w:rsid w:val="00821B92"/>
    <w:rsid w:val="008223FA"/>
    <w:rsid w:val="00823315"/>
    <w:rsid w:val="0082375B"/>
    <w:rsid w:val="00824F67"/>
    <w:rsid w:val="008263CA"/>
    <w:rsid w:val="008322C1"/>
    <w:rsid w:val="00832789"/>
    <w:rsid w:val="00832D08"/>
    <w:rsid w:val="00833E96"/>
    <w:rsid w:val="00834247"/>
    <w:rsid w:val="00834883"/>
    <w:rsid w:val="00834F99"/>
    <w:rsid w:val="00835513"/>
    <w:rsid w:val="00835BA6"/>
    <w:rsid w:val="00835E1C"/>
    <w:rsid w:val="00835ECE"/>
    <w:rsid w:val="008362DD"/>
    <w:rsid w:val="00836CE1"/>
    <w:rsid w:val="00836DD7"/>
    <w:rsid w:val="008423EF"/>
    <w:rsid w:val="0084287D"/>
    <w:rsid w:val="008433F5"/>
    <w:rsid w:val="008441C5"/>
    <w:rsid w:val="00844617"/>
    <w:rsid w:val="00845AF4"/>
    <w:rsid w:val="00845E9E"/>
    <w:rsid w:val="0084693B"/>
    <w:rsid w:val="00846C63"/>
    <w:rsid w:val="00853C86"/>
    <w:rsid w:val="00854A4D"/>
    <w:rsid w:val="0085694D"/>
    <w:rsid w:val="0085770C"/>
    <w:rsid w:val="00860564"/>
    <w:rsid w:val="00860AD4"/>
    <w:rsid w:val="008619D2"/>
    <w:rsid w:val="008631D6"/>
    <w:rsid w:val="0086457C"/>
    <w:rsid w:val="00865F97"/>
    <w:rsid w:val="008704D2"/>
    <w:rsid w:val="008713CC"/>
    <w:rsid w:val="00871675"/>
    <w:rsid w:val="00871F8D"/>
    <w:rsid w:val="008736C1"/>
    <w:rsid w:val="00873F74"/>
    <w:rsid w:val="00874AFB"/>
    <w:rsid w:val="008757FC"/>
    <w:rsid w:val="008800BB"/>
    <w:rsid w:val="0088246B"/>
    <w:rsid w:val="00883000"/>
    <w:rsid w:val="00884FFD"/>
    <w:rsid w:val="008861F8"/>
    <w:rsid w:val="00886B7B"/>
    <w:rsid w:val="00887E00"/>
    <w:rsid w:val="00891125"/>
    <w:rsid w:val="008912C9"/>
    <w:rsid w:val="00891D07"/>
    <w:rsid w:val="00891E0C"/>
    <w:rsid w:val="00892876"/>
    <w:rsid w:val="00892DA6"/>
    <w:rsid w:val="00892F3B"/>
    <w:rsid w:val="00892FA8"/>
    <w:rsid w:val="00893C99"/>
    <w:rsid w:val="00896DED"/>
    <w:rsid w:val="00897F52"/>
    <w:rsid w:val="008A1968"/>
    <w:rsid w:val="008A1F33"/>
    <w:rsid w:val="008A2F47"/>
    <w:rsid w:val="008A3C55"/>
    <w:rsid w:val="008A49ED"/>
    <w:rsid w:val="008A4FAB"/>
    <w:rsid w:val="008B069C"/>
    <w:rsid w:val="008B3D38"/>
    <w:rsid w:val="008B44CD"/>
    <w:rsid w:val="008B46CD"/>
    <w:rsid w:val="008B549B"/>
    <w:rsid w:val="008B7FB1"/>
    <w:rsid w:val="008C0F1B"/>
    <w:rsid w:val="008C14F5"/>
    <w:rsid w:val="008C3680"/>
    <w:rsid w:val="008C371A"/>
    <w:rsid w:val="008C37ED"/>
    <w:rsid w:val="008C45E0"/>
    <w:rsid w:val="008C5970"/>
    <w:rsid w:val="008C71AF"/>
    <w:rsid w:val="008C75A6"/>
    <w:rsid w:val="008C761C"/>
    <w:rsid w:val="008D0206"/>
    <w:rsid w:val="008D0EF4"/>
    <w:rsid w:val="008D1D48"/>
    <w:rsid w:val="008D20E3"/>
    <w:rsid w:val="008D5143"/>
    <w:rsid w:val="008D5646"/>
    <w:rsid w:val="008D578A"/>
    <w:rsid w:val="008E0E3B"/>
    <w:rsid w:val="008E212E"/>
    <w:rsid w:val="008E3167"/>
    <w:rsid w:val="008E423F"/>
    <w:rsid w:val="008E46F3"/>
    <w:rsid w:val="008E4C89"/>
    <w:rsid w:val="008E590A"/>
    <w:rsid w:val="008E6268"/>
    <w:rsid w:val="008E639D"/>
    <w:rsid w:val="008E6D4B"/>
    <w:rsid w:val="008E6EA9"/>
    <w:rsid w:val="008E7A52"/>
    <w:rsid w:val="008F0184"/>
    <w:rsid w:val="008F03D2"/>
    <w:rsid w:val="008F04AF"/>
    <w:rsid w:val="008F11D5"/>
    <w:rsid w:val="008F14B9"/>
    <w:rsid w:val="008F2FE0"/>
    <w:rsid w:val="008F39F6"/>
    <w:rsid w:val="008F7103"/>
    <w:rsid w:val="009003EC"/>
    <w:rsid w:val="009016CF"/>
    <w:rsid w:val="00903BED"/>
    <w:rsid w:val="009048C3"/>
    <w:rsid w:val="00905CFF"/>
    <w:rsid w:val="00906777"/>
    <w:rsid w:val="00910AA8"/>
    <w:rsid w:val="00910D56"/>
    <w:rsid w:val="00910EB1"/>
    <w:rsid w:val="009111DC"/>
    <w:rsid w:val="00912329"/>
    <w:rsid w:val="00912861"/>
    <w:rsid w:val="0091345D"/>
    <w:rsid w:val="0091347D"/>
    <w:rsid w:val="009158F5"/>
    <w:rsid w:val="009159E1"/>
    <w:rsid w:val="00915BD9"/>
    <w:rsid w:val="00917E47"/>
    <w:rsid w:val="009218EC"/>
    <w:rsid w:val="009227E9"/>
    <w:rsid w:val="00922F52"/>
    <w:rsid w:val="00923C6C"/>
    <w:rsid w:val="0092426E"/>
    <w:rsid w:val="009248BA"/>
    <w:rsid w:val="00925772"/>
    <w:rsid w:val="009262B6"/>
    <w:rsid w:val="0092675A"/>
    <w:rsid w:val="009303AB"/>
    <w:rsid w:val="00931047"/>
    <w:rsid w:val="00931913"/>
    <w:rsid w:val="0093286C"/>
    <w:rsid w:val="00932AF8"/>
    <w:rsid w:val="009335C1"/>
    <w:rsid w:val="0093404F"/>
    <w:rsid w:val="0093526C"/>
    <w:rsid w:val="0093624F"/>
    <w:rsid w:val="0093774D"/>
    <w:rsid w:val="009428A7"/>
    <w:rsid w:val="00942E60"/>
    <w:rsid w:val="00943108"/>
    <w:rsid w:val="009433DC"/>
    <w:rsid w:val="0094356C"/>
    <w:rsid w:val="00945509"/>
    <w:rsid w:val="009455ED"/>
    <w:rsid w:val="00945BE9"/>
    <w:rsid w:val="00946937"/>
    <w:rsid w:val="009506E5"/>
    <w:rsid w:val="00950762"/>
    <w:rsid w:val="00951220"/>
    <w:rsid w:val="0095179B"/>
    <w:rsid w:val="00951D14"/>
    <w:rsid w:val="009523F1"/>
    <w:rsid w:val="00952D80"/>
    <w:rsid w:val="00953E4D"/>
    <w:rsid w:val="00953F7D"/>
    <w:rsid w:val="00954247"/>
    <w:rsid w:val="00954575"/>
    <w:rsid w:val="00954E14"/>
    <w:rsid w:val="00955CAD"/>
    <w:rsid w:val="009561C8"/>
    <w:rsid w:val="00956B5C"/>
    <w:rsid w:val="00957F66"/>
    <w:rsid w:val="00961B8F"/>
    <w:rsid w:val="00966F40"/>
    <w:rsid w:val="009715B0"/>
    <w:rsid w:val="00971B7A"/>
    <w:rsid w:val="00974191"/>
    <w:rsid w:val="00976075"/>
    <w:rsid w:val="00976AFE"/>
    <w:rsid w:val="00976C42"/>
    <w:rsid w:val="009803AD"/>
    <w:rsid w:val="0098044C"/>
    <w:rsid w:val="00980D9C"/>
    <w:rsid w:val="00982FD8"/>
    <w:rsid w:val="0098301E"/>
    <w:rsid w:val="00984103"/>
    <w:rsid w:val="00986101"/>
    <w:rsid w:val="00986A39"/>
    <w:rsid w:val="00987C3A"/>
    <w:rsid w:val="00991347"/>
    <w:rsid w:val="00991F9D"/>
    <w:rsid w:val="00992401"/>
    <w:rsid w:val="00993E77"/>
    <w:rsid w:val="00995E3F"/>
    <w:rsid w:val="009962F0"/>
    <w:rsid w:val="0099697E"/>
    <w:rsid w:val="00996CE1"/>
    <w:rsid w:val="00997E20"/>
    <w:rsid w:val="009A16E5"/>
    <w:rsid w:val="009A29D0"/>
    <w:rsid w:val="009A50FC"/>
    <w:rsid w:val="009A5791"/>
    <w:rsid w:val="009A57B8"/>
    <w:rsid w:val="009A6D7E"/>
    <w:rsid w:val="009B0945"/>
    <w:rsid w:val="009B12DF"/>
    <w:rsid w:val="009B2441"/>
    <w:rsid w:val="009B36AC"/>
    <w:rsid w:val="009B4527"/>
    <w:rsid w:val="009B4724"/>
    <w:rsid w:val="009B49E4"/>
    <w:rsid w:val="009B5434"/>
    <w:rsid w:val="009B56D6"/>
    <w:rsid w:val="009B7D98"/>
    <w:rsid w:val="009B7E39"/>
    <w:rsid w:val="009C0751"/>
    <w:rsid w:val="009C2196"/>
    <w:rsid w:val="009C2DB4"/>
    <w:rsid w:val="009C3C2B"/>
    <w:rsid w:val="009C6AE6"/>
    <w:rsid w:val="009C7FBD"/>
    <w:rsid w:val="009D1717"/>
    <w:rsid w:val="009D5476"/>
    <w:rsid w:val="009D54E4"/>
    <w:rsid w:val="009D5640"/>
    <w:rsid w:val="009D7227"/>
    <w:rsid w:val="009E107D"/>
    <w:rsid w:val="009E3666"/>
    <w:rsid w:val="009E5857"/>
    <w:rsid w:val="009E5B13"/>
    <w:rsid w:val="009F0244"/>
    <w:rsid w:val="009F0564"/>
    <w:rsid w:val="009F0934"/>
    <w:rsid w:val="009F0A86"/>
    <w:rsid w:val="009F1FC9"/>
    <w:rsid w:val="009F34AD"/>
    <w:rsid w:val="009F3910"/>
    <w:rsid w:val="009F3A55"/>
    <w:rsid w:val="009F4202"/>
    <w:rsid w:val="009F6139"/>
    <w:rsid w:val="009F65DE"/>
    <w:rsid w:val="009F6825"/>
    <w:rsid w:val="009F7446"/>
    <w:rsid w:val="00A00796"/>
    <w:rsid w:val="00A01D73"/>
    <w:rsid w:val="00A02003"/>
    <w:rsid w:val="00A027FC"/>
    <w:rsid w:val="00A03712"/>
    <w:rsid w:val="00A04025"/>
    <w:rsid w:val="00A050B7"/>
    <w:rsid w:val="00A05491"/>
    <w:rsid w:val="00A07133"/>
    <w:rsid w:val="00A074A0"/>
    <w:rsid w:val="00A07E9D"/>
    <w:rsid w:val="00A101A9"/>
    <w:rsid w:val="00A10992"/>
    <w:rsid w:val="00A1104A"/>
    <w:rsid w:val="00A11F5C"/>
    <w:rsid w:val="00A135CE"/>
    <w:rsid w:val="00A15E50"/>
    <w:rsid w:val="00A17046"/>
    <w:rsid w:val="00A17795"/>
    <w:rsid w:val="00A20220"/>
    <w:rsid w:val="00A20A61"/>
    <w:rsid w:val="00A2106C"/>
    <w:rsid w:val="00A21F88"/>
    <w:rsid w:val="00A25683"/>
    <w:rsid w:val="00A271AA"/>
    <w:rsid w:val="00A3053A"/>
    <w:rsid w:val="00A30F45"/>
    <w:rsid w:val="00A31236"/>
    <w:rsid w:val="00A32E92"/>
    <w:rsid w:val="00A32ED5"/>
    <w:rsid w:val="00A342B3"/>
    <w:rsid w:val="00A34EB2"/>
    <w:rsid w:val="00A36D49"/>
    <w:rsid w:val="00A3705A"/>
    <w:rsid w:val="00A3787A"/>
    <w:rsid w:val="00A440EB"/>
    <w:rsid w:val="00A44188"/>
    <w:rsid w:val="00A47403"/>
    <w:rsid w:val="00A47B4D"/>
    <w:rsid w:val="00A50E08"/>
    <w:rsid w:val="00A50F92"/>
    <w:rsid w:val="00A516FE"/>
    <w:rsid w:val="00A53103"/>
    <w:rsid w:val="00A5315B"/>
    <w:rsid w:val="00A54C17"/>
    <w:rsid w:val="00A5685E"/>
    <w:rsid w:val="00A61AF3"/>
    <w:rsid w:val="00A62557"/>
    <w:rsid w:val="00A62CF6"/>
    <w:rsid w:val="00A63208"/>
    <w:rsid w:val="00A639E9"/>
    <w:rsid w:val="00A64482"/>
    <w:rsid w:val="00A6486A"/>
    <w:rsid w:val="00A64AED"/>
    <w:rsid w:val="00A67F0C"/>
    <w:rsid w:val="00A71625"/>
    <w:rsid w:val="00A73DE3"/>
    <w:rsid w:val="00A73E46"/>
    <w:rsid w:val="00A7525C"/>
    <w:rsid w:val="00A77B97"/>
    <w:rsid w:val="00A77F66"/>
    <w:rsid w:val="00A80FE7"/>
    <w:rsid w:val="00A82EF4"/>
    <w:rsid w:val="00A83255"/>
    <w:rsid w:val="00A8338F"/>
    <w:rsid w:val="00A838BF"/>
    <w:rsid w:val="00A83A5A"/>
    <w:rsid w:val="00A83C29"/>
    <w:rsid w:val="00A83FD8"/>
    <w:rsid w:val="00A84165"/>
    <w:rsid w:val="00A84BF6"/>
    <w:rsid w:val="00A85FA1"/>
    <w:rsid w:val="00A8713F"/>
    <w:rsid w:val="00A87296"/>
    <w:rsid w:val="00A876EE"/>
    <w:rsid w:val="00A93D2E"/>
    <w:rsid w:val="00A97A42"/>
    <w:rsid w:val="00A97E53"/>
    <w:rsid w:val="00AA0A6E"/>
    <w:rsid w:val="00AA0E10"/>
    <w:rsid w:val="00AA272E"/>
    <w:rsid w:val="00AA2E42"/>
    <w:rsid w:val="00AA4599"/>
    <w:rsid w:val="00AA50EC"/>
    <w:rsid w:val="00AA53F0"/>
    <w:rsid w:val="00AA5C12"/>
    <w:rsid w:val="00AA5F2A"/>
    <w:rsid w:val="00AA60FC"/>
    <w:rsid w:val="00AB021A"/>
    <w:rsid w:val="00AB164F"/>
    <w:rsid w:val="00AB1F37"/>
    <w:rsid w:val="00AB2A82"/>
    <w:rsid w:val="00AB6857"/>
    <w:rsid w:val="00AB75BB"/>
    <w:rsid w:val="00AC094E"/>
    <w:rsid w:val="00AC2631"/>
    <w:rsid w:val="00AC46D0"/>
    <w:rsid w:val="00AC47C4"/>
    <w:rsid w:val="00AC5786"/>
    <w:rsid w:val="00AC6CFF"/>
    <w:rsid w:val="00AD0000"/>
    <w:rsid w:val="00AD0244"/>
    <w:rsid w:val="00AD033F"/>
    <w:rsid w:val="00AD12BD"/>
    <w:rsid w:val="00AD132C"/>
    <w:rsid w:val="00AD1BF9"/>
    <w:rsid w:val="00AD2348"/>
    <w:rsid w:val="00AD4D94"/>
    <w:rsid w:val="00AD5D9A"/>
    <w:rsid w:val="00AD6648"/>
    <w:rsid w:val="00AE033F"/>
    <w:rsid w:val="00AE0C56"/>
    <w:rsid w:val="00AE358D"/>
    <w:rsid w:val="00AE424B"/>
    <w:rsid w:val="00AE480E"/>
    <w:rsid w:val="00AE70CA"/>
    <w:rsid w:val="00AF3702"/>
    <w:rsid w:val="00AF5B47"/>
    <w:rsid w:val="00AF65CB"/>
    <w:rsid w:val="00AF709F"/>
    <w:rsid w:val="00AF76D6"/>
    <w:rsid w:val="00B0294F"/>
    <w:rsid w:val="00B03632"/>
    <w:rsid w:val="00B03FF7"/>
    <w:rsid w:val="00B06062"/>
    <w:rsid w:val="00B062FB"/>
    <w:rsid w:val="00B06F8E"/>
    <w:rsid w:val="00B10A12"/>
    <w:rsid w:val="00B11773"/>
    <w:rsid w:val="00B1250E"/>
    <w:rsid w:val="00B13DEA"/>
    <w:rsid w:val="00B14AE1"/>
    <w:rsid w:val="00B16166"/>
    <w:rsid w:val="00B16DF1"/>
    <w:rsid w:val="00B16E63"/>
    <w:rsid w:val="00B2124A"/>
    <w:rsid w:val="00B21C95"/>
    <w:rsid w:val="00B24CE3"/>
    <w:rsid w:val="00B24E07"/>
    <w:rsid w:val="00B271F8"/>
    <w:rsid w:val="00B27278"/>
    <w:rsid w:val="00B315FD"/>
    <w:rsid w:val="00B327D0"/>
    <w:rsid w:val="00B32D4B"/>
    <w:rsid w:val="00B337DA"/>
    <w:rsid w:val="00B33F40"/>
    <w:rsid w:val="00B34E73"/>
    <w:rsid w:val="00B37090"/>
    <w:rsid w:val="00B37354"/>
    <w:rsid w:val="00B3795E"/>
    <w:rsid w:val="00B40C48"/>
    <w:rsid w:val="00B4186E"/>
    <w:rsid w:val="00B4199F"/>
    <w:rsid w:val="00B44C9B"/>
    <w:rsid w:val="00B47C4C"/>
    <w:rsid w:val="00B512AB"/>
    <w:rsid w:val="00B534D7"/>
    <w:rsid w:val="00B56839"/>
    <w:rsid w:val="00B56E4A"/>
    <w:rsid w:val="00B575A0"/>
    <w:rsid w:val="00B60173"/>
    <w:rsid w:val="00B62333"/>
    <w:rsid w:val="00B6348D"/>
    <w:rsid w:val="00B63753"/>
    <w:rsid w:val="00B64F27"/>
    <w:rsid w:val="00B6547B"/>
    <w:rsid w:val="00B72295"/>
    <w:rsid w:val="00B730EB"/>
    <w:rsid w:val="00B749AB"/>
    <w:rsid w:val="00B779D1"/>
    <w:rsid w:val="00B818B9"/>
    <w:rsid w:val="00B81D6B"/>
    <w:rsid w:val="00B822C6"/>
    <w:rsid w:val="00B82B6D"/>
    <w:rsid w:val="00B84584"/>
    <w:rsid w:val="00B84F56"/>
    <w:rsid w:val="00B85A25"/>
    <w:rsid w:val="00B85BF7"/>
    <w:rsid w:val="00B90F69"/>
    <w:rsid w:val="00B91365"/>
    <w:rsid w:val="00B91B22"/>
    <w:rsid w:val="00B91D61"/>
    <w:rsid w:val="00B91E1B"/>
    <w:rsid w:val="00B91E26"/>
    <w:rsid w:val="00B92A50"/>
    <w:rsid w:val="00B92B05"/>
    <w:rsid w:val="00B93972"/>
    <w:rsid w:val="00B96508"/>
    <w:rsid w:val="00B967B2"/>
    <w:rsid w:val="00B977D9"/>
    <w:rsid w:val="00BA21C5"/>
    <w:rsid w:val="00BA2251"/>
    <w:rsid w:val="00BA29BA"/>
    <w:rsid w:val="00BA6657"/>
    <w:rsid w:val="00BA68D6"/>
    <w:rsid w:val="00BA7809"/>
    <w:rsid w:val="00BA7F6A"/>
    <w:rsid w:val="00BB0057"/>
    <w:rsid w:val="00BB0DD6"/>
    <w:rsid w:val="00BB2352"/>
    <w:rsid w:val="00BB25FD"/>
    <w:rsid w:val="00BB3146"/>
    <w:rsid w:val="00BB3F03"/>
    <w:rsid w:val="00BB5F67"/>
    <w:rsid w:val="00BB7544"/>
    <w:rsid w:val="00BC2F8D"/>
    <w:rsid w:val="00BC3719"/>
    <w:rsid w:val="00BC39FF"/>
    <w:rsid w:val="00BC5298"/>
    <w:rsid w:val="00BD17B2"/>
    <w:rsid w:val="00BD19CD"/>
    <w:rsid w:val="00BD204E"/>
    <w:rsid w:val="00BD2164"/>
    <w:rsid w:val="00BD31C6"/>
    <w:rsid w:val="00BD35EC"/>
    <w:rsid w:val="00BD3F4D"/>
    <w:rsid w:val="00BE0372"/>
    <w:rsid w:val="00BE14D9"/>
    <w:rsid w:val="00BE1709"/>
    <w:rsid w:val="00BE4AD3"/>
    <w:rsid w:val="00BE53BE"/>
    <w:rsid w:val="00BE5B31"/>
    <w:rsid w:val="00BE691E"/>
    <w:rsid w:val="00BE7C38"/>
    <w:rsid w:val="00BF07B9"/>
    <w:rsid w:val="00BF339C"/>
    <w:rsid w:val="00BF45CE"/>
    <w:rsid w:val="00BF4D6D"/>
    <w:rsid w:val="00BF52B1"/>
    <w:rsid w:val="00BF6045"/>
    <w:rsid w:val="00BF6165"/>
    <w:rsid w:val="00BF6329"/>
    <w:rsid w:val="00BF67F0"/>
    <w:rsid w:val="00BF6D30"/>
    <w:rsid w:val="00C00C44"/>
    <w:rsid w:val="00C00D10"/>
    <w:rsid w:val="00C0119F"/>
    <w:rsid w:val="00C01DFE"/>
    <w:rsid w:val="00C03FCD"/>
    <w:rsid w:val="00C0424F"/>
    <w:rsid w:val="00C0433C"/>
    <w:rsid w:val="00C057C3"/>
    <w:rsid w:val="00C06D52"/>
    <w:rsid w:val="00C07934"/>
    <w:rsid w:val="00C07CEB"/>
    <w:rsid w:val="00C1097A"/>
    <w:rsid w:val="00C12891"/>
    <w:rsid w:val="00C12D2F"/>
    <w:rsid w:val="00C13785"/>
    <w:rsid w:val="00C13808"/>
    <w:rsid w:val="00C13CD3"/>
    <w:rsid w:val="00C13DE2"/>
    <w:rsid w:val="00C149A3"/>
    <w:rsid w:val="00C15B70"/>
    <w:rsid w:val="00C166E2"/>
    <w:rsid w:val="00C169A3"/>
    <w:rsid w:val="00C16AB9"/>
    <w:rsid w:val="00C20BA9"/>
    <w:rsid w:val="00C20D65"/>
    <w:rsid w:val="00C215D9"/>
    <w:rsid w:val="00C227DF"/>
    <w:rsid w:val="00C22A86"/>
    <w:rsid w:val="00C23B49"/>
    <w:rsid w:val="00C23C87"/>
    <w:rsid w:val="00C23F44"/>
    <w:rsid w:val="00C262F0"/>
    <w:rsid w:val="00C26581"/>
    <w:rsid w:val="00C265D0"/>
    <w:rsid w:val="00C26666"/>
    <w:rsid w:val="00C26C43"/>
    <w:rsid w:val="00C26F61"/>
    <w:rsid w:val="00C27060"/>
    <w:rsid w:val="00C32350"/>
    <w:rsid w:val="00C326A7"/>
    <w:rsid w:val="00C33266"/>
    <w:rsid w:val="00C33B84"/>
    <w:rsid w:val="00C352F4"/>
    <w:rsid w:val="00C355D2"/>
    <w:rsid w:val="00C3734E"/>
    <w:rsid w:val="00C37391"/>
    <w:rsid w:val="00C407A5"/>
    <w:rsid w:val="00C4116F"/>
    <w:rsid w:val="00C4292A"/>
    <w:rsid w:val="00C430E8"/>
    <w:rsid w:val="00C434DF"/>
    <w:rsid w:val="00C4363E"/>
    <w:rsid w:val="00C44329"/>
    <w:rsid w:val="00C46405"/>
    <w:rsid w:val="00C46DBC"/>
    <w:rsid w:val="00C47103"/>
    <w:rsid w:val="00C500F0"/>
    <w:rsid w:val="00C50FD5"/>
    <w:rsid w:val="00C5449B"/>
    <w:rsid w:val="00C54A6F"/>
    <w:rsid w:val="00C54E5F"/>
    <w:rsid w:val="00C563FB"/>
    <w:rsid w:val="00C5641B"/>
    <w:rsid w:val="00C56C5C"/>
    <w:rsid w:val="00C575DB"/>
    <w:rsid w:val="00C57DFB"/>
    <w:rsid w:val="00C6281A"/>
    <w:rsid w:val="00C632E2"/>
    <w:rsid w:val="00C639D8"/>
    <w:rsid w:val="00C6581D"/>
    <w:rsid w:val="00C67B70"/>
    <w:rsid w:val="00C67CF8"/>
    <w:rsid w:val="00C67DD8"/>
    <w:rsid w:val="00C71885"/>
    <w:rsid w:val="00C71A86"/>
    <w:rsid w:val="00C720FE"/>
    <w:rsid w:val="00C73663"/>
    <w:rsid w:val="00C73C75"/>
    <w:rsid w:val="00C73F2F"/>
    <w:rsid w:val="00C751C3"/>
    <w:rsid w:val="00C826DE"/>
    <w:rsid w:val="00C84374"/>
    <w:rsid w:val="00C85682"/>
    <w:rsid w:val="00C86A4F"/>
    <w:rsid w:val="00C9041B"/>
    <w:rsid w:val="00C904D7"/>
    <w:rsid w:val="00C91502"/>
    <w:rsid w:val="00C93543"/>
    <w:rsid w:val="00C94D9D"/>
    <w:rsid w:val="00C94E08"/>
    <w:rsid w:val="00C955A2"/>
    <w:rsid w:val="00C95793"/>
    <w:rsid w:val="00C95E36"/>
    <w:rsid w:val="00C96552"/>
    <w:rsid w:val="00C97748"/>
    <w:rsid w:val="00C97E2E"/>
    <w:rsid w:val="00CA0FB1"/>
    <w:rsid w:val="00CA1827"/>
    <w:rsid w:val="00CA2ADF"/>
    <w:rsid w:val="00CA32CC"/>
    <w:rsid w:val="00CA3886"/>
    <w:rsid w:val="00CA394B"/>
    <w:rsid w:val="00CA3C07"/>
    <w:rsid w:val="00CA523A"/>
    <w:rsid w:val="00CA5EC9"/>
    <w:rsid w:val="00CA66A9"/>
    <w:rsid w:val="00CA6C20"/>
    <w:rsid w:val="00CA7BA9"/>
    <w:rsid w:val="00CB137F"/>
    <w:rsid w:val="00CB2554"/>
    <w:rsid w:val="00CB3B19"/>
    <w:rsid w:val="00CB3BBD"/>
    <w:rsid w:val="00CB401E"/>
    <w:rsid w:val="00CB4E83"/>
    <w:rsid w:val="00CB5BBF"/>
    <w:rsid w:val="00CB5D02"/>
    <w:rsid w:val="00CB6373"/>
    <w:rsid w:val="00CB752A"/>
    <w:rsid w:val="00CC03E1"/>
    <w:rsid w:val="00CC0A77"/>
    <w:rsid w:val="00CC18DE"/>
    <w:rsid w:val="00CC3079"/>
    <w:rsid w:val="00CC30EE"/>
    <w:rsid w:val="00CC3222"/>
    <w:rsid w:val="00CC3357"/>
    <w:rsid w:val="00CC4E4D"/>
    <w:rsid w:val="00CC541E"/>
    <w:rsid w:val="00CC55BD"/>
    <w:rsid w:val="00CD0FF5"/>
    <w:rsid w:val="00CD33FF"/>
    <w:rsid w:val="00CD4012"/>
    <w:rsid w:val="00CD4493"/>
    <w:rsid w:val="00CD46CD"/>
    <w:rsid w:val="00CD516E"/>
    <w:rsid w:val="00CD51F3"/>
    <w:rsid w:val="00CD5532"/>
    <w:rsid w:val="00CD6338"/>
    <w:rsid w:val="00CD67A3"/>
    <w:rsid w:val="00CD6CFB"/>
    <w:rsid w:val="00CD7DA4"/>
    <w:rsid w:val="00CD7DD4"/>
    <w:rsid w:val="00CE327C"/>
    <w:rsid w:val="00CE3E1F"/>
    <w:rsid w:val="00CE5024"/>
    <w:rsid w:val="00CE51F7"/>
    <w:rsid w:val="00CE521B"/>
    <w:rsid w:val="00CE54C1"/>
    <w:rsid w:val="00CE699A"/>
    <w:rsid w:val="00CF2A78"/>
    <w:rsid w:val="00CF3DD3"/>
    <w:rsid w:val="00CF414D"/>
    <w:rsid w:val="00CF4A10"/>
    <w:rsid w:val="00CF5787"/>
    <w:rsid w:val="00CF64E7"/>
    <w:rsid w:val="00CF694B"/>
    <w:rsid w:val="00D02EC5"/>
    <w:rsid w:val="00D04130"/>
    <w:rsid w:val="00D07C8A"/>
    <w:rsid w:val="00D07ECF"/>
    <w:rsid w:val="00D10823"/>
    <w:rsid w:val="00D127B9"/>
    <w:rsid w:val="00D13583"/>
    <w:rsid w:val="00D14DF6"/>
    <w:rsid w:val="00D17058"/>
    <w:rsid w:val="00D2027A"/>
    <w:rsid w:val="00D2070C"/>
    <w:rsid w:val="00D20A65"/>
    <w:rsid w:val="00D20AB4"/>
    <w:rsid w:val="00D22405"/>
    <w:rsid w:val="00D231CB"/>
    <w:rsid w:val="00D24CFF"/>
    <w:rsid w:val="00D25877"/>
    <w:rsid w:val="00D258FD"/>
    <w:rsid w:val="00D2590D"/>
    <w:rsid w:val="00D26883"/>
    <w:rsid w:val="00D27B7C"/>
    <w:rsid w:val="00D27F11"/>
    <w:rsid w:val="00D27F95"/>
    <w:rsid w:val="00D3046D"/>
    <w:rsid w:val="00D305D7"/>
    <w:rsid w:val="00D31700"/>
    <w:rsid w:val="00D31A3B"/>
    <w:rsid w:val="00D31CE9"/>
    <w:rsid w:val="00D325F5"/>
    <w:rsid w:val="00D35365"/>
    <w:rsid w:val="00D37A88"/>
    <w:rsid w:val="00D40C32"/>
    <w:rsid w:val="00D420AB"/>
    <w:rsid w:val="00D42463"/>
    <w:rsid w:val="00D433E1"/>
    <w:rsid w:val="00D45B1D"/>
    <w:rsid w:val="00D473BC"/>
    <w:rsid w:val="00D5055A"/>
    <w:rsid w:val="00D5119F"/>
    <w:rsid w:val="00D52398"/>
    <w:rsid w:val="00D523C7"/>
    <w:rsid w:val="00D52FCC"/>
    <w:rsid w:val="00D535E2"/>
    <w:rsid w:val="00D5421E"/>
    <w:rsid w:val="00D60B0F"/>
    <w:rsid w:val="00D60E3D"/>
    <w:rsid w:val="00D6143B"/>
    <w:rsid w:val="00D61CEA"/>
    <w:rsid w:val="00D63DEB"/>
    <w:rsid w:val="00D64477"/>
    <w:rsid w:val="00D64849"/>
    <w:rsid w:val="00D65180"/>
    <w:rsid w:val="00D661B7"/>
    <w:rsid w:val="00D66B92"/>
    <w:rsid w:val="00D70E98"/>
    <w:rsid w:val="00D721B7"/>
    <w:rsid w:val="00D7368F"/>
    <w:rsid w:val="00D73C4C"/>
    <w:rsid w:val="00D73F58"/>
    <w:rsid w:val="00D74E69"/>
    <w:rsid w:val="00D760A5"/>
    <w:rsid w:val="00D76768"/>
    <w:rsid w:val="00D85343"/>
    <w:rsid w:val="00D87019"/>
    <w:rsid w:val="00D87E13"/>
    <w:rsid w:val="00D907A3"/>
    <w:rsid w:val="00D947A6"/>
    <w:rsid w:val="00D9747D"/>
    <w:rsid w:val="00D975DB"/>
    <w:rsid w:val="00DA0BE2"/>
    <w:rsid w:val="00DA1916"/>
    <w:rsid w:val="00DA2DEE"/>
    <w:rsid w:val="00DA3355"/>
    <w:rsid w:val="00DA33D2"/>
    <w:rsid w:val="00DA3893"/>
    <w:rsid w:val="00DA3CFA"/>
    <w:rsid w:val="00DA5045"/>
    <w:rsid w:val="00DA56F5"/>
    <w:rsid w:val="00DB069F"/>
    <w:rsid w:val="00DB1C53"/>
    <w:rsid w:val="00DB24D0"/>
    <w:rsid w:val="00DB4FCA"/>
    <w:rsid w:val="00DB5B28"/>
    <w:rsid w:val="00DB70DD"/>
    <w:rsid w:val="00DB7B7B"/>
    <w:rsid w:val="00DC0976"/>
    <w:rsid w:val="00DC32B6"/>
    <w:rsid w:val="00DC3B65"/>
    <w:rsid w:val="00DC4B6A"/>
    <w:rsid w:val="00DC4F1E"/>
    <w:rsid w:val="00DC51A9"/>
    <w:rsid w:val="00DC5AF7"/>
    <w:rsid w:val="00DC6093"/>
    <w:rsid w:val="00DC6DAC"/>
    <w:rsid w:val="00DC7053"/>
    <w:rsid w:val="00DC7460"/>
    <w:rsid w:val="00DC7844"/>
    <w:rsid w:val="00DC7869"/>
    <w:rsid w:val="00DC7CE8"/>
    <w:rsid w:val="00DC7DFC"/>
    <w:rsid w:val="00DC7EC8"/>
    <w:rsid w:val="00DD0661"/>
    <w:rsid w:val="00DD0CCD"/>
    <w:rsid w:val="00DD286F"/>
    <w:rsid w:val="00DD2FE4"/>
    <w:rsid w:val="00DD45A8"/>
    <w:rsid w:val="00DD4831"/>
    <w:rsid w:val="00DD51A7"/>
    <w:rsid w:val="00DD5758"/>
    <w:rsid w:val="00DD5BB8"/>
    <w:rsid w:val="00DD5F00"/>
    <w:rsid w:val="00DD62F0"/>
    <w:rsid w:val="00DD772A"/>
    <w:rsid w:val="00DD79C8"/>
    <w:rsid w:val="00DD7A0E"/>
    <w:rsid w:val="00DD7CAF"/>
    <w:rsid w:val="00DE2528"/>
    <w:rsid w:val="00DE2EA0"/>
    <w:rsid w:val="00DE335E"/>
    <w:rsid w:val="00DE425C"/>
    <w:rsid w:val="00DE6393"/>
    <w:rsid w:val="00DE6426"/>
    <w:rsid w:val="00DE6AF8"/>
    <w:rsid w:val="00DE7605"/>
    <w:rsid w:val="00DF1795"/>
    <w:rsid w:val="00DF2C42"/>
    <w:rsid w:val="00DF3A48"/>
    <w:rsid w:val="00DF592A"/>
    <w:rsid w:val="00E01838"/>
    <w:rsid w:val="00E03C38"/>
    <w:rsid w:val="00E07CAA"/>
    <w:rsid w:val="00E11FFC"/>
    <w:rsid w:val="00E13109"/>
    <w:rsid w:val="00E1328C"/>
    <w:rsid w:val="00E13ABC"/>
    <w:rsid w:val="00E13F09"/>
    <w:rsid w:val="00E148E3"/>
    <w:rsid w:val="00E15860"/>
    <w:rsid w:val="00E16FBB"/>
    <w:rsid w:val="00E171F4"/>
    <w:rsid w:val="00E22CC0"/>
    <w:rsid w:val="00E234B1"/>
    <w:rsid w:val="00E23CDE"/>
    <w:rsid w:val="00E243B6"/>
    <w:rsid w:val="00E259DB"/>
    <w:rsid w:val="00E26127"/>
    <w:rsid w:val="00E26AC9"/>
    <w:rsid w:val="00E2724C"/>
    <w:rsid w:val="00E274F9"/>
    <w:rsid w:val="00E316AC"/>
    <w:rsid w:val="00E31EE6"/>
    <w:rsid w:val="00E3230B"/>
    <w:rsid w:val="00E3275F"/>
    <w:rsid w:val="00E328A9"/>
    <w:rsid w:val="00E329F1"/>
    <w:rsid w:val="00E338E1"/>
    <w:rsid w:val="00E3466A"/>
    <w:rsid w:val="00E34A6F"/>
    <w:rsid w:val="00E35D6E"/>
    <w:rsid w:val="00E364A2"/>
    <w:rsid w:val="00E36636"/>
    <w:rsid w:val="00E36B37"/>
    <w:rsid w:val="00E375A5"/>
    <w:rsid w:val="00E37CA2"/>
    <w:rsid w:val="00E40C71"/>
    <w:rsid w:val="00E41EDF"/>
    <w:rsid w:val="00E42788"/>
    <w:rsid w:val="00E42EFD"/>
    <w:rsid w:val="00E43D2A"/>
    <w:rsid w:val="00E44ADC"/>
    <w:rsid w:val="00E44CE2"/>
    <w:rsid w:val="00E453A9"/>
    <w:rsid w:val="00E46938"/>
    <w:rsid w:val="00E46B31"/>
    <w:rsid w:val="00E471DF"/>
    <w:rsid w:val="00E5085E"/>
    <w:rsid w:val="00E51B20"/>
    <w:rsid w:val="00E5270A"/>
    <w:rsid w:val="00E534C3"/>
    <w:rsid w:val="00E53B4D"/>
    <w:rsid w:val="00E545E4"/>
    <w:rsid w:val="00E56725"/>
    <w:rsid w:val="00E57057"/>
    <w:rsid w:val="00E60E70"/>
    <w:rsid w:val="00E616A9"/>
    <w:rsid w:val="00E62D35"/>
    <w:rsid w:val="00E6314A"/>
    <w:rsid w:val="00E64598"/>
    <w:rsid w:val="00E64648"/>
    <w:rsid w:val="00E64BFB"/>
    <w:rsid w:val="00E65594"/>
    <w:rsid w:val="00E66165"/>
    <w:rsid w:val="00E66F05"/>
    <w:rsid w:val="00E70054"/>
    <w:rsid w:val="00E7136F"/>
    <w:rsid w:val="00E71555"/>
    <w:rsid w:val="00E74048"/>
    <w:rsid w:val="00E7594B"/>
    <w:rsid w:val="00E76897"/>
    <w:rsid w:val="00E76C9F"/>
    <w:rsid w:val="00E8277B"/>
    <w:rsid w:val="00E82E08"/>
    <w:rsid w:val="00E82FEB"/>
    <w:rsid w:val="00E83315"/>
    <w:rsid w:val="00E8422C"/>
    <w:rsid w:val="00E861F7"/>
    <w:rsid w:val="00E863B7"/>
    <w:rsid w:val="00E8689C"/>
    <w:rsid w:val="00E8727F"/>
    <w:rsid w:val="00E8786B"/>
    <w:rsid w:val="00E91E63"/>
    <w:rsid w:val="00E9559E"/>
    <w:rsid w:val="00E966A2"/>
    <w:rsid w:val="00E96DCC"/>
    <w:rsid w:val="00E96E6B"/>
    <w:rsid w:val="00EA109D"/>
    <w:rsid w:val="00EA215F"/>
    <w:rsid w:val="00EA2D85"/>
    <w:rsid w:val="00EA4587"/>
    <w:rsid w:val="00EA7667"/>
    <w:rsid w:val="00EB0083"/>
    <w:rsid w:val="00EB0AFE"/>
    <w:rsid w:val="00EB1012"/>
    <w:rsid w:val="00EB1026"/>
    <w:rsid w:val="00EB20EE"/>
    <w:rsid w:val="00EB3282"/>
    <w:rsid w:val="00EB6304"/>
    <w:rsid w:val="00EB681C"/>
    <w:rsid w:val="00EB7C6A"/>
    <w:rsid w:val="00EC0BEE"/>
    <w:rsid w:val="00EC1CEE"/>
    <w:rsid w:val="00EC1D86"/>
    <w:rsid w:val="00EC1F88"/>
    <w:rsid w:val="00EC30A2"/>
    <w:rsid w:val="00EC3BB7"/>
    <w:rsid w:val="00EC4AAE"/>
    <w:rsid w:val="00EC5ACB"/>
    <w:rsid w:val="00EC5D1C"/>
    <w:rsid w:val="00ED01A6"/>
    <w:rsid w:val="00ED09AD"/>
    <w:rsid w:val="00ED0ECB"/>
    <w:rsid w:val="00ED0EDF"/>
    <w:rsid w:val="00ED300F"/>
    <w:rsid w:val="00ED32F8"/>
    <w:rsid w:val="00ED4992"/>
    <w:rsid w:val="00ED51BB"/>
    <w:rsid w:val="00ED5BD0"/>
    <w:rsid w:val="00ED7AC8"/>
    <w:rsid w:val="00EE023A"/>
    <w:rsid w:val="00EE132D"/>
    <w:rsid w:val="00EE1457"/>
    <w:rsid w:val="00EE44D8"/>
    <w:rsid w:val="00EE5289"/>
    <w:rsid w:val="00EE53D8"/>
    <w:rsid w:val="00EE61A0"/>
    <w:rsid w:val="00EE66EB"/>
    <w:rsid w:val="00EF01EA"/>
    <w:rsid w:val="00EF02AD"/>
    <w:rsid w:val="00EF122D"/>
    <w:rsid w:val="00EF44EC"/>
    <w:rsid w:val="00EF47D8"/>
    <w:rsid w:val="00EF5544"/>
    <w:rsid w:val="00EF5662"/>
    <w:rsid w:val="00EF6D91"/>
    <w:rsid w:val="00F00CEA"/>
    <w:rsid w:val="00F0102A"/>
    <w:rsid w:val="00F018FE"/>
    <w:rsid w:val="00F030B7"/>
    <w:rsid w:val="00F03BBA"/>
    <w:rsid w:val="00F03EBD"/>
    <w:rsid w:val="00F0408F"/>
    <w:rsid w:val="00F0473E"/>
    <w:rsid w:val="00F04A5B"/>
    <w:rsid w:val="00F04DB2"/>
    <w:rsid w:val="00F05BD9"/>
    <w:rsid w:val="00F05E6D"/>
    <w:rsid w:val="00F06FE4"/>
    <w:rsid w:val="00F1084B"/>
    <w:rsid w:val="00F11FEC"/>
    <w:rsid w:val="00F1207D"/>
    <w:rsid w:val="00F12C61"/>
    <w:rsid w:val="00F12CA5"/>
    <w:rsid w:val="00F145F3"/>
    <w:rsid w:val="00F14C21"/>
    <w:rsid w:val="00F1666F"/>
    <w:rsid w:val="00F17950"/>
    <w:rsid w:val="00F21301"/>
    <w:rsid w:val="00F21973"/>
    <w:rsid w:val="00F260E7"/>
    <w:rsid w:val="00F308C8"/>
    <w:rsid w:val="00F30E99"/>
    <w:rsid w:val="00F32033"/>
    <w:rsid w:val="00F3252E"/>
    <w:rsid w:val="00F33556"/>
    <w:rsid w:val="00F33D8C"/>
    <w:rsid w:val="00F35CEA"/>
    <w:rsid w:val="00F3672E"/>
    <w:rsid w:val="00F36813"/>
    <w:rsid w:val="00F36D46"/>
    <w:rsid w:val="00F37802"/>
    <w:rsid w:val="00F3781C"/>
    <w:rsid w:val="00F37CE4"/>
    <w:rsid w:val="00F37ED1"/>
    <w:rsid w:val="00F40DDA"/>
    <w:rsid w:val="00F415C5"/>
    <w:rsid w:val="00F41641"/>
    <w:rsid w:val="00F41C10"/>
    <w:rsid w:val="00F43AD8"/>
    <w:rsid w:val="00F44D1D"/>
    <w:rsid w:val="00F51430"/>
    <w:rsid w:val="00F51E7A"/>
    <w:rsid w:val="00F53ABA"/>
    <w:rsid w:val="00F53CE6"/>
    <w:rsid w:val="00F55E92"/>
    <w:rsid w:val="00F6131A"/>
    <w:rsid w:val="00F64CF0"/>
    <w:rsid w:val="00F666B8"/>
    <w:rsid w:val="00F6707C"/>
    <w:rsid w:val="00F708E8"/>
    <w:rsid w:val="00F70ECD"/>
    <w:rsid w:val="00F71000"/>
    <w:rsid w:val="00F71A49"/>
    <w:rsid w:val="00F74BE8"/>
    <w:rsid w:val="00F7552F"/>
    <w:rsid w:val="00F75B3D"/>
    <w:rsid w:val="00F762BA"/>
    <w:rsid w:val="00F81447"/>
    <w:rsid w:val="00F831FF"/>
    <w:rsid w:val="00F84232"/>
    <w:rsid w:val="00F85EC5"/>
    <w:rsid w:val="00F9315B"/>
    <w:rsid w:val="00F93708"/>
    <w:rsid w:val="00F94B27"/>
    <w:rsid w:val="00F9582D"/>
    <w:rsid w:val="00F97563"/>
    <w:rsid w:val="00FA0AB3"/>
    <w:rsid w:val="00FA14C7"/>
    <w:rsid w:val="00FA1C39"/>
    <w:rsid w:val="00FA1E4A"/>
    <w:rsid w:val="00FA20CA"/>
    <w:rsid w:val="00FA2D06"/>
    <w:rsid w:val="00FA3225"/>
    <w:rsid w:val="00FA32DD"/>
    <w:rsid w:val="00FA566F"/>
    <w:rsid w:val="00FA5865"/>
    <w:rsid w:val="00FA6FF1"/>
    <w:rsid w:val="00FA7BC0"/>
    <w:rsid w:val="00FB0393"/>
    <w:rsid w:val="00FB17BE"/>
    <w:rsid w:val="00FB3DE1"/>
    <w:rsid w:val="00FB529B"/>
    <w:rsid w:val="00FB5B6C"/>
    <w:rsid w:val="00FB611B"/>
    <w:rsid w:val="00FB6611"/>
    <w:rsid w:val="00FB7ECF"/>
    <w:rsid w:val="00FB7F09"/>
    <w:rsid w:val="00FC05A0"/>
    <w:rsid w:val="00FC2B1A"/>
    <w:rsid w:val="00FC2BAF"/>
    <w:rsid w:val="00FC2DB7"/>
    <w:rsid w:val="00FC3139"/>
    <w:rsid w:val="00FC3AD8"/>
    <w:rsid w:val="00FC3E60"/>
    <w:rsid w:val="00FC4E48"/>
    <w:rsid w:val="00FC5320"/>
    <w:rsid w:val="00FC5C6B"/>
    <w:rsid w:val="00FC5CD9"/>
    <w:rsid w:val="00FC682C"/>
    <w:rsid w:val="00FC7719"/>
    <w:rsid w:val="00FD065F"/>
    <w:rsid w:val="00FD1EAB"/>
    <w:rsid w:val="00FD22A0"/>
    <w:rsid w:val="00FD27DD"/>
    <w:rsid w:val="00FD295C"/>
    <w:rsid w:val="00FD375E"/>
    <w:rsid w:val="00FD401E"/>
    <w:rsid w:val="00FD4F9A"/>
    <w:rsid w:val="00FD560A"/>
    <w:rsid w:val="00FD6879"/>
    <w:rsid w:val="00FD6A77"/>
    <w:rsid w:val="00FD7633"/>
    <w:rsid w:val="00FD7D5A"/>
    <w:rsid w:val="00FE0146"/>
    <w:rsid w:val="00FE219B"/>
    <w:rsid w:val="00FE24C2"/>
    <w:rsid w:val="00FE2EED"/>
    <w:rsid w:val="00FE3EFD"/>
    <w:rsid w:val="00FE4F47"/>
    <w:rsid w:val="00FE7171"/>
    <w:rsid w:val="00FF1746"/>
    <w:rsid w:val="00FF1A78"/>
    <w:rsid w:val="00FF1C9B"/>
    <w:rsid w:val="00FF21D9"/>
    <w:rsid w:val="00FF4722"/>
    <w:rsid w:val="00FF570D"/>
    <w:rsid w:val="00FF76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E4579"/>
  <w15:docId w15:val="{F62F66BC-99C2-4E68-8C54-4CE148CE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92B05"/>
    <w:pPr>
      <w:spacing w:after="200" w:line="276" w:lineRule="auto"/>
    </w:pPr>
    <w:rPr>
      <w:rFonts w:eastAsiaTheme="minorEastAsia"/>
      <w:lang w:val="uk-UA" w:eastAsia="en-GB"/>
    </w:rPr>
  </w:style>
  <w:style w:type="paragraph" w:styleId="1">
    <w:name w:val="heading 1"/>
    <w:basedOn w:val="a0"/>
    <w:next w:val="a0"/>
    <w:link w:val="10"/>
    <w:uiPriority w:val="99"/>
    <w:qFormat/>
    <w:rsid w:val="00DE335E"/>
    <w:pPr>
      <w:keepNext/>
      <w:keepLines/>
      <w:tabs>
        <w:tab w:val="num" w:pos="360"/>
      </w:tabs>
      <w:spacing w:before="480" w:after="0"/>
      <w:ind w:left="360" w:hanging="36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0"/>
    <w:next w:val="a0"/>
    <w:link w:val="20"/>
    <w:uiPriority w:val="99"/>
    <w:unhideWhenUsed/>
    <w:qFormat/>
    <w:rsid w:val="00DE335E"/>
    <w:pPr>
      <w:keepNext/>
      <w:keepLines/>
      <w:tabs>
        <w:tab w:val="num" w:pos="360"/>
      </w:tabs>
      <w:spacing w:before="200" w:after="0"/>
      <w:ind w:left="360" w:hanging="360"/>
      <w:outlineLvl w:val="1"/>
    </w:pPr>
    <w:rPr>
      <w:rFonts w:asciiTheme="majorHAnsi" w:eastAsiaTheme="majorEastAsia" w:hAnsiTheme="majorHAnsi" w:cstheme="majorBidi"/>
      <w:b/>
      <w:bCs/>
      <w:color w:val="5B9BD5" w:themeColor="accent1"/>
      <w:sz w:val="26"/>
      <w:szCs w:val="26"/>
    </w:rPr>
  </w:style>
  <w:style w:type="paragraph" w:styleId="3">
    <w:name w:val="heading 3"/>
    <w:basedOn w:val="a0"/>
    <w:next w:val="a0"/>
    <w:link w:val="30"/>
    <w:uiPriority w:val="99"/>
    <w:unhideWhenUsed/>
    <w:qFormat/>
    <w:rsid w:val="00DE335E"/>
    <w:pPr>
      <w:keepNext/>
      <w:keepLines/>
      <w:tabs>
        <w:tab w:val="num" w:pos="360"/>
      </w:tabs>
      <w:spacing w:before="200" w:after="0"/>
      <w:ind w:left="360" w:hanging="36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uiPriority w:val="99"/>
    <w:unhideWhenUsed/>
    <w:qFormat/>
    <w:rsid w:val="00DE335E"/>
    <w:pPr>
      <w:keepNext/>
      <w:keepLines/>
      <w:tabs>
        <w:tab w:val="num" w:pos="360"/>
      </w:tabs>
      <w:spacing w:before="200" w:after="0"/>
      <w:ind w:left="360" w:hanging="360"/>
      <w:outlineLvl w:val="3"/>
    </w:pPr>
    <w:rPr>
      <w:rFonts w:asciiTheme="majorHAnsi" w:eastAsiaTheme="majorEastAsia" w:hAnsiTheme="majorHAnsi" w:cstheme="majorBidi"/>
      <w:b/>
      <w:bCs/>
      <w:i/>
      <w:iCs/>
      <w:color w:val="5B9BD5" w:themeColor="accent1"/>
    </w:rPr>
  </w:style>
  <w:style w:type="paragraph" w:styleId="5">
    <w:name w:val="heading 5"/>
    <w:basedOn w:val="a0"/>
    <w:next w:val="a0"/>
    <w:link w:val="50"/>
    <w:uiPriority w:val="99"/>
    <w:unhideWhenUsed/>
    <w:qFormat/>
    <w:rsid w:val="00DE335E"/>
    <w:pPr>
      <w:keepNext/>
      <w:keepLines/>
      <w:tabs>
        <w:tab w:val="num" w:pos="360"/>
      </w:tabs>
      <w:spacing w:before="200" w:after="0"/>
      <w:ind w:left="360" w:hanging="360"/>
      <w:outlineLvl w:val="4"/>
    </w:pPr>
    <w:rPr>
      <w:rFonts w:asciiTheme="majorHAnsi" w:eastAsiaTheme="majorEastAsia" w:hAnsiTheme="majorHAnsi" w:cstheme="majorBidi"/>
      <w:color w:val="1F4D78" w:themeColor="accent1" w:themeShade="7F"/>
    </w:rPr>
  </w:style>
  <w:style w:type="paragraph" w:styleId="6">
    <w:name w:val="heading 6"/>
    <w:basedOn w:val="a0"/>
    <w:next w:val="a0"/>
    <w:link w:val="60"/>
    <w:uiPriority w:val="99"/>
    <w:qFormat/>
    <w:rsid w:val="00141655"/>
    <w:pPr>
      <w:keepNext/>
      <w:keepLines/>
      <w:spacing w:before="40" w:after="0"/>
      <w:ind w:left="1152" w:hanging="432"/>
      <w:outlineLvl w:val="5"/>
    </w:pPr>
    <w:rPr>
      <w:rFonts w:ascii="Calibri Light" w:eastAsia="Times New Roman" w:hAnsi="Calibri Light" w:cs="Times New Roman"/>
      <w:color w:val="1F4D78"/>
    </w:rPr>
  </w:style>
  <w:style w:type="paragraph" w:styleId="7">
    <w:name w:val="heading 7"/>
    <w:basedOn w:val="a0"/>
    <w:next w:val="a0"/>
    <w:link w:val="70"/>
    <w:uiPriority w:val="99"/>
    <w:qFormat/>
    <w:rsid w:val="00141655"/>
    <w:pPr>
      <w:keepNext/>
      <w:keepLines/>
      <w:spacing w:before="40" w:after="0"/>
      <w:ind w:left="1296" w:hanging="288"/>
      <w:outlineLvl w:val="6"/>
    </w:pPr>
    <w:rPr>
      <w:rFonts w:ascii="Calibri Light" w:eastAsia="Times New Roman" w:hAnsi="Calibri Light" w:cs="Times New Roman"/>
      <w:i/>
      <w:iCs/>
      <w:color w:val="1F4D78"/>
    </w:rPr>
  </w:style>
  <w:style w:type="paragraph" w:styleId="8">
    <w:name w:val="heading 8"/>
    <w:basedOn w:val="a0"/>
    <w:next w:val="a0"/>
    <w:link w:val="80"/>
    <w:uiPriority w:val="99"/>
    <w:qFormat/>
    <w:rsid w:val="00141655"/>
    <w:pPr>
      <w:keepNext/>
      <w:keepLines/>
      <w:spacing w:before="40" w:after="0"/>
      <w:ind w:left="1440" w:hanging="432"/>
      <w:outlineLvl w:val="7"/>
    </w:pPr>
    <w:rPr>
      <w:rFonts w:ascii="Calibri Light" w:eastAsia="Times New Roman" w:hAnsi="Calibri Light" w:cs="Times New Roman"/>
      <w:color w:val="272727"/>
      <w:sz w:val="21"/>
      <w:szCs w:val="21"/>
    </w:rPr>
  </w:style>
  <w:style w:type="paragraph" w:styleId="9">
    <w:name w:val="heading 9"/>
    <w:basedOn w:val="a0"/>
    <w:next w:val="a0"/>
    <w:link w:val="90"/>
    <w:uiPriority w:val="99"/>
    <w:qFormat/>
    <w:rsid w:val="00141655"/>
    <w:pPr>
      <w:keepNext/>
      <w:keepLines/>
      <w:spacing w:before="40" w:after="0"/>
      <w:ind w:left="1584" w:hanging="144"/>
      <w:outlineLvl w:val="8"/>
    </w:pPr>
    <w:rPr>
      <w:rFonts w:ascii="Calibri Light" w:eastAsia="Times New Roman" w:hAnsi="Calibri Light" w:cs="Times New Roman"/>
      <w:i/>
      <w:iCs/>
      <w:color w:val="272727"/>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DE335E"/>
    <w:rPr>
      <w:rFonts w:asciiTheme="majorHAnsi" w:eastAsiaTheme="majorEastAsia" w:hAnsiTheme="majorHAnsi" w:cstheme="majorBidi"/>
      <w:b/>
      <w:bCs/>
      <w:color w:val="2E74B5" w:themeColor="accent1" w:themeShade="BF"/>
      <w:sz w:val="28"/>
      <w:szCs w:val="28"/>
      <w:lang w:val="uk-UA" w:eastAsia="en-GB"/>
    </w:rPr>
  </w:style>
  <w:style w:type="character" w:customStyle="1" w:styleId="20">
    <w:name w:val="Заголовок 2 Знак"/>
    <w:basedOn w:val="a1"/>
    <w:link w:val="2"/>
    <w:uiPriority w:val="99"/>
    <w:rsid w:val="00DE335E"/>
    <w:rPr>
      <w:rFonts w:asciiTheme="majorHAnsi" w:eastAsiaTheme="majorEastAsia" w:hAnsiTheme="majorHAnsi" w:cstheme="majorBidi"/>
      <w:b/>
      <w:bCs/>
      <w:color w:val="5B9BD5" w:themeColor="accent1"/>
      <w:sz w:val="26"/>
      <w:szCs w:val="26"/>
      <w:lang w:val="uk-UA" w:eastAsia="en-GB"/>
    </w:rPr>
  </w:style>
  <w:style w:type="character" w:customStyle="1" w:styleId="30">
    <w:name w:val="Заголовок 3 Знак"/>
    <w:basedOn w:val="a1"/>
    <w:link w:val="3"/>
    <w:uiPriority w:val="99"/>
    <w:rsid w:val="00DE335E"/>
    <w:rPr>
      <w:rFonts w:asciiTheme="majorHAnsi" w:eastAsiaTheme="majorEastAsia" w:hAnsiTheme="majorHAnsi" w:cstheme="majorBidi"/>
      <w:b/>
      <w:bCs/>
      <w:color w:val="5B9BD5" w:themeColor="accent1"/>
      <w:lang w:val="uk-UA" w:eastAsia="en-GB"/>
    </w:rPr>
  </w:style>
  <w:style w:type="character" w:customStyle="1" w:styleId="40">
    <w:name w:val="Заголовок 4 Знак"/>
    <w:basedOn w:val="a1"/>
    <w:link w:val="4"/>
    <w:uiPriority w:val="99"/>
    <w:rsid w:val="00DE335E"/>
    <w:rPr>
      <w:rFonts w:asciiTheme="majorHAnsi" w:eastAsiaTheme="majorEastAsia" w:hAnsiTheme="majorHAnsi" w:cstheme="majorBidi"/>
      <w:b/>
      <w:bCs/>
      <w:i/>
      <w:iCs/>
      <w:color w:val="5B9BD5" w:themeColor="accent1"/>
      <w:lang w:val="uk-UA" w:eastAsia="en-GB"/>
    </w:rPr>
  </w:style>
  <w:style w:type="character" w:customStyle="1" w:styleId="50">
    <w:name w:val="Заголовок 5 Знак"/>
    <w:basedOn w:val="a1"/>
    <w:link w:val="5"/>
    <w:uiPriority w:val="99"/>
    <w:rsid w:val="00DE335E"/>
    <w:rPr>
      <w:rFonts w:asciiTheme="majorHAnsi" w:eastAsiaTheme="majorEastAsia" w:hAnsiTheme="majorHAnsi" w:cstheme="majorBidi"/>
      <w:color w:val="1F4D78" w:themeColor="accent1" w:themeShade="7F"/>
      <w:lang w:val="uk-UA" w:eastAsia="en-GB"/>
    </w:rPr>
  </w:style>
  <w:style w:type="paragraph" w:styleId="a4">
    <w:name w:val="No Spacing"/>
    <w:link w:val="a5"/>
    <w:uiPriority w:val="1"/>
    <w:qFormat/>
    <w:rsid w:val="00DE335E"/>
    <w:pPr>
      <w:spacing w:after="0" w:line="240" w:lineRule="auto"/>
    </w:pPr>
    <w:rPr>
      <w:rFonts w:eastAsiaTheme="minorEastAsia"/>
      <w:lang w:val="en-GB" w:eastAsia="en-GB"/>
    </w:rPr>
  </w:style>
  <w:style w:type="character" w:customStyle="1" w:styleId="a5">
    <w:name w:val="Без интервала Знак"/>
    <w:basedOn w:val="a1"/>
    <w:link w:val="a4"/>
    <w:uiPriority w:val="1"/>
    <w:rsid w:val="00DE335E"/>
    <w:rPr>
      <w:rFonts w:eastAsiaTheme="minorEastAsia"/>
      <w:lang w:val="en-GB" w:eastAsia="en-GB"/>
    </w:rPr>
  </w:style>
  <w:style w:type="paragraph" w:styleId="a6">
    <w:name w:val="Balloon Text"/>
    <w:basedOn w:val="a0"/>
    <w:link w:val="a7"/>
    <w:uiPriority w:val="99"/>
    <w:semiHidden/>
    <w:unhideWhenUsed/>
    <w:rsid w:val="00DE335E"/>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DE335E"/>
    <w:rPr>
      <w:rFonts w:ascii="Tahoma" w:eastAsiaTheme="minorEastAsia" w:hAnsi="Tahoma" w:cs="Tahoma"/>
      <w:sz w:val="16"/>
      <w:szCs w:val="16"/>
      <w:lang w:val="uk-UA" w:eastAsia="en-GB"/>
    </w:rPr>
  </w:style>
  <w:style w:type="character" w:styleId="a8">
    <w:name w:val="Placeholder Text"/>
    <w:basedOn w:val="a1"/>
    <w:uiPriority w:val="99"/>
    <w:semiHidden/>
    <w:rsid w:val="00DE335E"/>
    <w:rPr>
      <w:color w:val="808080"/>
    </w:rPr>
  </w:style>
  <w:style w:type="paragraph" w:styleId="a9">
    <w:name w:val="TOC Heading"/>
    <w:basedOn w:val="1"/>
    <w:next w:val="a0"/>
    <w:uiPriority w:val="39"/>
    <w:unhideWhenUsed/>
    <w:qFormat/>
    <w:rsid w:val="00DE335E"/>
    <w:pPr>
      <w:outlineLvl w:val="9"/>
    </w:pPr>
  </w:style>
  <w:style w:type="paragraph" w:styleId="21">
    <w:name w:val="toc 2"/>
    <w:basedOn w:val="a0"/>
    <w:next w:val="a0"/>
    <w:autoRedefine/>
    <w:uiPriority w:val="39"/>
    <w:unhideWhenUsed/>
    <w:qFormat/>
    <w:rsid w:val="00DE335E"/>
    <w:pPr>
      <w:tabs>
        <w:tab w:val="left" w:pos="567"/>
        <w:tab w:val="right" w:leader="dot" w:pos="9345"/>
      </w:tabs>
      <w:spacing w:before="60" w:after="40" w:line="240" w:lineRule="auto"/>
    </w:pPr>
  </w:style>
  <w:style w:type="paragraph" w:styleId="11">
    <w:name w:val="toc 1"/>
    <w:basedOn w:val="a0"/>
    <w:uiPriority w:val="39"/>
    <w:qFormat/>
    <w:rsid w:val="00DE335E"/>
    <w:pPr>
      <w:spacing w:before="120" w:after="0" w:line="240" w:lineRule="auto"/>
    </w:pPr>
    <w:rPr>
      <w:rFonts w:ascii="Garamond" w:eastAsia="Times New Roman" w:hAnsi="Garamond" w:cs="Times New Roman"/>
      <w:b/>
      <w:bCs/>
      <w:caps/>
      <w:szCs w:val="24"/>
      <w:lang w:val="en-US"/>
    </w:rPr>
  </w:style>
  <w:style w:type="paragraph" w:styleId="31">
    <w:name w:val="toc 3"/>
    <w:basedOn w:val="a0"/>
    <w:next w:val="a0"/>
    <w:autoRedefine/>
    <w:uiPriority w:val="39"/>
    <w:unhideWhenUsed/>
    <w:qFormat/>
    <w:rsid w:val="00DE335E"/>
    <w:pPr>
      <w:spacing w:after="100"/>
      <w:ind w:left="440"/>
    </w:pPr>
  </w:style>
  <w:style w:type="paragraph" w:styleId="aa">
    <w:name w:val="Document Map"/>
    <w:basedOn w:val="a0"/>
    <w:link w:val="ab"/>
    <w:uiPriority w:val="99"/>
    <w:unhideWhenUsed/>
    <w:rsid w:val="00DE335E"/>
    <w:pPr>
      <w:spacing w:after="0" w:line="240" w:lineRule="auto"/>
    </w:pPr>
    <w:rPr>
      <w:rFonts w:ascii="Tahoma" w:hAnsi="Tahoma" w:cs="Tahoma"/>
      <w:sz w:val="16"/>
      <w:szCs w:val="16"/>
    </w:rPr>
  </w:style>
  <w:style w:type="character" w:customStyle="1" w:styleId="ab">
    <w:name w:val="Схема документа Знак"/>
    <w:basedOn w:val="a1"/>
    <w:link w:val="aa"/>
    <w:uiPriority w:val="99"/>
    <w:rsid w:val="00DE335E"/>
    <w:rPr>
      <w:rFonts w:ascii="Tahoma" w:eastAsiaTheme="minorEastAsia" w:hAnsi="Tahoma" w:cs="Tahoma"/>
      <w:sz w:val="16"/>
      <w:szCs w:val="16"/>
      <w:lang w:val="uk-UA" w:eastAsia="en-GB"/>
    </w:rPr>
  </w:style>
  <w:style w:type="character" w:styleId="ac">
    <w:name w:val="Hyperlink"/>
    <w:basedOn w:val="a1"/>
    <w:uiPriority w:val="99"/>
    <w:unhideWhenUsed/>
    <w:rsid w:val="00DE335E"/>
    <w:rPr>
      <w:color w:val="0000FF"/>
      <w:u w:val="single"/>
    </w:rPr>
  </w:style>
  <w:style w:type="paragraph" w:styleId="ad">
    <w:name w:val="header"/>
    <w:basedOn w:val="a0"/>
    <w:link w:val="ae"/>
    <w:uiPriority w:val="99"/>
    <w:unhideWhenUsed/>
    <w:rsid w:val="00DE335E"/>
    <w:pPr>
      <w:tabs>
        <w:tab w:val="center" w:pos="4677"/>
        <w:tab w:val="right" w:pos="9355"/>
      </w:tabs>
      <w:spacing w:after="0" w:line="240" w:lineRule="auto"/>
    </w:pPr>
  </w:style>
  <w:style w:type="character" w:customStyle="1" w:styleId="ae">
    <w:name w:val="Верхний колонтитул Знак"/>
    <w:basedOn w:val="a1"/>
    <w:link w:val="ad"/>
    <w:uiPriority w:val="99"/>
    <w:rsid w:val="00DE335E"/>
    <w:rPr>
      <w:rFonts w:eastAsiaTheme="minorEastAsia"/>
      <w:lang w:val="uk-UA" w:eastAsia="en-GB"/>
    </w:rPr>
  </w:style>
  <w:style w:type="paragraph" w:styleId="af">
    <w:name w:val="footer"/>
    <w:basedOn w:val="a0"/>
    <w:link w:val="af0"/>
    <w:uiPriority w:val="99"/>
    <w:unhideWhenUsed/>
    <w:rsid w:val="00DE335E"/>
    <w:pPr>
      <w:tabs>
        <w:tab w:val="center" w:pos="4677"/>
        <w:tab w:val="right" w:pos="9355"/>
      </w:tabs>
      <w:spacing w:after="0" w:line="240" w:lineRule="auto"/>
    </w:pPr>
  </w:style>
  <w:style w:type="character" w:customStyle="1" w:styleId="af0">
    <w:name w:val="Нижний колонтитул Знак"/>
    <w:basedOn w:val="a1"/>
    <w:link w:val="af"/>
    <w:uiPriority w:val="99"/>
    <w:rsid w:val="00DE335E"/>
    <w:rPr>
      <w:rFonts w:eastAsiaTheme="minorEastAsia"/>
      <w:lang w:val="uk-UA" w:eastAsia="en-GB"/>
    </w:rPr>
  </w:style>
  <w:style w:type="paragraph" w:styleId="af1">
    <w:name w:val="List Paragraph"/>
    <w:basedOn w:val="a0"/>
    <w:link w:val="af2"/>
    <w:uiPriority w:val="34"/>
    <w:qFormat/>
    <w:rsid w:val="00DE335E"/>
    <w:pPr>
      <w:ind w:left="720"/>
      <w:contextualSpacing/>
    </w:pPr>
  </w:style>
  <w:style w:type="paragraph" w:styleId="41">
    <w:name w:val="toc 4"/>
    <w:basedOn w:val="a0"/>
    <w:next w:val="a0"/>
    <w:autoRedefine/>
    <w:uiPriority w:val="39"/>
    <w:unhideWhenUsed/>
    <w:rsid w:val="00DE335E"/>
    <w:pPr>
      <w:spacing w:after="100"/>
      <w:ind w:left="660"/>
    </w:pPr>
    <w:rPr>
      <w:lang w:eastAsia="ru-RU"/>
    </w:rPr>
  </w:style>
  <w:style w:type="paragraph" w:styleId="51">
    <w:name w:val="toc 5"/>
    <w:basedOn w:val="a0"/>
    <w:next w:val="a0"/>
    <w:autoRedefine/>
    <w:uiPriority w:val="39"/>
    <w:unhideWhenUsed/>
    <w:rsid w:val="00DE335E"/>
    <w:pPr>
      <w:spacing w:after="100"/>
      <w:ind w:left="880"/>
    </w:pPr>
    <w:rPr>
      <w:lang w:eastAsia="ru-RU"/>
    </w:rPr>
  </w:style>
  <w:style w:type="paragraph" w:styleId="61">
    <w:name w:val="toc 6"/>
    <w:basedOn w:val="a0"/>
    <w:next w:val="a0"/>
    <w:autoRedefine/>
    <w:uiPriority w:val="39"/>
    <w:unhideWhenUsed/>
    <w:rsid w:val="00DE335E"/>
    <w:pPr>
      <w:spacing w:after="100"/>
      <w:ind w:left="1100"/>
    </w:pPr>
    <w:rPr>
      <w:lang w:eastAsia="ru-RU"/>
    </w:rPr>
  </w:style>
  <w:style w:type="paragraph" w:styleId="71">
    <w:name w:val="toc 7"/>
    <w:basedOn w:val="a0"/>
    <w:next w:val="a0"/>
    <w:autoRedefine/>
    <w:uiPriority w:val="39"/>
    <w:unhideWhenUsed/>
    <w:rsid w:val="00DE335E"/>
    <w:pPr>
      <w:spacing w:after="100"/>
      <w:ind w:left="1320"/>
    </w:pPr>
    <w:rPr>
      <w:lang w:eastAsia="ru-RU"/>
    </w:rPr>
  </w:style>
  <w:style w:type="paragraph" w:styleId="81">
    <w:name w:val="toc 8"/>
    <w:basedOn w:val="a0"/>
    <w:next w:val="a0"/>
    <w:autoRedefine/>
    <w:uiPriority w:val="39"/>
    <w:unhideWhenUsed/>
    <w:rsid w:val="00DE335E"/>
    <w:pPr>
      <w:spacing w:after="100"/>
      <w:ind w:left="1540"/>
    </w:pPr>
    <w:rPr>
      <w:lang w:eastAsia="ru-RU"/>
    </w:rPr>
  </w:style>
  <w:style w:type="paragraph" w:styleId="91">
    <w:name w:val="toc 9"/>
    <w:basedOn w:val="a0"/>
    <w:next w:val="a0"/>
    <w:autoRedefine/>
    <w:uiPriority w:val="39"/>
    <w:unhideWhenUsed/>
    <w:rsid w:val="00DE335E"/>
    <w:pPr>
      <w:spacing w:after="100"/>
      <w:ind w:left="1760"/>
    </w:pPr>
    <w:rPr>
      <w:lang w:eastAsia="ru-RU"/>
    </w:rPr>
  </w:style>
  <w:style w:type="character" w:styleId="af3">
    <w:name w:val="annotation reference"/>
    <w:basedOn w:val="a1"/>
    <w:uiPriority w:val="99"/>
    <w:unhideWhenUsed/>
    <w:rsid w:val="00DE335E"/>
    <w:rPr>
      <w:sz w:val="16"/>
      <w:szCs w:val="16"/>
    </w:rPr>
  </w:style>
  <w:style w:type="paragraph" w:styleId="af4">
    <w:name w:val="annotation text"/>
    <w:basedOn w:val="a0"/>
    <w:link w:val="af5"/>
    <w:uiPriority w:val="99"/>
    <w:unhideWhenUsed/>
    <w:rsid w:val="00DE335E"/>
    <w:pPr>
      <w:spacing w:line="240" w:lineRule="auto"/>
    </w:pPr>
    <w:rPr>
      <w:sz w:val="20"/>
      <w:szCs w:val="20"/>
    </w:rPr>
  </w:style>
  <w:style w:type="character" w:customStyle="1" w:styleId="af5">
    <w:name w:val="Текст примечания Знак"/>
    <w:basedOn w:val="a1"/>
    <w:link w:val="af4"/>
    <w:uiPriority w:val="99"/>
    <w:rsid w:val="00DE335E"/>
    <w:rPr>
      <w:rFonts w:eastAsiaTheme="minorEastAsia"/>
      <w:sz w:val="20"/>
      <w:szCs w:val="20"/>
      <w:lang w:val="uk-UA" w:eastAsia="en-GB"/>
    </w:rPr>
  </w:style>
  <w:style w:type="paragraph" w:styleId="af6">
    <w:name w:val="annotation subject"/>
    <w:basedOn w:val="af4"/>
    <w:next w:val="af4"/>
    <w:link w:val="af7"/>
    <w:uiPriority w:val="99"/>
    <w:unhideWhenUsed/>
    <w:rsid w:val="00DE335E"/>
    <w:rPr>
      <w:b/>
      <w:bCs/>
    </w:rPr>
  </w:style>
  <w:style w:type="character" w:customStyle="1" w:styleId="af7">
    <w:name w:val="Тема примечания Знак"/>
    <w:basedOn w:val="af5"/>
    <w:link w:val="af6"/>
    <w:uiPriority w:val="99"/>
    <w:rsid w:val="00DE335E"/>
    <w:rPr>
      <w:rFonts w:eastAsiaTheme="minorEastAsia"/>
      <w:b/>
      <w:bCs/>
      <w:sz w:val="20"/>
      <w:szCs w:val="20"/>
      <w:lang w:val="uk-UA" w:eastAsia="en-GB"/>
    </w:rPr>
  </w:style>
  <w:style w:type="paragraph" w:customStyle="1" w:styleId="Default">
    <w:name w:val="Default"/>
    <w:rsid w:val="00DE335E"/>
    <w:pPr>
      <w:autoSpaceDE w:val="0"/>
      <w:autoSpaceDN w:val="0"/>
      <w:adjustRightInd w:val="0"/>
      <w:spacing w:after="0" w:line="240" w:lineRule="auto"/>
    </w:pPr>
    <w:rPr>
      <w:rFonts w:ascii="Times New Roman" w:eastAsia="Calibri" w:hAnsi="Times New Roman" w:cs="Times New Roman"/>
      <w:color w:val="000000"/>
      <w:sz w:val="24"/>
      <w:szCs w:val="24"/>
      <w:lang w:val="en-GB" w:eastAsia="en-GB"/>
    </w:rPr>
  </w:style>
  <w:style w:type="table" w:styleId="af8">
    <w:name w:val="Table Grid"/>
    <w:basedOn w:val="a2"/>
    <w:rsid w:val="00DE335E"/>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a1"/>
    <w:rsid w:val="00DE335E"/>
  </w:style>
  <w:style w:type="paragraph" w:styleId="af9">
    <w:name w:val="Body Text"/>
    <w:aliases w:val="bt,DEB Body Text,B2,BT,BodyText,b"/>
    <w:basedOn w:val="a0"/>
    <w:link w:val="afa"/>
    <w:uiPriority w:val="99"/>
    <w:rsid w:val="00DE335E"/>
    <w:pPr>
      <w:spacing w:before="130" w:after="130" w:line="240" w:lineRule="auto"/>
      <w:jc w:val="both"/>
    </w:pPr>
    <w:rPr>
      <w:rFonts w:ascii="Times New Roman" w:eastAsia="Times New Roman" w:hAnsi="Times New Roman" w:cs="Times New Roman"/>
      <w:szCs w:val="20"/>
      <w:lang w:val="en-US"/>
    </w:rPr>
  </w:style>
  <w:style w:type="character" w:customStyle="1" w:styleId="afa">
    <w:name w:val="Основной текст Знак"/>
    <w:aliases w:val="bt Знак,DEB Body Text Знак,B2 Знак,BT Знак,BodyText Знак,b Знак"/>
    <w:basedOn w:val="a1"/>
    <w:link w:val="af9"/>
    <w:uiPriority w:val="99"/>
    <w:rsid w:val="00DE335E"/>
    <w:rPr>
      <w:rFonts w:ascii="Times New Roman" w:eastAsia="Times New Roman" w:hAnsi="Times New Roman" w:cs="Times New Roman"/>
      <w:szCs w:val="20"/>
      <w:lang w:val="en-US" w:eastAsia="en-GB"/>
    </w:rPr>
  </w:style>
  <w:style w:type="paragraph" w:styleId="afb">
    <w:name w:val="Normal (Web)"/>
    <w:aliases w:val="Обычный (Web)1"/>
    <w:basedOn w:val="a0"/>
    <w:uiPriority w:val="99"/>
    <w:unhideWhenUsed/>
    <w:rsid w:val="00DE335E"/>
    <w:pPr>
      <w:spacing w:after="0" w:line="240" w:lineRule="auto"/>
      <w:jc w:val="both"/>
    </w:pPr>
    <w:rPr>
      <w:rFonts w:ascii="Times New Roman" w:eastAsia="Times New Roman" w:hAnsi="Times New Roman" w:cs="Times New Roman"/>
      <w:sz w:val="18"/>
      <w:szCs w:val="18"/>
      <w:lang w:val="ru-RU" w:eastAsia="ru-RU"/>
    </w:rPr>
  </w:style>
  <w:style w:type="character" w:customStyle="1" w:styleId="hps">
    <w:name w:val="hps"/>
    <w:rsid w:val="00DE335E"/>
  </w:style>
  <w:style w:type="paragraph" w:customStyle="1" w:styleId="361">
    <w:name w:val="Основной текст (36)1"/>
    <w:basedOn w:val="a0"/>
    <w:uiPriority w:val="99"/>
    <w:rsid w:val="00DE335E"/>
    <w:pPr>
      <w:shd w:val="clear" w:color="auto" w:fill="FFFFFF"/>
      <w:spacing w:before="180" w:after="180" w:line="240" w:lineRule="atLeast"/>
      <w:jc w:val="both"/>
    </w:pPr>
    <w:rPr>
      <w:rFonts w:ascii="Franklin Gothic Book" w:eastAsia="Calibri" w:hAnsi="Franklin Gothic Book" w:cs="Franklin Gothic Book"/>
      <w:sz w:val="19"/>
      <w:szCs w:val="19"/>
      <w:lang w:val="ru-RU" w:eastAsia="en-US"/>
    </w:rPr>
  </w:style>
  <w:style w:type="character" w:styleId="afc">
    <w:name w:val="line number"/>
    <w:basedOn w:val="a1"/>
    <w:uiPriority w:val="99"/>
    <w:semiHidden/>
    <w:unhideWhenUsed/>
    <w:rsid w:val="00DE335E"/>
  </w:style>
  <w:style w:type="paragraph" w:styleId="22">
    <w:name w:val="Body Text 2"/>
    <w:basedOn w:val="a0"/>
    <w:link w:val="23"/>
    <w:uiPriority w:val="99"/>
    <w:unhideWhenUsed/>
    <w:rsid w:val="00DE335E"/>
    <w:pPr>
      <w:spacing w:after="120" w:line="480" w:lineRule="auto"/>
    </w:pPr>
  </w:style>
  <w:style w:type="character" w:customStyle="1" w:styleId="23">
    <w:name w:val="Основной текст 2 Знак"/>
    <w:basedOn w:val="a1"/>
    <w:link w:val="22"/>
    <w:uiPriority w:val="99"/>
    <w:rsid w:val="00DE335E"/>
    <w:rPr>
      <w:rFonts w:eastAsiaTheme="minorEastAsia"/>
      <w:lang w:val="uk-UA" w:eastAsia="en-GB"/>
    </w:rPr>
  </w:style>
  <w:style w:type="paragraph" w:styleId="afd">
    <w:name w:val="endnote text"/>
    <w:basedOn w:val="a0"/>
    <w:link w:val="afe"/>
    <w:uiPriority w:val="99"/>
    <w:semiHidden/>
    <w:unhideWhenUsed/>
    <w:rsid w:val="00DE335E"/>
    <w:pPr>
      <w:spacing w:after="0" w:line="240" w:lineRule="auto"/>
    </w:pPr>
    <w:rPr>
      <w:sz w:val="20"/>
      <w:szCs w:val="20"/>
    </w:rPr>
  </w:style>
  <w:style w:type="character" w:customStyle="1" w:styleId="afe">
    <w:name w:val="Текст концевой сноски Знак"/>
    <w:basedOn w:val="a1"/>
    <w:link w:val="afd"/>
    <w:uiPriority w:val="99"/>
    <w:semiHidden/>
    <w:rsid w:val="00DE335E"/>
    <w:rPr>
      <w:rFonts w:eastAsiaTheme="minorEastAsia"/>
      <w:sz w:val="20"/>
      <w:szCs w:val="20"/>
      <w:lang w:val="uk-UA" w:eastAsia="en-GB"/>
    </w:rPr>
  </w:style>
  <w:style w:type="character" w:styleId="aff">
    <w:name w:val="endnote reference"/>
    <w:basedOn w:val="a1"/>
    <w:uiPriority w:val="99"/>
    <w:semiHidden/>
    <w:unhideWhenUsed/>
    <w:rsid w:val="00DE335E"/>
    <w:rPr>
      <w:vertAlign w:val="superscript"/>
    </w:rPr>
  </w:style>
  <w:style w:type="paragraph" w:customStyle="1" w:styleId="Bodycopy">
    <w:name w:val="Body copy"/>
    <w:rsid w:val="00DE335E"/>
    <w:pPr>
      <w:spacing w:before="20" w:after="0" w:line="210" w:lineRule="exact"/>
    </w:pPr>
    <w:rPr>
      <w:rFonts w:ascii="Arial" w:eastAsia="PMingLiU" w:hAnsi="Arial" w:cs="Arial"/>
      <w:color w:val="000000"/>
      <w:sz w:val="17"/>
      <w:szCs w:val="17"/>
      <w:lang w:val="en-US"/>
    </w:rPr>
  </w:style>
  <w:style w:type="character" w:customStyle="1" w:styleId="Bodytext">
    <w:name w:val="Body text_"/>
    <w:basedOn w:val="a1"/>
    <w:link w:val="BodyText1"/>
    <w:rsid w:val="00DE335E"/>
    <w:rPr>
      <w:rFonts w:ascii="Times New Roman" w:eastAsia="Times New Roman" w:hAnsi="Times New Roman" w:cs="Times New Roman"/>
      <w:sz w:val="21"/>
      <w:szCs w:val="21"/>
      <w:shd w:val="clear" w:color="auto" w:fill="FFFFFF"/>
    </w:rPr>
  </w:style>
  <w:style w:type="paragraph" w:customStyle="1" w:styleId="BodyText1">
    <w:name w:val="Body Text1"/>
    <w:basedOn w:val="a0"/>
    <w:link w:val="Bodytext"/>
    <w:rsid w:val="00DE335E"/>
    <w:pPr>
      <w:shd w:val="clear" w:color="auto" w:fill="FFFFFF"/>
      <w:spacing w:before="60" w:after="60" w:line="250" w:lineRule="exact"/>
      <w:ind w:hanging="280"/>
      <w:jc w:val="both"/>
    </w:pPr>
    <w:rPr>
      <w:rFonts w:ascii="Times New Roman" w:eastAsia="Times New Roman" w:hAnsi="Times New Roman" w:cs="Times New Roman"/>
      <w:sz w:val="21"/>
      <w:szCs w:val="21"/>
      <w:lang w:val="ru-RU" w:eastAsia="en-US"/>
    </w:rPr>
  </w:style>
  <w:style w:type="paragraph" w:customStyle="1" w:styleId="BodyText2">
    <w:name w:val="Body Text2"/>
    <w:basedOn w:val="a0"/>
    <w:rsid w:val="00DE335E"/>
    <w:pPr>
      <w:shd w:val="clear" w:color="auto" w:fill="FFFFFF"/>
      <w:spacing w:before="720" w:after="300" w:line="310" w:lineRule="exact"/>
      <w:ind w:hanging="400"/>
    </w:pPr>
    <w:rPr>
      <w:rFonts w:ascii="Garamond" w:eastAsia="Garamond" w:hAnsi="Garamond" w:cs="Garamond"/>
      <w:color w:val="000000"/>
      <w:lang w:eastAsia="ru-RU"/>
    </w:rPr>
  </w:style>
  <w:style w:type="character" w:customStyle="1" w:styleId="shorttext">
    <w:name w:val="short_text"/>
    <w:basedOn w:val="a1"/>
    <w:rsid w:val="00DE335E"/>
  </w:style>
  <w:style w:type="paragraph" w:customStyle="1" w:styleId="aff0">
    <w:name w:val="Знак Знак Знак Знак Знак Знак Знак Знак"/>
    <w:basedOn w:val="a0"/>
    <w:rsid w:val="00DE335E"/>
    <w:pPr>
      <w:spacing w:after="0" w:line="240" w:lineRule="auto"/>
    </w:pPr>
    <w:rPr>
      <w:rFonts w:ascii="Verdana" w:eastAsia="Times New Roman" w:hAnsi="Verdana" w:cs="Verdana"/>
      <w:sz w:val="20"/>
      <w:szCs w:val="20"/>
      <w:lang w:val="en-US" w:eastAsia="en-US"/>
    </w:rPr>
  </w:style>
  <w:style w:type="paragraph" w:customStyle="1" w:styleId="Bodycopyheader1">
    <w:name w:val="Body copy header 1"/>
    <w:basedOn w:val="Bodycopy"/>
    <w:rsid w:val="00DE335E"/>
    <w:rPr>
      <w:b/>
    </w:rPr>
  </w:style>
  <w:style w:type="paragraph" w:styleId="HTML">
    <w:name w:val="HTML Preformatted"/>
    <w:basedOn w:val="a0"/>
    <w:link w:val="HTML0"/>
    <w:uiPriority w:val="99"/>
    <w:unhideWhenUsed/>
    <w:rsid w:val="00DE3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1"/>
    <w:link w:val="HTML"/>
    <w:uiPriority w:val="99"/>
    <w:rsid w:val="00DE335E"/>
    <w:rPr>
      <w:rFonts w:ascii="Courier New" w:eastAsia="Times New Roman" w:hAnsi="Courier New" w:cs="Courier New"/>
      <w:sz w:val="20"/>
      <w:szCs w:val="20"/>
      <w:lang w:eastAsia="ru-RU"/>
    </w:rPr>
  </w:style>
  <w:style w:type="paragraph" w:styleId="aff1">
    <w:name w:val="Revision"/>
    <w:hidden/>
    <w:uiPriority w:val="99"/>
    <w:semiHidden/>
    <w:rsid w:val="00DE335E"/>
    <w:pPr>
      <w:spacing w:after="0" w:line="240" w:lineRule="auto"/>
    </w:pPr>
    <w:rPr>
      <w:rFonts w:eastAsiaTheme="minorEastAsia"/>
      <w:lang w:val="uk-UA" w:eastAsia="en-GB"/>
    </w:rPr>
  </w:style>
  <w:style w:type="paragraph" w:customStyle="1" w:styleId="xmsonormal">
    <w:name w:val="x_msonormal"/>
    <w:basedOn w:val="a0"/>
    <w:rsid w:val="00DE335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ame">
    <w:name w:val="Name"/>
    <w:uiPriority w:val="99"/>
    <w:rsid w:val="005C4974"/>
    <w:pPr>
      <w:tabs>
        <w:tab w:val="left" w:pos="-845"/>
        <w:tab w:val="left" w:pos="-737"/>
        <w:tab w:val="left" w:pos="0"/>
        <w:tab w:val="left" w:pos="595"/>
        <w:tab w:val="left" w:pos="1190"/>
        <w:tab w:val="left" w:pos="1786"/>
        <w:tab w:val="left" w:pos="2381"/>
        <w:tab w:val="left" w:pos="2976"/>
        <w:tab w:val="left" w:pos="3571"/>
        <w:tab w:val="left" w:pos="4166"/>
        <w:tab w:val="left" w:pos="4762"/>
        <w:tab w:val="left" w:pos="5357"/>
        <w:tab w:val="left" w:pos="5952"/>
        <w:tab w:val="left" w:pos="6547"/>
        <w:tab w:val="left" w:pos="7142"/>
        <w:tab w:val="left" w:pos="7738"/>
        <w:tab w:val="left" w:pos="8333"/>
      </w:tabs>
      <w:suppressAutoHyphens/>
      <w:spacing w:after="0" w:line="240" w:lineRule="auto"/>
      <w:jc w:val="both"/>
    </w:pPr>
    <w:rPr>
      <w:rFonts w:ascii="Arial" w:eastAsia="Times New Roman" w:hAnsi="Arial" w:cs="Times New Roman"/>
      <w:b/>
      <w:smallCaps/>
      <w:spacing w:val="-2"/>
      <w:sz w:val="20"/>
      <w:szCs w:val="20"/>
      <w:lang w:val="en-GB" w:eastAsia="uk-UA"/>
    </w:rPr>
  </w:style>
  <w:style w:type="character" w:customStyle="1" w:styleId="60">
    <w:name w:val="Заголовок 6 Знак"/>
    <w:basedOn w:val="a1"/>
    <w:link w:val="6"/>
    <w:uiPriority w:val="99"/>
    <w:rsid w:val="00141655"/>
    <w:rPr>
      <w:rFonts w:ascii="Calibri Light" w:eastAsia="Times New Roman" w:hAnsi="Calibri Light" w:cs="Times New Roman"/>
      <w:color w:val="1F4D78"/>
      <w:lang w:val="uk-UA" w:eastAsia="en-GB"/>
    </w:rPr>
  </w:style>
  <w:style w:type="character" w:customStyle="1" w:styleId="70">
    <w:name w:val="Заголовок 7 Знак"/>
    <w:basedOn w:val="a1"/>
    <w:link w:val="7"/>
    <w:uiPriority w:val="99"/>
    <w:rsid w:val="00141655"/>
    <w:rPr>
      <w:rFonts w:ascii="Calibri Light" w:eastAsia="Times New Roman" w:hAnsi="Calibri Light" w:cs="Times New Roman"/>
      <w:i/>
      <w:iCs/>
      <w:color w:val="1F4D78"/>
      <w:lang w:val="uk-UA" w:eastAsia="en-GB"/>
    </w:rPr>
  </w:style>
  <w:style w:type="character" w:customStyle="1" w:styleId="80">
    <w:name w:val="Заголовок 8 Знак"/>
    <w:basedOn w:val="a1"/>
    <w:link w:val="8"/>
    <w:uiPriority w:val="99"/>
    <w:rsid w:val="00141655"/>
    <w:rPr>
      <w:rFonts w:ascii="Calibri Light" w:eastAsia="Times New Roman" w:hAnsi="Calibri Light" w:cs="Times New Roman"/>
      <w:color w:val="272727"/>
      <w:sz w:val="21"/>
      <w:szCs w:val="21"/>
      <w:lang w:val="uk-UA" w:eastAsia="en-GB"/>
    </w:rPr>
  </w:style>
  <w:style w:type="character" w:customStyle="1" w:styleId="90">
    <w:name w:val="Заголовок 9 Знак"/>
    <w:basedOn w:val="a1"/>
    <w:link w:val="9"/>
    <w:uiPriority w:val="99"/>
    <w:rsid w:val="00141655"/>
    <w:rPr>
      <w:rFonts w:ascii="Calibri Light" w:eastAsia="Times New Roman" w:hAnsi="Calibri Light" w:cs="Times New Roman"/>
      <w:i/>
      <w:iCs/>
      <w:color w:val="272727"/>
      <w:sz w:val="21"/>
      <w:szCs w:val="21"/>
      <w:lang w:val="uk-UA" w:eastAsia="en-GB"/>
    </w:rPr>
  </w:style>
  <w:style w:type="numbering" w:customStyle="1" w:styleId="12">
    <w:name w:val="Нет списка1"/>
    <w:next w:val="a3"/>
    <w:semiHidden/>
    <w:unhideWhenUsed/>
    <w:rsid w:val="00141655"/>
  </w:style>
  <w:style w:type="table" w:customStyle="1" w:styleId="13">
    <w:name w:val="Сетка таблицы1"/>
    <w:basedOn w:val="a2"/>
    <w:next w:val="af8"/>
    <w:rsid w:val="001416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1"/>
    <w:uiPriority w:val="99"/>
    <w:rsid w:val="00141655"/>
  </w:style>
  <w:style w:type="paragraph" w:customStyle="1" w:styleId="aff3">
    <w:name w:val="?????????? ???????"/>
    <w:basedOn w:val="af9"/>
    <w:rsid w:val="00141655"/>
    <w:pPr>
      <w:widowControl w:val="0"/>
      <w:suppressLineNumbers/>
      <w:suppressAutoHyphens/>
      <w:overflowPunct w:val="0"/>
      <w:autoSpaceDE w:val="0"/>
      <w:autoSpaceDN w:val="0"/>
      <w:adjustRightInd w:val="0"/>
      <w:spacing w:before="0" w:after="120"/>
      <w:jc w:val="left"/>
    </w:pPr>
    <w:rPr>
      <w:sz w:val="24"/>
      <w:lang w:val="ru-RU" w:eastAsia="en-US"/>
    </w:rPr>
  </w:style>
  <w:style w:type="paragraph" w:customStyle="1" w:styleId="aff4">
    <w:name w:val="????????? ???????"/>
    <w:basedOn w:val="aff3"/>
    <w:rsid w:val="00141655"/>
    <w:pPr>
      <w:jc w:val="center"/>
    </w:pPr>
    <w:rPr>
      <w:b/>
      <w:i/>
    </w:rPr>
  </w:style>
  <w:style w:type="paragraph" w:styleId="32">
    <w:name w:val="Body Text 3"/>
    <w:basedOn w:val="a0"/>
    <w:link w:val="33"/>
    <w:uiPriority w:val="99"/>
    <w:rsid w:val="00141655"/>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ой текст 3 Знак"/>
    <w:basedOn w:val="a1"/>
    <w:link w:val="32"/>
    <w:uiPriority w:val="99"/>
    <w:rsid w:val="00141655"/>
    <w:rPr>
      <w:rFonts w:ascii="Times New Roman" w:eastAsia="Times New Roman" w:hAnsi="Times New Roman" w:cs="Times New Roman"/>
      <w:sz w:val="16"/>
      <w:szCs w:val="16"/>
      <w:lang w:eastAsia="ru-RU"/>
    </w:rPr>
  </w:style>
  <w:style w:type="numbering" w:customStyle="1" w:styleId="110">
    <w:name w:val="Нет списка11"/>
    <w:next w:val="a3"/>
    <w:uiPriority w:val="99"/>
    <w:semiHidden/>
    <w:unhideWhenUsed/>
    <w:rsid w:val="00141655"/>
  </w:style>
  <w:style w:type="character" w:customStyle="1" w:styleId="Heading4Char">
    <w:name w:val="Heading 4 Char"/>
    <w:uiPriority w:val="9"/>
    <w:semiHidden/>
    <w:rsid w:val="00141655"/>
    <w:rPr>
      <w:rFonts w:ascii="Calibri" w:eastAsia="Times New Roman" w:hAnsi="Calibri" w:cs="Times New Roman"/>
      <w:b/>
      <w:bCs/>
      <w:sz w:val="28"/>
      <w:szCs w:val="28"/>
      <w:lang w:val="en-GB" w:eastAsia="uk-UA"/>
    </w:rPr>
  </w:style>
  <w:style w:type="character" w:customStyle="1" w:styleId="Heading8Char">
    <w:name w:val="Heading 8 Char"/>
    <w:uiPriority w:val="9"/>
    <w:semiHidden/>
    <w:rsid w:val="00141655"/>
    <w:rPr>
      <w:rFonts w:ascii="Calibri" w:eastAsia="Times New Roman" w:hAnsi="Calibri" w:cs="Times New Roman"/>
      <w:i/>
      <w:iCs/>
      <w:sz w:val="24"/>
      <w:szCs w:val="24"/>
      <w:lang w:val="en-GB" w:eastAsia="uk-UA"/>
    </w:rPr>
  </w:style>
  <w:style w:type="paragraph" w:customStyle="1" w:styleId="TitreABC2">
    <w:name w:val="Titre ABC2"/>
    <w:basedOn w:val="24"/>
    <w:uiPriority w:val="99"/>
    <w:rsid w:val="00141655"/>
    <w:pPr>
      <w:ind w:left="198" w:hanging="198"/>
    </w:pPr>
    <w:rPr>
      <w:b/>
      <w:lang w:val="en-US"/>
    </w:rPr>
  </w:style>
  <w:style w:type="paragraph" w:styleId="24">
    <w:name w:val="index 2"/>
    <w:basedOn w:val="a0"/>
    <w:next w:val="a0"/>
    <w:uiPriority w:val="99"/>
    <w:rsid w:val="00141655"/>
    <w:pPr>
      <w:tabs>
        <w:tab w:val="right" w:leader="dot" w:pos="8782"/>
      </w:tabs>
      <w:spacing w:after="0" w:line="240" w:lineRule="auto"/>
      <w:ind w:left="400" w:hanging="200"/>
    </w:pPr>
    <w:rPr>
      <w:rFonts w:ascii="Arial" w:eastAsia="Times New Roman" w:hAnsi="Arial" w:cs="Times New Roman"/>
      <w:sz w:val="18"/>
      <w:szCs w:val="20"/>
      <w:lang w:val="en-GB" w:eastAsia="uk-UA"/>
    </w:rPr>
  </w:style>
  <w:style w:type="paragraph" w:customStyle="1" w:styleId="ABCTitle">
    <w:name w:val="ABC Title"/>
    <w:basedOn w:val="2"/>
    <w:uiPriority w:val="99"/>
    <w:rsid w:val="00141655"/>
    <w:pPr>
      <w:keepLines w:val="0"/>
      <w:tabs>
        <w:tab w:val="clear" w:pos="360"/>
        <w:tab w:val="left" w:pos="2268"/>
      </w:tabs>
      <w:spacing w:before="60" w:line="240" w:lineRule="auto"/>
      <w:ind w:left="0" w:firstLine="0"/>
      <w:outlineLvl w:val="9"/>
    </w:pPr>
    <w:rPr>
      <w:rFonts w:ascii="Arial" w:eastAsia="Times New Roman" w:hAnsi="Arial" w:cs="Times New Roman"/>
      <w:bCs w:val="0"/>
      <w:smallCaps/>
      <w:color w:val="auto"/>
      <w:sz w:val="20"/>
      <w:szCs w:val="20"/>
      <w:lang w:val="en-US" w:eastAsia="uk-UA"/>
    </w:rPr>
  </w:style>
  <w:style w:type="paragraph" w:styleId="14">
    <w:name w:val="index 1"/>
    <w:basedOn w:val="a0"/>
    <w:next w:val="a0"/>
    <w:autoRedefine/>
    <w:uiPriority w:val="99"/>
    <w:rsid w:val="00141655"/>
    <w:pPr>
      <w:tabs>
        <w:tab w:val="right" w:leader="dot" w:pos="8787"/>
      </w:tabs>
      <w:spacing w:after="0" w:line="240" w:lineRule="auto"/>
      <w:ind w:left="142" w:hanging="142"/>
      <w:jc w:val="right"/>
    </w:pPr>
    <w:rPr>
      <w:rFonts w:ascii="Arial" w:eastAsia="Times New Roman" w:hAnsi="Arial" w:cs="Times New Roman"/>
      <w:i/>
      <w:sz w:val="18"/>
      <w:szCs w:val="20"/>
      <w:lang w:val="en-US" w:eastAsia="uk-UA"/>
    </w:rPr>
  </w:style>
  <w:style w:type="paragraph" w:styleId="aff5">
    <w:name w:val="footnote text"/>
    <w:basedOn w:val="a0"/>
    <w:link w:val="aff6"/>
    <w:uiPriority w:val="99"/>
    <w:rsid w:val="00141655"/>
    <w:pPr>
      <w:spacing w:after="0" w:line="240" w:lineRule="auto"/>
    </w:pPr>
    <w:rPr>
      <w:rFonts w:ascii="Arial" w:eastAsia="Times New Roman" w:hAnsi="Arial" w:cs="Times New Roman"/>
      <w:sz w:val="18"/>
      <w:szCs w:val="20"/>
      <w:lang w:val="en-GB" w:eastAsia="uk-UA"/>
    </w:rPr>
  </w:style>
  <w:style w:type="character" w:customStyle="1" w:styleId="aff6">
    <w:name w:val="Текст сноски Знак"/>
    <w:basedOn w:val="a1"/>
    <w:link w:val="aff5"/>
    <w:uiPriority w:val="99"/>
    <w:rsid w:val="00141655"/>
    <w:rPr>
      <w:rFonts w:ascii="Arial" w:eastAsia="Times New Roman" w:hAnsi="Arial" w:cs="Times New Roman"/>
      <w:sz w:val="18"/>
      <w:szCs w:val="20"/>
      <w:lang w:val="en-GB" w:eastAsia="uk-UA"/>
    </w:rPr>
  </w:style>
  <w:style w:type="character" w:styleId="aff7">
    <w:name w:val="footnote reference"/>
    <w:uiPriority w:val="99"/>
    <w:rsid w:val="00141655"/>
    <w:rPr>
      <w:rFonts w:cs="Times New Roman"/>
      <w:vertAlign w:val="superscript"/>
    </w:rPr>
  </w:style>
  <w:style w:type="paragraph" w:customStyle="1" w:styleId="ABC-paragrahinNotes">
    <w:name w:val="ABC - paragrah in Notes"/>
    <w:uiPriority w:val="99"/>
    <w:rsid w:val="00141655"/>
    <w:pPr>
      <w:spacing w:after="240" w:line="240" w:lineRule="auto"/>
      <w:jc w:val="both"/>
    </w:pPr>
    <w:rPr>
      <w:rFonts w:ascii="Arial" w:eastAsia="Times New Roman" w:hAnsi="Arial" w:cs="Times New Roman"/>
      <w:sz w:val="18"/>
      <w:szCs w:val="20"/>
      <w:lang w:val="en-GB" w:eastAsia="uk-UA"/>
    </w:rPr>
  </w:style>
  <w:style w:type="paragraph" w:customStyle="1" w:styleId="ABC-BulletsinNotes">
    <w:name w:val="ABC - Bullets in Notes"/>
    <w:uiPriority w:val="99"/>
    <w:rsid w:val="00141655"/>
    <w:pPr>
      <w:numPr>
        <w:numId w:val="2"/>
      </w:numPr>
      <w:tabs>
        <w:tab w:val="left" w:pos="851"/>
      </w:tabs>
      <w:spacing w:after="240" w:line="240" w:lineRule="auto"/>
      <w:jc w:val="both"/>
    </w:pPr>
    <w:rPr>
      <w:rFonts w:ascii="Arial" w:eastAsia="Times New Roman" w:hAnsi="Arial" w:cs="Times New Roman"/>
      <w:sz w:val="18"/>
      <w:szCs w:val="20"/>
      <w:lang w:val="en-GB" w:eastAsia="uk-UA"/>
    </w:rPr>
  </w:style>
  <w:style w:type="paragraph" w:customStyle="1" w:styleId="Address">
    <w:name w:val="Address"/>
    <w:basedOn w:val="a0"/>
    <w:uiPriority w:val="99"/>
    <w:rsid w:val="00141655"/>
    <w:pPr>
      <w:framePr w:w="3005" w:hSpace="181" w:vSpace="181" w:wrap="around" w:hAnchor="page" w:xAlign="right" w:yAlign="top"/>
      <w:pBdr>
        <w:left w:val="single" w:sz="4" w:space="9" w:color="auto"/>
      </w:pBdr>
      <w:spacing w:after="0" w:line="200" w:lineRule="exact"/>
    </w:pPr>
    <w:rPr>
      <w:rFonts w:ascii="Arial" w:eastAsia="Times New Roman" w:hAnsi="Arial" w:cs="Times New Roman"/>
      <w:sz w:val="16"/>
      <w:szCs w:val="20"/>
      <w:lang w:val="en-GB" w:eastAsia="uk-UA"/>
    </w:rPr>
  </w:style>
  <w:style w:type="paragraph" w:customStyle="1" w:styleId="ABCFootnote">
    <w:name w:val="ABC Footnote"/>
    <w:basedOn w:val="aff5"/>
    <w:uiPriority w:val="99"/>
    <w:rsid w:val="00141655"/>
  </w:style>
  <w:style w:type="paragraph" w:customStyle="1" w:styleId="ABCNotes">
    <w:name w:val="ABC Notes"/>
    <w:basedOn w:val="a0"/>
    <w:uiPriority w:val="99"/>
    <w:rsid w:val="00141655"/>
    <w:pPr>
      <w:keepNext/>
      <w:keepLines/>
      <w:tabs>
        <w:tab w:val="num" w:pos="360"/>
      </w:tabs>
      <w:spacing w:before="240" w:after="240" w:line="240" w:lineRule="auto"/>
      <w:ind w:left="360" w:hanging="360"/>
    </w:pPr>
    <w:rPr>
      <w:rFonts w:ascii="Arial" w:eastAsia="Times New Roman" w:hAnsi="Arial" w:cs="Times New Roman"/>
      <w:b/>
      <w:sz w:val="18"/>
      <w:szCs w:val="20"/>
      <w:lang w:val="en-GB" w:eastAsia="uk-UA"/>
    </w:rPr>
  </w:style>
  <w:style w:type="paragraph" w:customStyle="1" w:styleId="RICK1">
    <w:name w:val="RICK 1"/>
    <w:uiPriority w:val="99"/>
    <w:rsid w:val="00141655"/>
    <w:pPr>
      <w:tabs>
        <w:tab w:val="left" w:pos="-720"/>
      </w:tabs>
      <w:suppressAutoHyphens/>
      <w:spacing w:after="0" w:line="240" w:lineRule="auto"/>
    </w:pPr>
    <w:rPr>
      <w:rFonts w:ascii="Arial" w:eastAsia="Times New Roman" w:hAnsi="Arial" w:cs="Times New Roman"/>
      <w:sz w:val="20"/>
      <w:szCs w:val="20"/>
      <w:lang w:val="en-US" w:eastAsia="uk-UA"/>
    </w:rPr>
  </w:style>
  <w:style w:type="paragraph" w:customStyle="1" w:styleId="RightPar4">
    <w:name w:val="Right Par 4"/>
    <w:uiPriority w:val="99"/>
    <w:rsid w:val="00141655"/>
    <w:pPr>
      <w:tabs>
        <w:tab w:val="left" w:pos="-720"/>
        <w:tab w:val="left" w:pos="0"/>
        <w:tab w:val="left" w:pos="720"/>
        <w:tab w:val="left" w:pos="1440"/>
        <w:tab w:val="left" w:pos="2160"/>
        <w:tab w:val="decimal" w:pos="2880"/>
      </w:tabs>
      <w:suppressAutoHyphens/>
      <w:spacing w:after="0" w:line="240" w:lineRule="auto"/>
      <w:ind w:left="2880" w:hanging="432"/>
    </w:pPr>
    <w:rPr>
      <w:rFonts w:ascii="Times New Roman" w:eastAsia="Times New Roman" w:hAnsi="Times New Roman" w:cs="Times New Roman"/>
      <w:sz w:val="20"/>
      <w:szCs w:val="20"/>
      <w:lang w:val="en-US" w:eastAsia="uk-UA"/>
    </w:rPr>
  </w:style>
  <w:style w:type="paragraph" w:customStyle="1" w:styleId="Bullet0">
    <w:name w:val="Bullet"/>
    <w:basedOn w:val="a0"/>
    <w:uiPriority w:val="99"/>
    <w:rsid w:val="00141655"/>
    <w:pPr>
      <w:numPr>
        <w:numId w:val="4"/>
      </w:numPr>
      <w:spacing w:after="0" w:line="240" w:lineRule="auto"/>
    </w:pPr>
    <w:rPr>
      <w:rFonts w:ascii="Arial" w:eastAsia="Times New Roman" w:hAnsi="Arial" w:cs="Times New Roman"/>
      <w:sz w:val="18"/>
      <w:szCs w:val="20"/>
      <w:lang w:val="en-GB" w:eastAsia="uk-UA"/>
    </w:rPr>
  </w:style>
  <w:style w:type="paragraph" w:styleId="aff8">
    <w:name w:val="Body Text Indent"/>
    <w:basedOn w:val="a0"/>
    <w:link w:val="aff9"/>
    <w:uiPriority w:val="99"/>
    <w:rsid w:val="00141655"/>
    <w:pPr>
      <w:spacing w:after="240" w:line="240" w:lineRule="auto"/>
      <w:ind w:left="357"/>
      <w:jc w:val="both"/>
    </w:pPr>
    <w:rPr>
      <w:rFonts w:ascii="Arial" w:eastAsia="Times New Roman" w:hAnsi="Arial" w:cs="Times New Roman"/>
      <w:sz w:val="18"/>
      <w:szCs w:val="20"/>
      <w:lang w:val="en-GB" w:eastAsia="uk-UA"/>
    </w:rPr>
  </w:style>
  <w:style w:type="character" w:customStyle="1" w:styleId="aff9">
    <w:name w:val="Основной текст с отступом Знак"/>
    <w:basedOn w:val="a1"/>
    <w:link w:val="aff8"/>
    <w:uiPriority w:val="99"/>
    <w:rsid w:val="00141655"/>
    <w:rPr>
      <w:rFonts w:ascii="Arial" w:eastAsia="Times New Roman" w:hAnsi="Arial" w:cs="Times New Roman"/>
      <w:sz w:val="18"/>
      <w:szCs w:val="20"/>
      <w:lang w:val="en-GB" w:eastAsia="uk-UA"/>
    </w:rPr>
  </w:style>
  <w:style w:type="paragraph" w:customStyle="1" w:styleId="Continued">
    <w:name w:val="Continued"/>
    <w:autoRedefine/>
    <w:uiPriority w:val="99"/>
    <w:rsid w:val="00141655"/>
    <w:pPr>
      <w:keepLines/>
      <w:pageBreakBefore/>
      <w:tabs>
        <w:tab w:val="num" w:pos="360"/>
        <w:tab w:val="left" w:pos="426"/>
      </w:tabs>
      <w:spacing w:after="240" w:line="240" w:lineRule="auto"/>
      <w:ind w:left="432" w:hanging="432"/>
    </w:pPr>
    <w:rPr>
      <w:rFonts w:ascii="Arial" w:eastAsia="Times New Roman" w:hAnsi="Arial" w:cs="Times New Roman"/>
      <w:b/>
      <w:sz w:val="20"/>
      <w:szCs w:val="24"/>
      <w:lang w:val="en-GB" w:eastAsia="uk-UA"/>
    </w:rPr>
  </w:style>
  <w:style w:type="paragraph" w:customStyle="1" w:styleId="Report">
    <w:name w:val="Report"/>
    <w:uiPriority w:val="99"/>
    <w:rsid w:val="00141655"/>
    <w:pPr>
      <w:numPr>
        <w:numId w:val="5"/>
      </w:numPr>
      <w:tabs>
        <w:tab w:val="num" w:pos="-4"/>
      </w:tabs>
      <w:spacing w:after="240" w:line="240" w:lineRule="auto"/>
      <w:ind w:left="-4"/>
      <w:jc w:val="both"/>
    </w:pPr>
    <w:rPr>
      <w:rFonts w:ascii="Times New Roman" w:eastAsia="Times New Roman" w:hAnsi="Times New Roman" w:cs="Times New Roman"/>
      <w:sz w:val="20"/>
      <w:szCs w:val="20"/>
      <w:lang w:val="en-GB" w:eastAsia="uk-UA"/>
    </w:rPr>
  </w:style>
  <w:style w:type="paragraph" w:customStyle="1" w:styleId="ABC-Aftertable">
    <w:name w:val="ABC - After table"/>
    <w:next w:val="ABC-paragrahinNotes"/>
    <w:uiPriority w:val="99"/>
    <w:rsid w:val="00141655"/>
    <w:pPr>
      <w:spacing w:before="240" w:after="240" w:line="240" w:lineRule="auto"/>
      <w:jc w:val="both"/>
    </w:pPr>
    <w:rPr>
      <w:rFonts w:ascii="Arial" w:eastAsia="Times New Roman" w:hAnsi="Arial" w:cs="Times New Roman"/>
      <w:noProof/>
      <w:sz w:val="18"/>
      <w:szCs w:val="20"/>
      <w:lang w:val="uk-UA" w:eastAsia="uk-UA"/>
    </w:rPr>
  </w:style>
  <w:style w:type="paragraph" w:customStyle="1" w:styleId="ABC-rBullets">
    <w:name w:val="ABC -r Bullets"/>
    <w:basedOn w:val="ABC-BulletsinNotes"/>
    <w:link w:val="StyleABC-paragrahinNotesBoldChar"/>
    <w:uiPriority w:val="99"/>
    <w:rsid w:val="00141655"/>
    <w:pPr>
      <w:numPr>
        <w:numId w:val="0"/>
      </w:numPr>
      <w:tabs>
        <w:tab w:val="num" w:pos="360"/>
      </w:tabs>
      <w:ind w:left="360" w:hanging="360"/>
    </w:pPr>
    <w:rPr>
      <w:lang w:val="ru-RU"/>
    </w:rPr>
  </w:style>
  <w:style w:type="paragraph" w:customStyle="1" w:styleId="Reportbullets">
    <w:name w:val="Report bullets"/>
    <w:uiPriority w:val="99"/>
    <w:rsid w:val="00141655"/>
    <w:pPr>
      <w:numPr>
        <w:numId w:val="6"/>
      </w:numPr>
      <w:tabs>
        <w:tab w:val="clear" w:pos="360"/>
        <w:tab w:val="left" w:pos="567"/>
      </w:tabs>
      <w:spacing w:after="240" w:line="240" w:lineRule="auto"/>
      <w:ind w:left="567" w:hanging="567"/>
      <w:jc w:val="both"/>
    </w:pPr>
    <w:rPr>
      <w:rFonts w:ascii="Times New Roman" w:eastAsia="Times New Roman" w:hAnsi="Times New Roman" w:cs="Times New Roman"/>
      <w:sz w:val="20"/>
      <w:szCs w:val="20"/>
      <w:lang w:val="en-GB" w:eastAsia="uk-UA"/>
    </w:rPr>
  </w:style>
  <w:style w:type="paragraph" w:customStyle="1" w:styleId="Iiiaeuiue">
    <w:name w:val="Ii?iaeuiue"/>
    <w:uiPriority w:val="99"/>
    <w:rsid w:val="00141655"/>
    <w:pPr>
      <w:widowControl w:val="0"/>
      <w:tabs>
        <w:tab w:val="left" w:pos="-720"/>
        <w:tab w:val="left" w:pos="0"/>
      </w:tabs>
      <w:suppressAutoHyphens/>
      <w:spacing w:after="0" w:line="240" w:lineRule="auto"/>
      <w:ind w:hanging="720"/>
      <w:jc w:val="both"/>
    </w:pPr>
    <w:rPr>
      <w:rFonts w:ascii="Times New Roman" w:eastAsia="Times New Roman" w:hAnsi="Times New Roman" w:cs="Times New Roman"/>
      <w:spacing w:val="-3"/>
      <w:szCs w:val="20"/>
      <w:lang w:val="en-US" w:eastAsia="uk-UA"/>
    </w:rPr>
  </w:style>
  <w:style w:type="paragraph" w:customStyle="1" w:styleId="content">
    <w:name w:val="content"/>
    <w:basedOn w:val="a0"/>
    <w:uiPriority w:val="99"/>
    <w:rsid w:val="00141655"/>
    <w:pPr>
      <w:spacing w:after="0" w:line="240" w:lineRule="auto"/>
    </w:pPr>
    <w:rPr>
      <w:rFonts w:ascii="Times New Roman" w:eastAsia="Times New Roman" w:hAnsi="Times New Roman" w:cs="Times New Roman"/>
      <w:b/>
      <w:color w:val="0000FF"/>
      <w:sz w:val="24"/>
      <w:szCs w:val="20"/>
      <w:lang w:val="en-GB" w:eastAsia="uk-UA"/>
    </w:rPr>
  </w:style>
  <w:style w:type="paragraph" w:styleId="affa">
    <w:name w:val="caption"/>
    <w:basedOn w:val="a0"/>
    <w:next w:val="a0"/>
    <w:uiPriority w:val="99"/>
    <w:qFormat/>
    <w:rsid w:val="00141655"/>
    <w:pPr>
      <w:widowControl w:val="0"/>
      <w:spacing w:after="0" w:line="240" w:lineRule="auto"/>
    </w:pPr>
    <w:rPr>
      <w:rFonts w:ascii="Times New Roman" w:eastAsia="Times New Roman" w:hAnsi="Times New Roman" w:cs="Times New Roman"/>
      <w:sz w:val="24"/>
      <w:szCs w:val="20"/>
      <w:lang w:val="en-US" w:eastAsia="uk-UA"/>
    </w:rPr>
  </w:style>
  <w:style w:type="paragraph" w:styleId="affb">
    <w:name w:val="Block Text"/>
    <w:basedOn w:val="a0"/>
    <w:uiPriority w:val="99"/>
    <w:rsid w:val="00141655"/>
    <w:pPr>
      <w:widowControl w:val="0"/>
      <w:spacing w:after="0" w:line="240" w:lineRule="atLeast"/>
      <w:ind w:left="720" w:right="690"/>
    </w:pPr>
    <w:rPr>
      <w:rFonts w:ascii="Arial" w:eastAsia="Times New Roman" w:hAnsi="Arial" w:cs="Times New Roman"/>
      <w:color w:val="000000"/>
      <w:sz w:val="18"/>
      <w:szCs w:val="20"/>
      <w:lang w:val="en-US" w:eastAsia="uk-UA"/>
    </w:rPr>
  </w:style>
  <w:style w:type="paragraph" w:customStyle="1" w:styleId="BodySingle">
    <w:name w:val="Body Single"/>
    <w:basedOn w:val="af9"/>
    <w:uiPriority w:val="99"/>
    <w:rsid w:val="00141655"/>
    <w:pPr>
      <w:spacing w:before="0" w:after="0" w:line="290" w:lineRule="atLeast"/>
      <w:jc w:val="left"/>
    </w:pPr>
    <w:rPr>
      <w:sz w:val="24"/>
      <w:lang w:val="en-GB" w:eastAsia="uk-UA"/>
    </w:rPr>
  </w:style>
  <w:style w:type="paragraph" w:customStyle="1" w:styleId="Headingprimo">
    <w:name w:val="Heading primo"/>
    <w:basedOn w:val="1"/>
    <w:uiPriority w:val="99"/>
    <w:rsid w:val="00141655"/>
    <w:pPr>
      <w:keepLines w:val="0"/>
      <w:tabs>
        <w:tab w:val="clear" w:pos="360"/>
      </w:tabs>
      <w:spacing w:before="240" w:after="240" w:line="240" w:lineRule="auto"/>
      <w:ind w:left="0" w:firstLine="0"/>
    </w:pPr>
    <w:rPr>
      <w:rFonts w:ascii="Arial" w:eastAsia="Times New Roman" w:hAnsi="Arial" w:cs="Times New Roman"/>
      <w:bCs w:val="0"/>
      <w:color w:val="auto"/>
      <w:kern w:val="28"/>
      <w:sz w:val="24"/>
      <w:szCs w:val="20"/>
      <w:lang w:val="en-GB" w:eastAsia="uk-UA"/>
    </w:rPr>
  </w:style>
  <w:style w:type="paragraph" w:styleId="affc">
    <w:name w:val="macro"/>
    <w:link w:val="affd"/>
    <w:uiPriority w:val="99"/>
    <w:rsid w:val="0014165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Arial" w:eastAsia="Times New Roman" w:hAnsi="Arial" w:cs="Times New Roman"/>
      <w:sz w:val="20"/>
      <w:szCs w:val="20"/>
      <w:lang w:val="en-GB" w:eastAsia="uk-UA"/>
    </w:rPr>
  </w:style>
  <w:style w:type="character" w:customStyle="1" w:styleId="affd">
    <w:name w:val="Текст макроса Знак"/>
    <w:basedOn w:val="a1"/>
    <w:link w:val="affc"/>
    <w:uiPriority w:val="99"/>
    <w:rsid w:val="00141655"/>
    <w:rPr>
      <w:rFonts w:ascii="Arial" w:eastAsia="Times New Roman" w:hAnsi="Arial" w:cs="Times New Roman"/>
      <w:sz w:val="20"/>
      <w:szCs w:val="20"/>
      <w:lang w:val="en-GB" w:eastAsia="uk-UA"/>
    </w:rPr>
  </w:style>
  <w:style w:type="paragraph" w:customStyle="1" w:styleId="Style2">
    <w:name w:val="Style2"/>
    <w:basedOn w:val="a0"/>
    <w:link w:val="NotesindentChar"/>
    <w:uiPriority w:val="99"/>
    <w:rsid w:val="00141655"/>
    <w:pPr>
      <w:tabs>
        <w:tab w:val="left" w:pos="1134"/>
        <w:tab w:val="left" w:pos="1276"/>
        <w:tab w:val="center" w:pos="3402"/>
        <w:tab w:val="center" w:pos="4536"/>
        <w:tab w:val="center" w:pos="5670"/>
        <w:tab w:val="center" w:pos="6804"/>
        <w:tab w:val="right" w:pos="7655"/>
      </w:tabs>
      <w:spacing w:after="0" w:line="240" w:lineRule="exact"/>
      <w:ind w:hanging="567"/>
    </w:pPr>
    <w:rPr>
      <w:rFonts w:ascii="Arial" w:eastAsia="Times New Roman" w:hAnsi="Arial" w:cs="Times New Roman"/>
      <w:b/>
      <w:caps/>
      <w:sz w:val="18"/>
      <w:szCs w:val="20"/>
      <w:lang w:val="en-GB" w:eastAsia="uk-UA"/>
    </w:rPr>
  </w:style>
  <w:style w:type="paragraph" w:customStyle="1" w:styleId="Style3">
    <w:name w:val="Style3"/>
    <w:basedOn w:val="a0"/>
    <w:uiPriority w:val="99"/>
    <w:rsid w:val="00141655"/>
    <w:pPr>
      <w:pBdr>
        <w:bottom w:val="single" w:sz="6" w:space="1" w:color="C0C0C0"/>
      </w:pBdr>
      <w:tabs>
        <w:tab w:val="left" w:pos="709"/>
        <w:tab w:val="center" w:pos="3402"/>
        <w:tab w:val="center" w:pos="4253"/>
        <w:tab w:val="center" w:pos="5103"/>
        <w:tab w:val="center" w:pos="5954"/>
        <w:tab w:val="center" w:pos="6804"/>
        <w:tab w:val="center" w:pos="7655"/>
      </w:tabs>
      <w:spacing w:after="0" w:line="240" w:lineRule="exact"/>
    </w:pPr>
    <w:rPr>
      <w:rFonts w:ascii="Arial" w:eastAsia="Times New Roman" w:hAnsi="Arial" w:cs="Times New Roman"/>
      <w:sz w:val="16"/>
      <w:szCs w:val="20"/>
      <w:lang w:val="en-GB" w:eastAsia="uk-UA"/>
    </w:rPr>
  </w:style>
  <w:style w:type="paragraph" w:styleId="25">
    <w:name w:val="Body Text Indent 2"/>
    <w:basedOn w:val="a0"/>
    <w:link w:val="26"/>
    <w:uiPriority w:val="99"/>
    <w:rsid w:val="00141655"/>
    <w:pPr>
      <w:tabs>
        <w:tab w:val="left" w:pos="1134"/>
        <w:tab w:val="center" w:pos="5103"/>
        <w:tab w:val="center" w:pos="6804"/>
        <w:tab w:val="right" w:pos="7655"/>
      </w:tabs>
      <w:spacing w:after="0" w:line="240" w:lineRule="exact"/>
      <w:ind w:left="1134" w:hanging="1134"/>
    </w:pPr>
    <w:rPr>
      <w:rFonts w:ascii="Arial" w:eastAsia="Times New Roman" w:hAnsi="Arial" w:cs="Times New Roman"/>
      <w:sz w:val="18"/>
      <w:szCs w:val="20"/>
      <w:lang w:val="en-GB" w:eastAsia="uk-UA"/>
    </w:rPr>
  </w:style>
  <w:style w:type="character" w:customStyle="1" w:styleId="26">
    <w:name w:val="Основной текст с отступом 2 Знак"/>
    <w:basedOn w:val="a1"/>
    <w:link w:val="25"/>
    <w:uiPriority w:val="99"/>
    <w:rsid w:val="00141655"/>
    <w:rPr>
      <w:rFonts w:ascii="Arial" w:eastAsia="Times New Roman" w:hAnsi="Arial" w:cs="Times New Roman"/>
      <w:sz w:val="18"/>
      <w:szCs w:val="20"/>
      <w:lang w:val="en-GB" w:eastAsia="uk-UA"/>
    </w:rPr>
  </w:style>
  <w:style w:type="paragraph" w:styleId="34">
    <w:name w:val="Body Text Indent 3"/>
    <w:basedOn w:val="a0"/>
    <w:link w:val="35"/>
    <w:uiPriority w:val="99"/>
    <w:rsid w:val="00141655"/>
    <w:pPr>
      <w:tabs>
        <w:tab w:val="left" w:pos="162"/>
        <w:tab w:val="left" w:pos="1134"/>
        <w:tab w:val="left" w:pos="1276"/>
        <w:tab w:val="center" w:pos="3402"/>
        <w:tab w:val="center" w:pos="4536"/>
        <w:tab w:val="center" w:pos="5670"/>
        <w:tab w:val="center" w:pos="6804"/>
        <w:tab w:val="right" w:pos="7655"/>
      </w:tabs>
      <w:spacing w:after="0" w:line="240" w:lineRule="exact"/>
      <w:ind w:left="162" w:hanging="162"/>
    </w:pPr>
    <w:rPr>
      <w:rFonts w:ascii="Arial" w:eastAsia="Times New Roman" w:hAnsi="Arial" w:cs="Times New Roman"/>
      <w:sz w:val="18"/>
      <w:szCs w:val="20"/>
      <w:lang w:val="en-GB" w:eastAsia="uk-UA"/>
    </w:rPr>
  </w:style>
  <w:style w:type="character" w:customStyle="1" w:styleId="35">
    <w:name w:val="Основной текст с отступом 3 Знак"/>
    <w:basedOn w:val="a1"/>
    <w:link w:val="34"/>
    <w:uiPriority w:val="99"/>
    <w:rsid w:val="00141655"/>
    <w:rPr>
      <w:rFonts w:ascii="Arial" w:eastAsia="Times New Roman" w:hAnsi="Arial" w:cs="Times New Roman"/>
      <w:sz w:val="18"/>
      <w:szCs w:val="20"/>
      <w:lang w:val="en-GB" w:eastAsia="uk-UA"/>
    </w:rPr>
  </w:style>
  <w:style w:type="character" w:styleId="affe">
    <w:name w:val="FollowedHyperlink"/>
    <w:uiPriority w:val="99"/>
    <w:rsid w:val="00141655"/>
    <w:rPr>
      <w:rFonts w:cs="Times New Roman"/>
      <w:color w:val="800080"/>
      <w:u w:val="single"/>
    </w:rPr>
  </w:style>
  <w:style w:type="paragraph" w:customStyle="1" w:styleId="StyleHeader16ptBoldLeftBottomNoborder">
    <w:name w:val="Style Header + 16 pt Bold Left Bottom: (No border)"/>
    <w:basedOn w:val="ad"/>
    <w:link w:val="PwCAddressChar"/>
    <w:uiPriority w:val="99"/>
    <w:rsid w:val="00141655"/>
    <w:pPr>
      <w:tabs>
        <w:tab w:val="clear" w:pos="4677"/>
        <w:tab w:val="clear" w:pos="9355"/>
        <w:tab w:val="center" w:pos="4153"/>
        <w:tab w:val="right" w:pos="8306"/>
      </w:tabs>
    </w:pPr>
    <w:rPr>
      <w:rFonts w:ascii="Arial" w:eastAsia="Times New Roman" w:hAnsi="Arial" w:cs="Times New Roman"/>
      <w:b/>
      <w:bCs/>
      <w:sz w:val="32"/>
      <w:szCs w:val="20"/>
      <w:lang w:val="en-GB" w:eastAsia="uk-UA"/>
    </w:rPr>
  </w:style>
  <w:style w:type="paragraph" w:customStyle="1" w:styleId="StyleABC-AftertableItalicRed">
    <w:name w:val="Style ABC - After table + Italic Red"/>
    <w:basedOn w:val="ABC-Aftertable"/>
    <w:uiPriority w:val="99"/>
    <w:rsid w:val="00141655"/>
    <w:rPr>
      <w:i/>
      <w:iCs/>
      <w:color w:val="FF0000"/>
    </w:rPr>
  </w:style>
  <w:style w:type="paragraph" w:customStyle="1" w:styleId="StyleTimesNewRomanBold9ptBoldItalicJustified">
    <w:name w:val="Style Times New Roman Bold 9 pt Bold Italic Justified"/>
    <w:basedOn w:val="a0"/>
    <w:uiPriority w:val="99"/>
    <w:rsid w:val="00141655"/>
    <w:pPr>
      <w:spacing w:after="0" w:line="240" w:lineRule="auto"/>
      <w:jc w:val="both"/>
    </w:pPr>
    <w:rPr>
      <w:rFonts w:ascii="Arial" w:eastAsia="Times New Roman" w:hAnsi="Arial" w:cs="Times New Roman"/>
      <w:b/>
      <w:bCs/>
      <w:i/>
      <w:iCs/>
      <w:spacing w:val="-2"/>
      <w:sz w:val="18"/>
      <w:szCs w:val="20"/>
      <w:lang w:val="en-GB" w:eastAsia="uk-UA"/>
    </w:rPr>
  </w:style>
  <w:style w:type="paragraph" w:customStyle="1" w:styleId="StyleNormalWebTimesNewRoman10ptJustified">
    <w:name w:val="Style Normal (Web) + Times New Roman 10 pt Justified"/>
    <w:basedOn w:val="afb"/>
    <w:uiPriority w:val="99"/>
    <w:rsid w:val="00141655"/>
    <w:pPr>
      <w:spacing w:before="100" w:beforeAutospacing="1" w:after="100" w:afterAutospacing="1"/>
    </w:pPr>
    <w:rPr>
      <w:rFonts w:ascii="Arial" w:hAnsi="Arial"/>
      <w:szCs w:val="20"/>
      <w:lang w:val="en-GB" w:eastAsia="uk-UA"/>
    </w:rPr>
  </w:style>
  <w:style w:type="paragraph" w:customStyle="1" w:styleId="StyleNormalWebTimesNewRoman10ptItalicRed">
    <w:name w:val="Style Normal (Web) + Times New Roman 10 pt Italic Red"/>
    <w:basedOn w:val="afb"/>
    <w:uiPriority w:val="99"/>
    <w:rsid w:val="00141655"/>
    <w:pPr>
      <w:spacing w:before="100" w:beforeAutospacing="1" w:after="100" w:afterAutospacing="1"/>
      <w:jc w:val="left"/>
    </w:pPr>
    <w:rPr>
      <w:rFonts w:ascii="Arial" w:hAnsi="Arial"/>
      <w:i/>
      <w:iCs/>
      <w:color w:val="FF0000"/>
      <w:szCs w:val="24"/>
      <w:lang w:val="en-GB" w:eastAsia="uk-UA"/>
    </w:rPr>
  </w:style>
  <w:style w:type="paragraph" w:customStyle="1" w:styleId="StyleHeading1TimesNewRoman">
    <w:name w:val="Style Heading 1 + Times New Roman"/>
    <w:basedOn w:val="1"/>
    <w:uiPriority w:val="99"/>
    <w:rsid w:val="00141655"/>
    <w:pPr>
      <w:keepLines w:val="0"/>
      <w:spacing w:before="240" w:after="240" w:line="240" w:lineRule="auto"/>
    </w:pPr>
    <w:rPr>
      <w:rFonts w:ascii="Arial" w:eastAsia="Times New Roman" w:hAnsi="Arial" w:cs="Times New Roman"/>
      <w:color w:val="auto"/>
      <w:kern w:val="28"/>
      <w:sz w:val="20"/>
      <w:szCs w:val="20"/>
      <w:lang w:val="en-GB" w:eastAsia="uk-UA"/>
    </w:rPr>
  </w:style>
  <w:style w:type="paragraph" w:customStyle="1" w:styleId="StyleName12ptNotBoldItalicNotSmallcaps">
    <w:name w:val="Style Name + 12 pt Not Bold Italic Not Small caps"/>
    <w:basedOn w:val="Name"/>
    <w:uiPriority w:val="99"/>
    <w:rsid w:val="00141655"/>
    <w:rPr>
      <w:b w:val="0"/>
      <w:i/>
      <w:iCs/>
      <w:smallCaps w:val="0"/>
    </w:rPr>
  </w:style>
  <w:style w:type="paragraph" w:customStyle="1" w:styleId="StyleNormalWebTimesNewRoman10pt">
    <w:name w:val="Style Normal (Web) + Times New Roman 10 pt"/>
    <w:basedOn w:val="afb"/>
    <w:uiPriority w:val="99"/>
    <w:rsid w:val="00141655"/>
    <w:pPr>
      <w:spacing w:before="100" w:beforeAutospacing="1" w:after="100" w:afterAutospacing="1"/>
      <w:jc w:val="left"/>
    </w:pPr>
    <w:rPr>
      <w:rFonts w:ascii="Arial" w:hAnsi="Arial"/>
      <w:szCs w:val="24"/>
      <w:lang w:val="en-GB" w:eastAsia="uk-UA"/>
    </w:rPr>
  </w:style>
  <w:style w:type="paragraph" w:customStyle="1" w:styleId="ABC-Comments">
    <w:name w:val="ABC - Comments"/>
    <w:basedOn w:val="ABC-paragrahinNotes"/>
    <w:uiPriority w:val="99"/>
    <w:rsid w:val="00141655"/>
    <w:pPr>
      <w:spacing w:after="120"/>
    </w:pPr>
    <w:rPr>
      <w:i/>
      <w:color w:val="FF0000"/>
    </w:rPr>
  </w:style>
  <w:style w:type="character" w:customStyle="1" w:styleId="ABC-paragrahinNotesChar">
    <w:name w:val="ABC - paragrah in Notes Char"/>
    <w:uiPriority w:val="99"/>
    <w:locked/>
    <w:rsid w:val="00141655"/>
    <w:rPr>
      <w:rFonts w:ascii="Arial" w:hAnsi="Arial" w:cs="Times New Roman"/>
      <w:sz w:val="18"/>
      <w:lang w:val="en-GB" w:bidi="ar-SA"/>
    </w:rPr>
  </w:style>
  <w:style w:type="character" w:customStyle="1" w:styleId="ABC-CommentsChar">
    <w:name w:val="ABC - Comments Char"/>
    <w:uiPriority w:val="99"/>
    <w:locked/>
    <w:rsid w:val="00141655"/>
    <w:rPr>
      <w:rFonts w:ascii="Arial" w:hAnsi="Arial" w:cs="Times New Roman"/>
      <w:i/>
      <w:color w:val="FF0000"/>
      <w:sz w:val="18"/>
      <w:lang w:val="en-GB" w:bidi="ar-SA"/>
    </w:rPr>
  </w:style>
  <w:style w:type="paragraph" w:customStyle="1" w:styleId="ABCNumbered">
    <w:name w:val="ABC Numbered"/>
    <w:basedOn w:val="ABCFootnote"/>
    <w:uiPriority w:val="99"/>
    <w:rsid w:val="00141655"/>
    <w:pPr>
      <w:numPr>
        <w:numId w:val="7"/>
      </w:numPr>
      <w:spacing w:before="120" w:after="120"/>
    </w:pPr>
  </w:style>
  <w:style w:type="paragraph" w:customStyle="1" w:styleId="Tabletext">
    <w:name w:val="Table text"/>
    <w:basedOn w:val="a0"/>
    <w:uiPriority w:val="99"/>
    <w:rsid w:val="00141655"/>
    <w:pPr>
      <w:spacing w:after="0" w:line="240" w:lineRule="auto"/>
      <w:ind w:left="85" w:hanging="85"/>
    </w:pPr>
    <w:rPr>
      <w:rFonts w:ascii="Arial" w:eastAsia="Times New Roman" w:hAnsi="Arial" w:cs="Times New Roman"/>
      <w:sz w:val="18"/>
      <w:szCs w:val="20"/>
      <w:lang w:val="en-GB" w:eastAsia="uk-UA"/>
    </w:rPr>
  </w:style>
  <w:style w:type="paragraph" w:customStyle="1" w:styleId="Rowheader">
    <w:name w:val="Row header"/>
    <w:basedOn w:val="a0"/>
    <w:link w:val="RowheaderChar"/>
    <w:rsid w:val="00141655"/>
    <w:pPr>
      <w:spacing w:after="0" w:line="240" w:lineRule="auto"/>
      <w:ind w:left="85" w:hanging="85"/>
    </w:pPr>
    <w:rPr>
      <w:rFonts w:ascii="Arial" w:eastAsia="Times New Roman" w:hAnsi="Arial" w:cs="Times New Roman"/>
      <w:b/>
      <w:sz w:val="18"/>
      <w:szCs w:val="20"/>
      <w:lang w:val="en-GB" w:eastAsia="uk-UA"/>
    </w:rPr>
  </w:style>
  <w:style w:type="paragraph" w:customStyle="1" w:styleId="Columnheader">
    <w:name w:val="Column header"/>
    <w:basedOn w:val="a0"/>
    <w:link w:val="ColumnheaderChar"/>
    <w:rsid w:val="00141655"/>
    <w:pPr>
      <w:tabs>
        <w:tab w:val="decimal" w:pos="1503"/>
      </w:tabs>
      <w:spacing w:after="0" w:line="228" w:lineRule="auto"/>
      <w:ind w:right="-56"/>
    </w:pPr>
    <w:rPr>
      <w:rFonts w:ascii="Arial" w:eastAsia="Times New Roman" w:hAnsi="Arial" w:cs="Times New Roman"/>
      <w:b/>
      <w:sz w:val="18"/>
      <w:szCs w:val="20"/>
      <w:lang w:val="en-GB" w:eastAsia="uk-UA"/>
    </w:rPr>
  </w:style>
  <w:style w:type="paragraph" w:customStyle="1" w:styleId="Tablenumbers1">
    <w:name w:val="Table numbers1"/>
    <w:uiPriority w:val="99"/>
    <w:rsid w:val="00141655"/>
    <w:pPr>
      <w:tabs>
        <w:tab w:val="decimal" w:pos="1503"/>
      </w:tabs>
      <w:spacing w:after="0" w:line="240" w:lineRule="auto"/>
      <w:ind w:right="-56"/>
    </w:pPr>
    <w:rPr>
      <w:rFonts w:ascii="Arial" w:eastAsia="Times New Roman" w:hAnsi="Arial" w:cs="Times New Roman"/>
      <w:sz w:val="18"/>
      <w:szCs w:val="20"/>
      <w:lang w:val="en-GB" w:eastAsia="uk-UA"/>
    </w:rPr>
  </w:style>
  <w:style w:type="paragraph" w:customStyle="1" w:styleId="RowHeader0">
    <w:name w:val="Row Header +"/>
    <w:basedOn w:val="Rowheader"/>
    <w:uiPriority w:val="99"/>
    <w:rsid w:val="00141655"/>
    <w:pPr>
      <w:spacing w:before="60" w:after="60"/>
    </w:pPr>
    <w:rPr>
      <w:rFonts w:cs="Arial"/>
    </w:rPr>
  </w:style>
  <w:style w:type="paragraph" w:customStyle="1" w:styleId="RRthousands">
    <w:name w:val="RR thousands"/>
    <w:basedOn w:val="a0"/>
    <w:link w:val="RRthousandsChar"/>
    <w:uiPriority w:val="99"/>
    <w:rsid w:val="00141655"/>
    <w:pPr>
      <w:spacing w:after="0" w:line="240" w:lineRule="auto"/>
      <w:ind w:left="86" w:hanging="86"/>
    </w:pPr>
    <w:rPr>
      <w:rFonts w:ascii="Arial" w:eastAsia="Times New Roman" w:hAnsi="Arial" w:cs="Arial"/>
      <w:i/>
      <w:sz w:val="18"/>
      <w:szCs w:val="20"/>
      <w:lang w:val="en-GB" w:eastAsia="uk-UA"/>
    </w:rPr>
  </w:style>
  <w:style w:type="paragraph" w:customStyle="1" w:styleId="StyleRowheaderLinespacingMultiple095li">
    <w:name w:val="Style Row header + Line spacing:  Multiple 0.95 li"/>
    <w:basedOn w:val="Rowheader"/>
    <w:uiPriority w:val="99"/>
    <w:rsid w:val="00141655"/>
    <w:pPr>
      <w:spacing w:before="20" w:line="228" w:lineRule="auto"/>
    </w:pPr>
    <w:rPr>
      <w:bCs/>
    </w:rPr>
  </w:style>
  <w:style w:type="paragraph" w:customStyle="1" w:styleId="StyleTabletextLinespacingMultiple095li">
    <w:name w:val="Style Table text + Line spacing:  Multiple 0.95 li"/>
    <w:basedOn w:val="a0"/>
    <w:uiPriority w:val="99"/>
    <w:rsid w:val="00141655"/>
    <w:pPr>
      <w:spacing w:before="20" w:after="0" w:line="228" w:lineRule="auto"/>
      <w:ind w:left="85" w:hanging="85"/>
    </w:pPr>
    <w:rPr>
      <w:rFonts w:ascii="Arial" w:eastAsia="Times New Roman" w:hAnsi="Arial" w:cs="Times New Roman"/>
      <w:sz w:val="18"/>
      <w:szCs w:val="20"/>
      <w:lang w:val="en-GB" w:eastAsia="uk-UA"/>
    </w:rPr>
  </w:style>
  <w:style w:type="paragraph" w:customStyle="1" w:styleId="Bullet1">
    <w:name w:val="Bullet1"/>
    <w:basedOn w:val="a0"/>
    <w:uiPriority w:val="99"/>
    <w:rsid w:val="00141655"/>
    <w:pPr>
      <w:numPr>
        <w:numId w:val="8"/>
      </w:numPr>
      <w:spacing w:after="0" w:line="240" w:lineRule="auto"/>
    </w:pPr>
    <w:rPr>
      <w:rFonts w:ascii="Arial" w:eastAsia="Times New Roman" w:hAnsi="Arial" w:cs="Times New Roman"/>
      <w:sz w:val="18"/>
      <w:szCs w:val="20"/>
      <w:lang w:val="en-GB" w:eastAsia="uk-UA"/>
    </w:rPr>
  </w:style>
  <w:style w:type="paragraph" w:customStyle="1" w:styleId="TitleABC">
    <w:name w:val="Title ABC"/>
    <w:basedOn w:val="ABC-paragrahinNotes"/>
    <w:uiPriority w:val="99"/>
    <w:rsid w:val="00141655"/>
    <w:pPr>
      <w:outlineLvl w:val="0"/>
    </w:pPr>
    <w:rPr>
      <w:b/>
      <w:sz w:val="32"/>
    </w:rPr>
  </w:style>
  <w:style w:type="paragraph" w:customStyle="1" w:styleId="Header1">
    <w:name w:val="Header1"/>
    <w:uiPriority w:val="99"/>
    <w:rsid w:val="00141655"/>
    <w:pPr>
      <w:tabs>
        <w:tab w:val="left" w:pos="-528"/>
      </w:tabs>
      <w:spacing w:after="0" w:line="240" w:lineRule="auto"/>
    </w:pPr>
    <w:rPr>
      <w:rFonts w:ascii="Arial" w:eastAsia="Times New Roman" w:hAnsi="Arial" w:cs="Times New Roman"/>
      <w:b/>
      <w:bCs/>
      <w:i/>
      <w:sz w:val="20"/>
      <w:szCs w:val="20"/>
      <w:lang w:val="en-GB" w:eastAsia="uk-UA"/>
    </w:rPr>
  </w:style>
  <w:style w:type="paragraph" w:customStyle="1" w:styleId="Header2">
    <w:name w:val="Header2"/>
    <w:uiPriority w:val="99"/>
    <w:rsid w:val="00141655"/>
    <w:pPr>
      <w:pBdr>
        <w:bottom w:val="single" w:sz="4" w:space="1" w:color="auto"/>
      </w:pBdr>
      <w:spacing w:after="0" w:line="240" w:lineRule="auto"/>
      <w:ind w:right="-57"/>
    </w:pPr>
    <w:rPr>
      <w:rFonts w:ascii="Arial" w:eastAsia="Times New Roman" w:hAnsi="Arial" w:cs="Times New Roman"/>
      <w:i/>
      <w:spacing w:val="-4"/>
      <w:sz w:val="16"/>
      <w:szCs w:val="20"/>
      <w:lang w:val="en-GB" w:eastAsia="uk-UA"/>
    </w:rPr>
  </w:style>
  <w:style w:type="paragraph" w:customStyle="1" w:styleId="1stpage">
    <w:name w:val="1st page"/>
    <w:basedOn w:val="ABC-paragrahinNotes"/>
    <w:uiPriority w:val="99"/>
    <w:rsid w:val="00141655"/>
    <w:pPr>
      <w:spacing w:after="0"/>
    </w:pPr>
    <w:rPr>
      <w:b/>
      <w:bCs/>
      <w:sz w:val="32"/>
    </w:rPr>
  </w:style>
  <w:style w:type="paragraph" w:customStyle="1" w:styleId="StyleSymbolTimesNewRomanBold9ptBoldLeft0cmHangi7">
    <w:name w:val="Style (Symbol) Times New Roman Bold 9 pt Bold Left:  0 cm Hangi...7"/>
    <w:basedOn w:val="a0"/>
    <w:autoRedefine/>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paragraph" w:customStyle="1" w:styleId="Aftertable">
    <w:name w:val="After table"/>
    <w:next w:val="ABC-paragrahinNotes"/>
    <w:uiPriority w:val="99"/>
    <w:rsid w:val="00141655"/>
    <w:pPr>
      <w:spacing w:after="0" w:line="240" w:lineRule="auto"/>
    </w:pPr>
    <w:rPr>
      <w:rFonts w:ascii="Arial" w:eastAsia="Times New Roman" w:hAnsi="Arial" w:cs="Times New Roman"/>
      <w:noProof/>
      <w:sz w:val="18"/>
      <w:szCs w:val="20"/>
      <w:lang w:val="uk-UA" w:eastAsia="uk-UA"/>
    </w:rPr>
  </w:style>
  <w:style w:type="paragraph" w:customStyle="1" w:styleId="Disclaimer">
    <w:name w:val="Disclaimer"/>
    <w:uiPriority w:val="99"/>
    <w:rsid w:val="00141655"/>
    <w:pPr>
      <w:spacing w:after="60" w:line="240" w:lineRule="auto"/>
    </w:pPr>
    <w:rPr>
      <w:rFonts w:ascii="Arial" w:eastAsia="Times New Roman" w:hAnsi="Arial" w:cs="Times New Roman"/>
      <w:noProof/>
      <w:sz w:val="12"/>
      <w:szCs w:val="20"/>
      <w:lang w:val="uk-UA" w:eastAsia="uk-UA"/>
    </w:rPr>
  </w:style>
  <w:style w:type="paragraph" w:customStyle="1" w:styleId="ABC-r-paragraphinNotes">
    <w:name w:val="ABC-r - paragraph in Notes"/>
    <w:uiPriority w:val="99"/>
    <w:rsid w:val="00141655"/>
    <w:pPr>
      <w:spacing w:after="240" w:line="240" w:lineRule="auto"/>
      <w:jc w:val="both"/>
    </w:pPr>
    <w:rPr>
      <w:rFonts w:ascii="Arial" w:eastAsia="Times New Roman" w:hAnsi="Arial" w:cs="Times New Roman"/>
      <w:sz w:val="18"/>
      <w:szCs w:val="20"/>
      <w:lang w:eastAsia="uk-UA"/>
    </w:rPr>
  </w:style>
  <w:style w:type="paragraph" w:customStyle="1" w:styleId="bullet">
    <w:name w:val="bullet"/>
    <w:basedOn w:val="a0"/>
    <w:uiPriority w:val="99"/>
    <w:rsid w:val="00141655"/>
    <w:pPr>
      <w:numPr>
        <w:numId w:val="9"/>
      </w:numPr>
      <w:spacing w:before="40" w:after="0" w:line="200" w:lineRule="exact"/>
    </w:pPr>
    <w:rPr>
      <w:rFonts w:ascii="Arial" w:eastAsia="Times New Roman" w:hAnsi="Arial" w:cs="Times New Roman"/>
      <w:sz w:val="17"/>
      <w:szCs w:val="20"/>
      <w:lang w:val="en-GB" w:eastAsia="uk-UA"/>
    </w:rPr>
  </w:style>
  <w:style w:type="paragraph" w:customStyle="1" w:styleId="wfxRecipient">
    <w:name w:val="wfxRecipient"/>
    <w:basedOn w:val="a0"/>
    <w:uiPriority w:val="99"/>
    <w:rsid w:val="00141655"/>
    <w:pPr>
      <w:widowControl w:val="0"/>
      <w:spacing w:after="0" w:line="240" w:lineRule="auto"/>
    </w:pPr>
    <w:rPr>
      <w:rFonts w:ascii="Arial" w:eastAsia="Times New Roman" w:hAnsi="Arial" w:cs="Times New Roman"/>
      <w:sz w:val="18"/>
      <w:szCs w:val="20"/>
      <w:lang w:val="en-US" w:eastAsia="uk-UA"/>
    </w:rPr>
  </w:style>
  <w:style w:type="paragraph" w:customStyle="1" w:styleId="StyleSymbolTimesNewRomanBold9ptBoldLeft0cmHangi">
    <w:name w:val="Style (Symbol) Times New Roman Bold 9 pt Bold Left:  0 cm Hangi..."/>
    <w:basedOn w:val="a0"/>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paragraph" w:customStyle="1" w:styleId="StyleSymbolTimesNewRomanBold9ptBoldLeft0cmHangi1">
    <w:name w:val="Style (Symbol) Times New Roman Bold 9 pt Bold Left:  0 cm Hangi...1"/>
    <w:basedOn w:val="a0"/>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paragraph" w:customStyle="1" w:styleId="StyleSymbolTimesNewRomanBold9ptBoldLeft0cmHangi2">
    <w:name w:val="Style (Symbol) Times New Roman Bold 9 pt Bold Left:  0 cm Hangi...2"/>
    <w:basedOn w:val="a0"/>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paragraph" w:customStyle="1" w:styleId="StyleSymbolTimesNewRomanBold9ptBoldLeft0cmHangi3">
    <w:name w:val="Style (Symbol) Times New Roman Bold 9 pt Bold Left:  0 cm Hangi...3"/>
    <w:basedOn w:val="a0"/>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character" w:customStyle="1" w:styleId="Style9pt">
    <w:name w:val="Style 9 pt"/>
    <w:uiPriority w:val="99"/>
    <w:rsid w:val="00141655"/>
    <w:rPr>
      <w:rFonts w:ascii="Arial" w:hAnsi="Arial" w:cs="Times New Roman"/>
      <w:sz w:val="18"/>
    </w:rPr>
  </w:style>
  <w:style w:type="paragraph" w:customStyle="1" w:styleId="Style9ptBoldCentered">
    <w:name w:val="Style 9 pt Bold Centered"/>
    <w:basedOn w:val="a0"/>
    <w:uiPriority w:val="99"/>
    <w:rsid w:val="00141655"/>
    <w:pPr>
      <w:spacing w:after="0" w:line="240" w:lineRule="auto"/>
      <w:jc w:val="center"/>
    </w:pPr>
    <w:rPr>
      <w:rFonts w:ascii="Arial" w:eastAsia="Times New Roman" w:hAnsi="Arial" w:cs="Times New Roman"/>
      <w:b/>
      <w:bCs/>
      <w:sz w:val="18"/>
      <w:szCs w:val="20"/>
      <w:lang w:val="en-GB" w:eastAsia="uk-UA"/>
    </w:rPr>
  </w:style>
  <w:style w:type="paragraph" w:customStyle="1" w:styleId="StyleSymbolTimesNewRomanBold9ptBoldLeft0cmHangi4">
    <w:name w:val="Style (Symbol) Times New Roman Bold 9 pt Bold Left:  0 cm Hangi...4"/>
    <w:basedOn w:val="a0"/>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character" w:customStyle="1" w:styleId="Style14ptItalicBlueSmallcaps">
    <w:name w:val="Style 14 pt Italic Blue Small caps"/>
    <w:uiPriority w:val="99"/>
    <w:rsid w:val="00141655"/>
    <w:rPr>
      <w:rFonts w:ascii="Arial" w:hAnsi="Arial" w:cs="Times New Roman"/>
      <w:i/>
      <w:iCs/>
      <w:smallCaps/>
      <w:color w:val="0000FF"/>
      <w:sz w:val="28"/>
    </w:rPr>
  </w:style>
  <w:style w:type="paragraph" w:customStyle="1" w:styleId="StyleSymbolTimesNewRomanBold9ptBoldLeft0cmHangi5">
    <w:name w:val="Style (Symbol) Times New Roman Bold 9 pt Bold Left:  0 cm Hangi...5"/>
    <w:basedOn w:val="a0"/>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character" w:customStyle="1" w:styleId="Style14ptItalicRedSmallcaps">
    <w:name w:val="Style 14 pt Italic Red Small caps"/>
    <w:uiPriority w:val="99"/>
    <w:rsid w:val="00141655"/>
    <w:rPr>
      <w:rFonts w:ascii="Arial" w:hAnsi="Arial" w:cs="Times New Roman"/>
      <w:i/>
      <w:iCs/>
      <w:smallCaps/>
      <w:color w:val="FF0000"/>
      <w:sz w:val="28"/>
    </w:rPr>
  </w:style>
  <w:style w:type="paragraph" w:customStyle="1" w:styleId="StyleTablenumbers1BoldAllcapsCentered">
    <w:name w:val="Style Table numbers1 + Bold All caps Centered"/>
    <w:basedOn w:val="Tablenumbers1"/>
    <w:uiPriority w:val="99"/>
    <w:rsid w:val="00141655"/>
    <w:pPr>
      <w:jc w:val="center"/>
    </w:pPr>
    <w:rPr>
      <w:b/>
      <w:bCs/>
      <w:caps/>
    </w:rPr>
  </w:style>
  <w:style w:type="paragraph" w:customStyle="1" w:styleId="StyleSymbolTimesNewRomanBold9ptBoldLeft0cmHangi6">
    <w:name w:val="Style (Symbol) Times New Roman Bold 9 pt Bold Left:  0 cm Hangi...6"/>
    <w:basedOn w:val="a0"/>
    <w:uiPriority w:val="99"/>
    <w:rsid w:val="00141655"/>
    <w:pPr>
      <w:spacing w:after="0" w:line="228" w:lineRule="auto"/>
      <w:ind w:left="228" w:hanging="228"/>
    </w:pPr>
    <w:rPr>
      <w:rFonts w:ascii="Arial" w:eastAsia="Times New Roman" w:hAnsi="Arial" w:cs="Times New Roman"/>
      <w:b/>
      <w:bCs/>
      <w:spacing w:val="-6"/>
      <w:sz w:val="18"/>
      <w:szCs w:val="20"/>
      <w:lang w:val="en-GB" w:eastAsia="uk-UA"/>
    </w:rPr>
  </w:style>
  <w:style w:type="paragraph" w:customStyle="1" w:styleId="Style9ptBoldCentered1">
    <w:name w:val="Style 9 pt Bold Centered1"/>
    <w:basedOn w:val="a0"/>
    <w:uiPriority w:val="99"/>
    <w:rsid w:val="00141655"/>
    <w:pPr>
      <w:spacing w:after="0" w:line="240" w:lineRule="auto"/>
      <w:jc w:val="center"/>
    </w:pPr>
    <w:rPr>
      <w:rFonts w:ascii="Arial" w:eastAsia="Times New Roman" w:hAnsi="Arial" w:cs="Times New Roman"/>
      <w:b/>
      <w:bCs/>
      <w:sz w:val="18"/>
      <w:szCs w:val="20"/>
      <w:lang w:val="en-GB" w:eastAsia="uk-UA"/>
    </w:rPr>
  </w:style>
  <w:style w:type="paragraph" w:customStyle="1" w:styleId="Style9ptBoldCentered2">
    <w:name w:val="Style 9 pt Bold Centered2"/>
    <w:basedOn w:val="a0"/>
    <w:uiPriority w:val="99"/>
    <w:rsid w:val="00141655"/>
    <w:pPr>
      <w:spacing w:after="0" w:line="240" w:lineRule="auto"/>
      <w:jc w:val="center"/>
    </w:pPr>
    <w:rPr>
      <w:rFonts w:ascii="Arial" w:eastAsia="Times New Roman" w:hAnsi="Arial" w:cs="Times New Roman"/>
      <w:b/>
      <w:bCs/>
      <w:spacing w:val="-2"/>
      <w:sz w:val="18"/>
      <w:szCs w:val="20"/>
      <w:lang w:val="en-GB" w:eastAsia="uk-UA"/>
    </w:rPr>
  </w:style>
  <w:style w:type="paragraph" w:styleId="afff">
    <w:name w:val="Body Text First Indent"/>
    <w:basedOn w:val="af9"/>
    <w:link w:val="afff0"/>
    <w:uiPriority w:val="99"/>
    <w:rsid w:val="00141655"/>
    <w:pPr>
      <w:spacing w:before="0" w:after="120"/>
      <w:ind w:firstLine="210"/>
      <w:jc w:val="left"/>
    </w:pPr>
    <w:rPr>
      <w:rFonts w:ascii="Arial" w:hAnsi="Arial"/>
      <w:sz w:val="18"/>
      <w:lang w:val="en-GB" w:eastAsia="uk-UA"/>
    </w:rPr>
  </w:style>
  <w:style w:type="character" w:customStyle="1" w:styleId="afff0">
    <w:name w:val="Красная строка Знак"/>
    <w:basedOn w:val="afa"/>
    <w:link w:val="afff"/>
    <w:uiPriority w:val="99"/>
    <w:rsid w:val="00141655"/>
    <w:rPr>
      <w:rFonts w:ascii="Arial" w:eastAsia="Times New Roman" w:hAnsi="Arial" w:cs="Times New Roman"/>
      <w:sz w:val="18"/>
      <w:szCs w:val="20"/>
      <w:lang w:val="en-GB" w:eastAsia="uk-UA"/>
    </w:rPr>
  </w:style>
  <w:style w:type="paragraph" w:customStyle="1" w:styleId="text">
    <w:name w:val="text"/>
    <w:basedOn w:val="a0"/>
    <w:uiPriority w:val="99"/>
    <w:rsid w:val="00141655"/>
    <w:pPr>
      <w:spacing w:after="100" w:line="300" w:lineRule="atLeast"/>
      <w:jc w:val="both"/>
    </w:pPr>
    <w:rPr>
      <w:rFonts w:ascii="Times New Roman" w:eastAsia="Times New Roman" w:hAnsi="Times New Roman" w:cs="Times New Roman"/>
      <w:szCs w:val="20"/>
      <w:lang w:val="en-US" w:eastAsia="uk-UA"/>
    </w:rPr>
  </w:style>
  <w:style w:type="paragraph" w:customStyle="1" w:styleId="StyleABC-paragrahinNotesAfter10pt">
    <w:name w:val="Style ABC - paragrah in Notes + After:  10 pt"/>
    <w:basedOn w:val="ABC-paragrahinNotes"/>
    <w:uiPriority w:val="99"/>
    <w:rsid w:val="00141655"/>
    <w:pPr>
      <w:spacing w:after="200"/>
    </w:pPr>
  </w:style>
  <w:style w:type="paragraph" w:customStyle="1" w:styleId="StyleABC-paragrahinNotesAfter0pt">
    <w:name w:val="Style ABC - paragrah in Notes + After:  0 pt"/>
    <w:basedOn w:val="ABC-paragrahinNotes"/>
    <w:uiPriority w:val="99"/>
    <w:rsid w:val="00141655"/>
    <w:pPr>
      <w:spacing w:after="0"/>
    </w:pPr>
  </w:style>
  <w:style w:type="paragraph" w:customStyle="1" w:styleId="Iauiue">
    <w:name w:val="Iau?iue"/>
    <w:uiPriority w:val="99"/>
    <w:rsid w:val="00141655"/>
    <w:pPr>
      <w:spacing w:after="0" w:line="240" w:lineRule="auto"/>
    </w:pPr>
    <w:rPr>
      <w:rFonts w:ascii="Times New Roman" w:eastAsia="Times New Roman" w:hAnsi="Times New Roman" w:cs="Times New Roman"/>
      <w:sz w:val="20"/>
      <w:szCs w:val="20"/>
      <w:lang w:eastAsia="uk-UA"/>
    </w:rPr>
  </w:style>
  <w:style w:type="paragraph" w:customStyle="1" w:styleId="StyleABC-paragrahinNotesBold">
    <w:name w:val="Style ABC - paragrah in Notes + Bold"/>
    <w:basedOn w:val="ABC-paragrahinNotes"/>
    <w:uiPriority w:val="99"/>
    <w:rsid w:val="00141655"/>
    <w:rPr>
      <w:b/>
      <w:bCs/>
      <w:sz w:val="20"/>
    </w:rPr>
  </w:style>
  <w:style w:type="character" w:customStyle="1" w:styleId="StyleABC-paragrahinNotesBoldChar">
    <w:name w:val="Style ABC - paragrah in Notes + Bold Char"/>
    <w:link w:val="ABC-rBullets"/>
    <w:uiPriority w:val="99"/>
    <w:locked/>
    <w:rsid w:val="00141655"/>
    <w:rPr>
      <w:rFonts w:ascii="Arial" w:eastAsia="Times New Roman" w:hAnsi="Arial" w:cs="Times New Roman"/>
      <w:sz w:val="18"/>
      <w:szCs w:val="20"/>
      <w:lang w:eastAsia="uk-UA"/>
    </w:rPr>
  </w:style>
  <w:style w:type="character" w:customStyle="1" w:styleId="StyleContinued9ptChar">
    <w:name w:val="Style Continued + 9 pt Char"/>
    <w:uiPriority w:val="99"/>
    <w:rsid w:val="00141655"/>
    <w:rPr>
      <w:rFonts w:ascii="Arial" w:hAnsi="Arial" w:cs="Times New Roman"/>
      <w:b/>
      <w:bCs/>
      <w:lang w:val="en-US" w:bidi="ar-SA"/>
    </w:rPr>
  </w:style>
  <w:style w:type="paragraph" w:customStyle="1" w:styleId="xl50">
    <w:name w:val="xl50"/>
    <w:basedOn w:val="a0"/>
    <w:uiPriority w:val="99"/>
    <w:rsid w:val="00141655"/>
    <w:pPr>
      <w:spacing w:before="100" w:beforeAutospacing="1" w:after="100" w:afterAutospacing="1" w:line="240" w:lineRule="auto"/>
    </w:pPr>
    <w:rPr>
      <w:rFonts w:ascii="Times New Roman" w:eastAsia="Times New Roman" w:hAnsi="Times New Roman" w:cs="Times New Roman"/>
      <w:b/>
      <w:bCs/>
      <w:sz w:val="18"/>
      <w:szCs w:val="18"/>
      <w:lang w:val="en-GB" w:eastAsia="uk-UA"/>
    </w:rPr>
  </w:style>
  <w:style w:type="paragraph" w:customStyle="1" w:styleId="StyleContinued9pt">
    <w:name w:val="Style Continued + 9 pt"/>
    <w:basedOn w:val="Continued"/>
    <w:uiPriority w:val="99"/>
    <w:rsid w:val="00141655"/>
    <w:pPr>
      <w:tabs>
        <w:tab w:val="clear" w:pos="426"/>
        <w:tab w:val="left" w:pos="567"/>
      </w:tabs>
      <w:ind w:left="567" w:hanging="567"/>
    </w:pPr>
    <w:rPr>
      <w:bCs/>
      <w:lang w:val="en-US"/>
    </w:rPr>
  </w:style>
  <w:style w:type="character" w:customStyle="1" w:styleId="ContinuedChar">
    <w:name w:val="Continued Char"/>
    <w:uiPriority w:val="99"/>
    <w:rsid w:val="00141655"/>
    <w:rPr>
      <w:rFonts w:ascii="Arial" w:hAnsi="Arial" w:cs="Times New Roman"/>
      <w:b/>
      <w:lang w:val="en-US" w:bidi="ar-SA"/>
    </w:rPr>
  </w:style>
  <w:style w:type="character" w:customStyle="1" w:styleId="ABC-r-paragraphinNotesChar">
    <w:name w:val="ABC-r - paragraph in Notes Char"/>
    <w:uiPriority w:val="99"/>
    <w:rsid w:val="00141655"/>
    <w:rPr>
      <w:rFonts w:ascii="Arial" w:hAnsi="Arial" w:cs="Times New Roman"/>
      <w:sz w:val="18"/>
      <w:lang w:val="ru-RU" w:bidi="ar-SA"/>
    </w:rPr>
  </w:style>
  <w:style w:type="paragraph" w:customStyle="1" w:styleId="ABCLatinnumbering">
    <w:name w:val="ABC Latin numbering"/>
    <w:basedOn w:val="ABC-paragrahinNotes"/>
    <w:uiPriority w:val="99"/>
    <w:rsid w:val="00141655"/>
    <w:rPr>
      <w:rFonts w:cs="Arial"/>
      <w:spacing w:val="-4"/>
      <w:sz w:val="20"/>
    </w:rPr>
  </w:style>
  <w:style w:type="paragraph" w:customStyle="1" w:styleId="Notesindent">
    <w:name w:val="Notes indent"/>
    <w:basedOn w:val="a0"/>
    <w:uiPriority w:val="99"/>
    <w:rsid w:val="00141655"/>
    <w:pPr>
      <w:tabs>
        <w:tab w:val="left" w:pos="340"/>
      </w:tabs>
      <w:spacing w:before="80" w:after="0" w:line="220" w:lineRule="exact"/>
      <w:ind w:left="340"/>
    </w:pPr>
    <w:rPr>
      <w:rFonts w:ascii="Times New Roman" w:eastAsia="Times New Roman" w:hAnsi="Times New Roman" w:cs="Times New Roman"/>
      <w:noProof/>
      <w:sz w:val="16"/>
      <w:szCs w:val="20"/>
      <w:lang w:eastAsia="uk-UA"/>
    </w:rPr>
  </w:style>
  <w:style w:type="character" w:customStyle="1" w:styleId="NotesindentChar">
    <w:name w:val="Notes indent Char"/>
    <w:link w:val="Style2"/>
    <w:uiPriority w:val="99"/>
    <w:locked/>
    <w:rsid w:val="00141655"/>
    <w:rPr>
      <w:rFonts w:ascii="Arial" w:eastAsia="Times New Roman" w:hAnsi="Arial" w:cs="Times New Roman"/>
      <w:b/>
      <w:caps/>
      <w:sz w:val="18"/>
      <w:szCs w:val="20"/>
      <w:lang w:val="en-GB" w:eastAsia="uk-UA"/>
    </w:rPr>
  </w:style>
  <w:style w:type="character" w:customStyle="1" w:styleId="ABC-paragrahinNotesChar1">
    <w:name w:val="ABC - paragrah in Notes Char1"/>
    <w:uiPriority w:val="99"/>
    <w:rsid w:val="00141655"/>
    <w:rPr>
      <w:rFonts w:ascii="Arial" w:hAnsi="Arial" w:cs="Times New Roman"/>
      <w:lang w:val="en-GB" w:bidi="ar-SA"/>
    </w:rPr>
  </w:style>
  <w:style w:type="paragraph" w:customStyle="1" w:styleId="Address0">
    <w:name w:val="|Address"/>
    <w:basedOn w:val="a0"/>
    <w:uiPriority w:val="99"/>
    <w:rsid w:val="00141655"/>
    <w:pPr>
      <w:framePr w:w="3005" w:h="567" w:hSpace="181" w:vSpace="181" w:wrap="around" w:hAnchor="page" w:xAlign="right" w:yAlign="top"/>
      <w:spacing w:after="0" w:line="200" w:lineRule="exact"/>
      <w:ind w:right="288"/>
    </w:pPr>
    <w:rPr>
      <w:rFonts w:ascii="Times New Roman" w:eastAsia="Times New Roman" w:hAnsi="Times New Roman" w:cs="Times New Roman"/>
      <w:sz w:val="16"/>
      <w:szCs w:val="24"/>
      <w:lang w:val="ru-RU" w:eastAsia="uk-UA"/>
    </w:rPr>
  </w:style>
  <w:style w:type="paragraph" w:customStyle="1" w:styleId="PwCAddress">
    <w:name w:val="PwC Address"/>
    <w:basedOn w:val="a0"/>
    <w:uiPriority w:val="99"/>
    <w:rsid w:val="00141655"/>
    <w:pPr>
      <w:spacing w:after="0" w:line="200" w:lineRule="atLeast"/>
    </w:pPr>
    <w:rPr>
      <w:rFonts w:ascii="Georgia" w:eastAsia="Times New Roman" w:hAnsi="Georgia" w:cs="Times New Roman"/>
      <w:i/>
      <w:noProof/>
      <w:sz w:val="18"/>
      <w:lang w:eastAsia="uk-UA"/>
    </w:rPr>
  </w:style>
  <w:style w:type="character" w:customStyle="1" w:styleId="PwCAddressChar">
    <w:name w:val="PwC Address Char"/>
    <w:link w:val="StyleHeader16ptBoldLeftBottomNoborder"/>
    <w:uiPriority w:val="99"/>
    <w:locked/>
    <w:rsid w:val="00141655"/>
    <w:rPr>
      <w:rFonts w:ascii="Arial" w:eastAsia="Times New Roman" w:hAnsi="Arial" w:cs="Times New Roman"/>
      <w:b/>
      <w:bCs/>
      <w:sz w:val="32"/>
      <w:szCs w:val="20"/>
      <w:lang w:val="en-GB" w:eastAsia="uk-UA"/>
    </w:rPr>
  </w:style>
  <w:style w:type="paragraph" w:customStyle="1" w:styleId="Tabledatacell">
    <w:name w:val="Table data cell"/>
    <w:basedOn w:val="a0"/>
    <w:uiPriority w:val="99"/>
    <w:rsid w:val="00141655"/>
    <w:pPr>
      <w:spacing w:after="0" w:line="240" w:lineRule="auto"/>
      <w:jc w:val="right"/>
    </w:pPr>
    <w:rPr>
      <w:rFonts w:ascii="Arial" w:eastAsia="Times New Roman" w:hAnsi="Arial" w:cs="Arial"/>
      <w:sz w:val="18"/>
      <w:szCs w:val="18"/>
      <w:lang w:val="en-GB" w:eastAsia="uk-UA"/>
    </w:rPr>
  </w:style>
  <w:style w:type="paragraph" w:customStyle="1" w:styleId="Tabledatacell-total">
    <w:name w:val="Table data cell - total"/>
    <w:basedOn w:val="Tabledatacell"/>
    <w:uiPriority w:val="99"/>
    <w:rsid w:val="00141655"/>
    <w:rPr>
      <w:b/>
    </w:rPr>
  </w:style>
  <w:style w:type="character" w:customStyle="1" w:styleId="apple-converted-space">
    <w:name w:val="apple-converted-space"/>
    <w:uiPriority w:val="99"/>
    <w:rsid w:val="00141655"/>
    <w:rPr>
      <w:rFonts w:cs="Times New Roman"/>
    </w:rPr>
  </w:style>
  <w:style w:type="character" w:customStyle="1" w:styleId="tw4winMark">
    <w:name w:val="tw4winMark"/>
    <w:uiPriority w:val="99"/>
    <w:rsid w:val="00141655"/>
    <w:rPr>
      <w:rFonts w:ascii="Courier New" w:hAnsi="Courier New"/>
      <w:vanish/>
      <w:color w:val="800080"/>
      <w:sz w:val="24"/>
      <w:vertAlign w:val="subscript"/>
    </w:rPr>
  </w:style>
  <w:style w:type="character" w:customStyle="1" w:styleId="tw4winError">
    <w:name w:val="tw4winError"/>
    <w:uiPriority w:val="99"/>
    <w:rsid w:val="00141655"/>
    <w:rPr>
      <w:rFonts w:ascii="Courier New" w:hAnsi="Courier New"/>
      <w:color w:val="00FF00"/>
      <w:sz w:val="40"/>
    </w:rPr>
  </w:style>
  <w:style w:type="character" w:customStyle="1" w:styleId="tw4winTerm">
    <w:name w:val="tw4winTerm"/>
    <w:uiPriority w:val="99"/>
    <w:rsid w:val="00141655"/>
    <w:rPr>
      <w:color w:val="0000FF"/>
    </w:rPr>
  </w:style>
  <w:style w:type="character" w:customStyle="1" w:styleId="tw4winPopup">
    <w:name w:val="tw4winPopup"/>
    <w:uiPriority w:val="99"/>
    <w:rsid w:val="00141655"/>
    <w:rPr>
      <w:rFonts w:ascii="Courier New" w:hAnsi="Courier New"/>
      <w:noProof/>
      <w:color w:val="008000"/>
    </w:rPr>
  </w:style>
  <w:style w:type="character" w:customStyle="1" w:styleId="tw4winJump">
    <w:name w:val="tw4winJump"/>
    <w:uiPriority w:val="99"/>
    <w:rsid w:val="00141655"/>
    <w:rPr>
      <w:rFonts w:ascii="Courier New" w:hAnsi="Courier New"/>
      <w:noProof/>
      <w:color w:val="008080"/>
    </w:rPr>
  </w:style>
  <w:style w:type="character" w:customStyle="1" w:styleId="tw4winExternal">
    <w:name w:val="tw4winExternal"/>
    <w:uiPriority w:val="99"/>
    <w:rsid w:val="00141655"/>
    <w:rPr>
      <w:rFonts w:ascii="Courier New" w:hAnsi="Courier New"/>
      <w:noProof/>
      <w:color w:val="808080"/>
    </w:rPr>
  </w:style>
  <w:style w:type="character" w:customStyle="1" w:styleId="tw4winInternal">
    <w:name w:val="tw4winInternal"/>
    <w:uiPriority w:val="99"/>
    <w:rsid w:val="00141655"/>
    <w:rPr>
      <w:rFonts w:ascii="Courier New" w:hAnsi="Courier New"/>
      <w:noProof/>
      <w:color w:val="FF0000"/>
    </w:rPr>
  </w:style>
  <w:style w:type="character" w:customStyle="1" w:styleId="DONOTTRANSLATE">
    <w:name w:val="DO_NOT_TRANSLATE"/>
    <w:uiPriority w:val="99"/>
    <w:rsid w:val="00141655"/>
    <w:rPr>
      <w:rFonts w:ascii="Courier New" w:hAnsi="Courier New"/>
      <w:noProof/>
      <w:color w:val="800000"/>
    </w:rPr>
  </w:style>
  <w:style w:type="numbering" w:styleId="111111">
    <w:name w:val="Outline List 2"/>
    <w:basedOn w:val="a3"/>
    <w:uiPriority w:val="99"/>
    <w:unhideWhenUsed/>
    <w:rsid w:val="00141655"/>
    <w:pPr>
      <w:numPr>
        <w:numId w:val="10"/>
      </w:numPr>
    </w:pPr>
  </w:style>
  <w:style w:type="numbering" w:styleId="a">
    <w:name w:val="Outline List 3"/>
    <w:basedOn w:val="a3"/>
    <w:uiPriority w:val="99"/>
    <w:unhideWhenUsed/>
    <w:rsid w:val="00141655"/>
    <w:pPr>
      <w:numPr>
        <w:numId w:val="12"/>
      </w:numPr>
    </w:pPr>
  </w:style>
  <w:style w:type="numbering" w:styleId="1ai">
    <w:name w:val="Outline List 1"/>
    <w:basedOn w:val="a3"/>
    <w:uiPriority w:val="99"/>
    <w:unhideWhenUsed/>
    <w:rsid w:val="00141655"/>
    <w:pPr>
      <w:numPr>
        <w:numId w:val="11"/>
      </w:numPr>
    </w:pPr>
  </w:style>
  <w:style w:type="character" w:customStyle="1" w:styleId="RRthousandsChar">
    <w:name w:val="RR thousands Char"/>
    <w:link w:val="RRthousands"/>
    <w:uiPriority w:val="99"/>
    <w:rsid w:val="00141655"/>
    <w:rPr>
      <w:rFonts w:ascii="Arial" w:eastAsia="Times New Roman" w:hAnsi="Arial" w:cs="Arial"/>
      <w:i/>
      <w:sz w:val="18"/>
      <w:szCs w:val="20"/>
      <w:lang w:val="en-GB" w:eastAsia="uk-UA"/>
    </w:rPr>
  </w:style>
  <w:style w:type="character" w:customStyle="1" w:styleId="RowheaderChar">
    <w:name w:val="Row header Char"/>
    <w:link w:val="Rowheader"/>
    <w:uiPriority w:val="99"/>
    <w:rsid w:val="00141655"/>
    <w:rPr>
      <w:rFonts w:ascii="Arial" w:eastAsia="Times New Roman" w:hAnsi="Arial" w:cs="Times New Roman"/>
      <w:b/>
      <w:sz w:val="18"/>
      <w:szCs w:val="20"/>
      <w:lang w:val="en-GB" w:eastAsia="uk-UA"/>
    </w:rPr>
  </w:style>
  <w:style w:type="character" w:styleId="afff1">
    <w:name w:val="Strong"/>
    <w:qFormat/>
    <w:rsid w:val="00141655"/>
    <w:rPr>
      <w:b/>
      <w:bCs/>
    </w:rPr>
  </w:style>
  <w:style w:type="character" w:customStyle="1" w:styleId="ColumnheaderChar">
    <w:name w:val="Column header Char"/>
    <w:link w:val="Columnheader"/>
    <w:locked/>
    <w:rsid w:val="00141655"/>
    <w:rPr>
      <w:rFonts w:ascii="Arial" w:eastAsia="Times New Roman" w:hAnsi="Arial" w:cs="Times New Roman"/>
      <w:b/>
      <w:sz w:val="18"/>
      <w:szCs w:val="20"/>
      <w:lang w:val="en-GB" w:eastAsia="uk-UA"/>
    </w:rPr>
  </w:style>
  <w:style w:type="character" w:customStyle="1" w:styleId="TASBodyTextCharChar">
    <w:name w:val="TAS Body Text Char Char"/>
    <w:link w:val="TASBodyText"/>
    <w:rsid w:val="00141655"/>
    <w:rPr>
      <w:rFonts w:ascii="Arial" w:eastAsia="MS Mincho" w:hAnsi="Arial" w:cs="Arial"/>
      <w:lang w:val="en-GB" w:eastAsia="zh-TW"/>
    </w:rPr>
  </w:style>
  <w:style w:type="paragraph" w:customStyle="1" w:styleId="TASBodyText">
    <w:name w:val="TAS Body Text"/>
    <w:basedOn w:val="a0"/>
    <w:link w:val="TASBodyTextCharChar"/>
    <w:qFormat/>
    <w:rsid w:val="00141655"/>
    <w:pPr>
      <w:spacing w:after="120" w:line="240" w:lineRule="auto"/>
      <w:jc w:val="both"/>
    </w:pPr>
    <w:rPr>
      <w:rFonts w:ascii="Arial" w:eastAsia="MS Mincho" w:hAnsi="Arial" w:cs="Arial"/>
      <w:lang w:val="en-GB" w:eastAsia="zh-TW"/>
    </w:rPr>
  </w:style>
  <w:style w:type="paragraph" w:customStyle="1" w:styleId="TASTextheading1">
    <w:name w:val="TAS Text heading 1"/>
    <w:basedOn w:val="a0"/>
    <w:next w:val="TASBodyText"/>
    <w:link w:val="TASTextheading1Char"/>
    <w:qFormat/>
    <w:rsid w:val="00141655"/>
    <w:pPr>
      <w:keepNext/>
      <w:spacing w:after="120" w:line="240" w:lineRule="auto"/>
    </w:pPr>
    <w:rPr>
      <w:rFonts w:ascii="Arial" w:eastAsia="MS Mincho" w:hAnsi="Arial" w:cs="Arial"/>
      <w:b/>
      <w:bCs/>
      <w:color w:val="4F81BD"/>
      <w:sz w:val="20"/>
      <w:szCs w:val="20"/>
      <w:lang w:val="en-GB" w:eastAsia="zh-TW"/>
    </w:rPr>
  </w:style>
  <w:style w:type="character" w:customStyle="1" w:styleId="TASTextheading1Char">
    <w:name w:val="TAS Text heading 1 Char"/>
    <w:link w:val="TASTextheading1"/>
    <w:rsid w:val="00141655"/>
    <w:rPr>
      <w:rFonts w:ascii="Arial" w:eastAsia="MS Mincho" w:hAnsi="Arial" w:cs="Arial"/>
      <w:b/>
      <w:bCs/>
      <w:color w:val="4F81BD"/>
      <w:sz w:val="20"/>
      <w:szCs w:val="20"/>
      <w:lang w:val="en-GB" w:eastAsia="zh-TW"/>
    </w:rPr>
  </w:style>
  <w:style w:type="character" w:customStyle="1" w:styleId="FontStyle257">
    <w:name w:val="Font Style257"/>
    <w:basedOn w:val="a1"/>
    <w:uiPriority w:val="99"/>
    <w:rsid w:val="00215775"/>
    <w:rPr>
      <w:rFonts w:ascii="Times New Roman" w:hAnsi="Times New Roman" w:cs="Times New Roman"/>
      <w:sz w:val="24"/>
      <w:szCs w:val="24"/>
    </w:rPr>
  </w:style>
  <w:style w:type="character" w:customStyle="1" w:styleId="af2">
    <w:name w:val="Абзац списка Знак"/>
    <w:basedOn w:val="a1"/>
    <w:link w:val="af1"/>
    <w:uiPriority w:val="34"/>
    <w:locked/>
    <w:rsid w:val="00AF76D6"/>
    <w:rPr>
      <w:rFonts w:eastAsiaTheme="minorEastAsia"/>
      <w:lang w:val="uk-UA" w:eastAsia="en-GB"/>
    </w:rPr>
  </w:style>
  <w:style w:type="character" w:customStyle="1" w:styleId="tlid-translation">
    <w:name w:val="tlid-translation"/>
    <w:basedOn w:val="a1"/>
    <w:rsid w:val="005E6512"/>
  </w:style>
  <w:style w:type="character" w:customStyle="1" w:styleId="15">
    <w:name w:val="Неразрешенное упоминание1"/>
    <w:basedOn w:val="a1"/>
    <w:uiPriority w:val="99"/>
    <w:semiHidden/>
    <w:unhideWhenUsed/>
    <w:rsid w:val="004F0F29"/>
    <w:rPr>
      <w:color w:val="605E5C"/>
      <w:shd w:val="clear" w:color="auto" w:fill="E1DFDD"/>
    </w:rPr>
  </w:style>
  <w:style w:type="character" w:customStyle="1" w:styleId="27">
    <w:name w:val="Неразрешенное упоминание2"/>
    <w:basedOn w:val="a1"/>
    <w:uiPriority w:val="99"/>
    <w:semiHidden/>
    <w:unhideWhenUsed/>
    <w:rsid w:val="0026398E"/>
    <w:rPr>
      <w:color w:val="605E5C"/>
      <w:shd w:val="clear" w:color="auto" w:fill="E1DFDD"/>
    </w:rPr>
  </w:style>
  <w:style w:type="character" w:customStyle="1" w:styleId="y2iqfc">
    <w:name w:val="y2iqfc"/>
    <w:basedOn w:val="a1"/>
    <w:rsid w:val="0015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2247">
      <w:bodyDiv w:val="1"/>
      <w:marLeft w:val="0"/>
      <w:marRight w:val="0"/>
      <w:marTop w:val="0"/>
      <w:marBottom w:val="0"/>
      <w:divBdr>
        <w:top w:val="none" w:sz="0" w:space="0" w:color="auto"/>
        <w:left w:val="none" w:sz="0" w:space="0" w:color="auto"/>
        <w:bottom w:val="none" w:sz="0" w:space="0" w:color="auto"/>
        <w:right w:val="none" w:sz="0" w:space="0" w:color="auto"/>
      </w:divBdr>
    </w:div>
    <w:div w:id="67000811">
      <w:bodyDiv w:val="1"/>
      <w:marLeft w:val="0"/>
      <w:marRight w:val="0"/>
      <w:marTop w:val="0"/>
      <w:marBottom w:val="0"/>
      <w:divBdr>
        <w:top w:val="none" w:sz="0" w:space="0" w:color="auto"/>
        <w:left w:val="none" w:sz="0" w:space="0" w:color="auto"/>
        <w:bottom w:val="none" w:sz="0" w:space="0" w:color="auto"/>
        <w:right w:val="none" w:sz="0" w:space="0" w:color="auto"/>
      </w:divBdr>
    </w:div>
    <w:div w:id="154226607">
      <w:bodyDiv w:val="1"/>
      <w:marLeft w:val="0"/>
      <w:marRight w:val="0"/>
      <w:marTop w:val="0"/>
      <w:marBottom w:val="0"/>
      <w:divBdr>
        <w:top w:val="none" w:sz="0" w:space="0" w:color="auto"/>
        <w:left w:val="none" w:sz="0" w:space="0" w:color="auto"/>
        <w:bottom w:val="none" w:sz="0" w:space="0" w:color="auto"/>
        <w:right w:val="none" w:sz="0" w:space="0" w:color="auto"/>
      </w:divBdr>
    </w:div>
    <w:div w:id="204174819">
      <w:bodyDiv w:val="1"/>
      <w:marLeft w:val="0"/>
      <w:marRight w:val="0"/>
      <w:marTop w:val="0"/>
      <w:marBottom w:val="0"/>
      <w:divBdr>
        <w:top w:val="none" w:sz="0" w:space="0" w:color="auto"/>
        <w:left w:val="none" w:sz="0" w:space="0" w:color="auto"/>
        <w:bottom w:val="none" w:sz="0" w:space="0" w:color="auto"/>
        <w:right w:val="none" w:sz="0" w:space="0" w:color="auto"/>
      </w:divBdr>
    </w:div>
    <w:div w:id="206457531">
      <w:bodyDiv w:val="1"/>
      <w:marLeft w:val="0"/>
      <w:marRight w:val="0"/>
      <w:marTop w:val="0"/>
      <w:marBottom w:val="0"/>
      <w:divBdr>
        <w:top w:val="none" w:sz="0" w:space="0" w:color="auto"/>
        <w:left w:val="none" w:sz="0" w:space="0" w:color="auto"/>
        <w:bottom w:val="none" w:sz="0" w:space="0" w:color="auto"/>
        <w:right w:val="none" w:sz="0" w:space="0" w:color="auto"/>
      </w:divBdr>
    </w:div>
    <w:div w:id="228462599">
      <w:bodyDiv w:val="1"/>
      <w:marLeft w:val="0"/>
      <w:marRight w:val="0"/>
      <w:marTop w:val="0"/>
      <w:marBottom w:val="0"/>
      <w:divBdr>
        <w:top w:val="none" w:sz="0" w:space="0" w:color="auto"/>
        <w:left w:val="none" w:sz="0" w:space="0" w:color="auto"/>
        <w:bottom w:val="none" w:sz="0" w:space="0" w:color="auto"/>
        <w:right w:val="none" w:sz="0" w:space="0" w:color="auto"/>
      </w:divBdr>
    </w:div>
    <w:div w:id="263802747">
      <w:bodyDiv w:val="1"/>
      <w:marLeft w:val="0"/>
      <w:marRight w:val="0"/>
      <w:marTop w:val="0"/>
      <w:marBottom w:val="0"/>
      <w:divBdr>
        <w:top w:val="none" w:sz="0" w:space="0" w:color="auto"/>
        <w:left w:val="none" w:sz="0" w:space="0" w:color="auto"/>
        <w:bottom w:val="none" w:sz="0" w:space="0" w:color="auto"/>
        <w:right w:val="none" w:sz="0" w:space="0" w:color="auto"/>
      </w:divBdr>
    </w:div>
    <w:div w:id="283079822">
      <w:bodyDiv w:val="1"/>
      <w:marLeft w:val="0"/>
      <w:marRight w:val="0"/>
      <w:marTop w:val="0"/>
      <w:marBottom w:val="0"/>
      <w:divBdr>
        <w:top w:val="none" w:sz="0" w:space="0" w:color="auto"/>
        <w:left w:val="none" w:sz="0" w:space="0" w:color="auto"/>
        <w:bottom w:val="none" w:sz="0" w:space="0" w:color="auto"/>
        <w:right w:val="none" w:sz="0" w:space="0" w:color="auto"/>
      </w:divBdr>
    </w:div>
    <w:div w:id="303392166">
      <w:bodyDiv w:val="1"/>
      <w:marLeft w:val="0"/>
      <w:marRight w:val="0"/>
      <w:marTop w:val="0"/>
      <w:marBottom w:val="0"/>
      <w:divBdr>
        <w:top w:val="none" w:sz="0" w:space="0" w:color="auto"/>
        <w:left w:val="none" w:sz="0" w:space="0" w:color="auto"/>
        <w:bottom w:val="none" w:sz="0" w:space="0" w:color="auto"/>
        <w:right w:val="none" w:sz="0" w:space="0" w:color="auto"/>
      </w:divBdr>
    </w:div>
    <w:div w:id="340202219">
      <w:bodyDiv w:val="1"/>
      <w:marLeft w:val="0"/>
      <w:marRight w:val="0"/>
      <w:marTop w:val="0"/>
      <w:marBottom w:val="0"/>
      <w:divBdr>
        <w:top w:val="none" w:sz="0" w:space="0" w:color="auto"/>
        <w:left w:val="none" w:sz="0" w:space="0" w:color="auto"/>
        <w:bottom w:val="none" w:sz="0" w:space="0" w:color="auto"/>
        <w:right w:val="none" w:sz="0" w:space="0" w:color="auto"/>
      </w:divBdr>
    </w:div>
    <w:div w:id="353000303">
      <w:bodyDiv w:val="1"/>
      <w:marLeft w:val="0"/>
      <w:marRight w:val="0"/>
      <w:marTop w:val="0"/>
      <w:marBottom w:val="0"/>
      <w:divBdr>
        <w:top w:val="none" w:sz="0" w:space="0" w:color="auto"/>
        <w:left w:val="none" w:sz="0" w:space="0" w:color="auto"/>
        <w:bottom w:val="none" w:sz="0" w:space="0" w:color="auto"/>
        <w:right w:val="none" w:sz="0" w:space="0" w:color="auto"/>
      </w:divBdr>
    </w:div>
    <w:div w:id="433332130">
      <w:bodyDiv w:val="1"/>
      <w:marLeft w:val="0"/>
      <w:marRight w:val="0"/>
      <w:marTop w:val="0"/>
      <w:marBottom w:val="0"/>
      <w:divBdr>
        <w:top w:val="none" w:sz="0" w:space="0" w:color="auto"/>
        <w:left w:val="none" w:sz="0" w:space="0" w:color="auto"/>
        <w:bottom w:val="none" w:sz="0" w:space="0" w:color="auto"/>
        <w:right w:val="none" w:sz="0" w:space="0" w:color="auto"/>
      </w:divBdr>
    </w:div>
    <w:div w:id="595864757">
      <w:bodyDiv w:val="1"/>
      <w:marLeft w:val="0"/>
      <w:marRight w:val="0"/>
      <w:marTop w:val="0"/>
      <w:marBottom w:val="0"/>
      <w:divBdr>
        <w:top w:val="none" w:sz="0" w:space="0" w:color="auto"/>
        <w:left w:val="none" w:sz="0" w:space="0" w:color="auto"/>
        <w:bottom w:val="none" w:sz="0" w:space="0" w:color="auto"/>
        <w:right w:val="none" w:sz="0" w:space="0" w:color="auto"/>
      </w:divBdr>
    </w:div>
    <w:div w:id="612442971">
      <w:bodyDiv w:val="1"/>
      <w:marLeft w:val="0"/>
      <w:marRight w:val="0"/>
      <w:marTop w:val="0"/>
      <w:marBottom w:val="0"/>
      <w:divBdr>
        <w:top w:val="none" w:sz="0" w:space="0" w:color="auto"/>
        <w:left w:val="none" w:sz="0" w:space="0" w:color="auto"/>
        <w:bottom w:val="none" w:sz="0" w:space="0" w:color="auto"/>
        <w:right w:val="none" w:sz="0" w:space="0" w:color="auto"/>
      </w:divBdr>
    </w:div>
    <w:div w:id="620503874">
      <w:bodyDiv w:val="1"/>
      <w:marLeft w:val="0"/>
      <w:marRight w:val="0"/>
      <w:marTop w:val="0"/>
      <w:marBottom w:val="0"/>
      <w:divBdr>
        <w:top w:val="none" w:sz="0" w:space="0" w:color="auto"/>
        <w:left w:val="none" w:sz="0" w:space="0" w:color="auto"/>
        <w:bottom w:val="none" w:sz="0" w:space="0" w:color="auto"/>
        <w:right w:val="none" w:sz="0" w:space="0" w:color="auto"/>
      </w:divBdr>
    </w:div>
    <w:div w:id="681981387">
      <w:bodyDiv w:val="1"/>
      <w:marLeft w:val="0"/>
      <w:marRight w:val="0"/>
      <w:marTop w:val="0"/>
      <w:marBottom w:val="0"/>
      <w:divBdr>
        <w:top w:val="none" w:sz="0" w:space="0" w:color="auto"/>
        <w:left w:val="none" w:sz="0" w:space="0" w:color="auto"/>
        <w:bottom w:val="none" w:sz="0" w:space="0" w:color="auto"/>
        <w:right w:val="none" w:sz="0" w:space="0" w:color="auto"/>
      </w:divBdr>
    </w:div>
    <w:div w:id="707024733">
      <w:bodyDiv w:val="1"/>
      <w:marLeft w:val="0"/>
      <w:marRight w:val="0"/>
      <w:marTop w:val="0"/>
      <w:marBottom w:val="0"/>
      <w:divBdr>
        <w:top w:val="none" w:sz="0" w:space="0" w:color="auto"/>
        <w:left w:val="none" w:sz="0" w:space="0" w:color="auto"/>
        <w:bottom w:val="none" w:sz="0" w:space="0" w:color="auto"/>
        <w:right w:val="none" w:sz="0" w:space="0" w:color="auto"/>
      </w:divBdr>
    </w:div>
    <w:div w:id="1079907755">
      <w:bodyDiv w:val="1"/>
      <w:marLeft w:val="0"/>
      <w:marRight w:val="0"/>
      <w:marTop w:val="0"/>
      <w:marBottom w:val="0"/>
      <w:divBdr>
        <w:top w:val="none" w:sz="0" w:space="0" w:color="auto"/>
        <w:left w:val="none" w:sz="0" w:space="0" w:color="auto"/>
        <w:bottom w:val="none" w:sz="0" w:space="0" w:color="auto"/>
        <w:right w:val="none" w:sz="0" w:space="0" w:color="auto"/>
      </w:divBdr>
    </w:div>
    <w:div w:id="1127284841">
      <w:bodyDiv w:val="1"/>
      <w:marLeft w:val="0"/>
      <w:marRight w:val="0"/>
      <w:marTop w:val="0"/>
      <w:marBottom w:val="0"/>
      <w:divBdr>
        <w:top w:val="none" w:sz="0" w:space="0" w:color="auto"/>
        <w:left w:val="none" w:sz="0" w:space="0" w:color="auto"/>
        <w:bottom w:val="none" w:sz="0" w:space="0" w:color="auto"/>
        <w:right w:val="none" w:sz="0" w:space="0" w:color="auto"/>
      </w:divBdr>
    </w:div>
    <w:div w:id="1150946498">
      <w:bodyDiv w:val="1"/>
      <w:marLeft w:val="0"/>
      <w:marRight w:val="0"/>
      <w:marTop w:val="0"/>
      <w:marBottom w:val="0"/>
      <w:divBdr>
        <w:top w:val="none" w:sz="0" w:space="0" w:color="auto"/>
        <w:left w:val="none" w:sz="0" w:space="0" w:color="auto"/>
        <w:bottom w:val="none" w:sz="0" w:space="0" w:color="auto"/>
        <w:right w:val="none" w:sz="0" w:space="0" w:color="auto"/>
      </w:divBdr>
    </w:div>
    <w:div w:id="1234663634">
      <w:bodyDiv w:val="1"/>
      <w:marLeft w:val="0"/>
      <w:marRight w:val="0"/>
      <w:marTop w:val="0"/>
      <w:marBottom w:val="0"/>
      <w:divBdr>
        <w:top w:val="none" w:sz="0" w:space="0" w:color="auto"/>
        <w:left w:val="none" w:sz="0" w:space="0" w:color="auto"/>
        <w:bottom w:val="none" w:sz="0" w:space="0" w:color="auto"/>
        <w:right w:val="none" w:sz="0" w:space="0" w:color="auto"/>
      </w:divBdr>
    </w:div>
    <w:div w:id="1281112893">
      <w:bodyDiv w:val="1"/>
      <w:marLeft w:val="0"/>
      <w:marRight w:val="0"/>
      <w:marTop w:val="0"/>
      <w:marBottom w:val="0"/>
      <w:divBdr>
        <w:top w:val="none" w:sz="0" w:space="0" w:color="auto"/>
        <w:left w:val="none" w:sz="0" w:space="0" w:color="auto"/>
        <w:bottom w:val="none" w:sz="0" w:space="0" w:color="auto"/>
        <w:right w:val="none" w:sz="0" w:space="0" w:color="auto"/>
      </w:divBdr>
    </w:div>
    <w:div w:id="1487282202">
      <w:bodyDiv w:val="1"/>
      <w:marLeft w:val="0"/>
      <w:marRight w:val="0"/>
      <w:marTop w:val="0"/>
      <w:marBottom w:val="0"/>
      <w:divBdr>
        <w:top w:val="none" w:sz="0" w:space="0" w:color="auto"/>
        <w:left w:val="none" w:sz="0" w:space="0" w:color="auto"/>
        <w:bottom w:val="none" w:sz="0" w:space="0" w:color="auto"/>
        <w:right w:val="none" w:sz="0" w:space="0" w:color="auto"/>
      </w:divBdr>
    </w:div>
    <w:div w:id="1593784432">
      <w:bodyDiv w:val="1"/>
      <w:marLeft w:val="0"/>
      <w:marRight w:val="0"/>
      <w:marTop w:val="0"/>
      <w:marBottom w:val="0"/>
      <w:divBdr>
        <w:top w:val="none" w:sz="0" w:space="0" w:color="auto"/>
        <w:left w:val="none" w:sz="0" w:space="0" w:color="auto"/>
        <w:bottom w:val="none" w:sz="0" w:space="0" w:color="auto"/>
        <w:right w:val="none" w:sz="0" w:space="0" w:color="auto"/>
      </w:divBdr>
    </w:div>
    <w:div w:id="1631209728">
      <w:bodyDiv w:val="1"/>
      <w:marLeft w:val="0"/>
      <w:marRight w:val="0"/>
      <w:marTop w:val="0"/>
      <w:marBottom w:val="0"/>
      <w:divBdr>
        <w:top w:val="none" w:sz="0" w:space="0" w:color="auto"/>
        <w:left w:val="none" w:sz="0" w:space="0" w:color="auto"/>
        <w:bottom w:val="none" w:sz="0" w:space="0" w:color="auto"/>
        <w:right w:val="none" w:sz="0" w:space="0" w:color="auto"/>
      </w:divBdr>
    </w:div>
    <w:div w:id="1669552222">
      <w:bodyDiv w:val="1"/>
      <w:marLeft w:val="0"/>
      <w:marRight w:val="0"/>
      <w:marTop w:val="0"/>
      <w:marBottom w:val="0"/>
      <w:divBdr>
        <w:top w:val="none" w:sz="0" w:space="0" w:color="auto"/>
        <w:left w:val="none" w:sz="0" w:space="0" w:color="auto"/>
        <w:bottom w:val="none" w:sz="0" w:space="0" w:color="auto"/>
        <w:right w:val="none" w:sz="0" w:space="0" w:color="auto"/>
      </w:divBdr>
    </w:div>
    <w:div w:id="1702510764">
      <w:bodyDiv w:val="1"/>
      <w:marLeft w:val="0"/>
      <w:marRight w:val="0"/>
      <w:marTop w:val="0"/>
      <w:marBottom w:val="0"/>
      <w:divBdr>
        <w:top w:val="none" w:sz="0" w:space="0" w:color="auto"/>
        <w:left w:val="none" w:sz="0" w:space="0" w:color="auto"/>
        <w:bottom w:val="none" w:sz="0" w:space="0" w:color="auto"/>
        <w:right w:val="none" w:sz="0" w:space="0" w:color="auto"/>
      </w:divBdr>
    </w:div>
    <w:div w:id="1743602857">
      <w:bodyDiv w:val="1"/>
      <w:marLeft w:val="0"/>
      <w:marRight w:val="0"/>
      <w:marTop w:val="0"/>
      <w:marBottom w:val="0"/>
      <w:divBdr>
        <w:top w:val="none" w:sz="0" w:space="0" w:color="auto"/>
        <w:left w:val="none" w:sz="0" w:space="0" w:color="auto"/>
        <w:bottom w:val="none" w:sz="0" w:space="0" w:color="auto"/>
        <w:right w:val="none" w:sz="0" w:space="0" w:color="auto"/>
      </w:divBdr>
    </w:div>
    <w:div w:id="1783762601">
      <w:bodyDiv w:val="1"/>
      <w:marLeft w:val="0"/>
      <w:marRight w:val="0"/>
      <w:marTop w:val="0"/>
      <w:marBottom w:val="0"/>
      <w:divBdr>
        <w:top w:val="none" w:sz="0" w:space="0" w:color="auto"/>
        <w:left w:val="none" w:sz="0" w:space="0" w:color="auto"/>
        <w:bottom w:val="none" w:sz="0" w:space="0" w:color="auto"/>
        <w:right w:val="none" w:sz="0" w:space="0" w:color="auto"/>
      </w:divBdr>
    </w:div>
    <w:div w:id="1834878427">
      <w:bodyDiv w:val="1"/>
      <w:marLeft w:val="0"/>
      <w:marRight w:val="0"/>
      <w:marTop w:val="0"/>
      <w:marBottom w:val="0"/>
      <w:divBdr>
        <w:top w:val="none" w:sz="0" w:space="0" w:color="auto"/>
        <w:left w:val="none" w:sz="0" w:space="0" w:color="auto"/>
        <w:bottom w:val="none" w:sz="0" w:space="0" w:color="auto"/>
        <w:right w:val="none" w:sz="0" w:space="0" w:color="auto"/>
      </w:divBdr>
    </w:div>
    <w:div w:id="1892187139">
      <w:bodyDiv w:val="1"/>
      <w:marLeft w:val="0"/>
      <w:marRight w:val="0"/>
      <w:marTop w:val="0"/>
      <w:marBottom w:val="0"/>
      <w:divBdr>
        <w:top w:val="none" w:sz="0" w:space="0" w:color="auto"/>
        <w:left w:val="none" w:sz="0" w:space="0" w:color="auto"/>
        <w:bottom w:val="none" w:sz="0" w:space="0" w:color="auto"/>
        <w:right w:val="none" w:sz="0" w:space="0" w:color="auto"/>
      </w:divBdr>
    </w:div>
    <w:div w:id="1914511967">
      <w:bodyDiv w:val="1"/>
      <w:marLeft w:val="0"/>
      <w:marRight w:val="0"/>
      <w:marTop w:val="0"/>
      <w:marBottom w:val="0"/>
      <w:divBdr>
        <w:top w:val="none" w:sz="0" w:space="0" w:color="auto"/>
        <w:left w:val="none" w:sz="0" w:space="0" w:color="auto"/>
        <w:bottom w:val="none" w:sz="0" w:space="0" w:color="auto"/>
        <w:right w:val="none" w:sz="0" w:space="0" w:color="auto"/>
      </w:divBdr>
    </w:div>
    <w:div w:id="1933509237">
      <w:bodyDiv w:val="1"/>
      <w:marLeft w:val="0"/>
      <w:marRight w:val="0"/>
      <w:marTop w:val="0"/>
      <w:marBottom w:val="0"/>
      <w:divBdr>
        <w:top w:val="none" w:sz="0" w:space="0" w:color="auto"/>
        <w:left w:val="none" w:sz="0" w:space="0" w:color="auto"/>
        <w:bottom w:val="none" w:sz="0" w:space="0" w:color="auto"/>
        <w:right w:val="none" w:sz="0" w:space="0" w:color="auto"/>
      </w:divBdr>
    </w:div>
    <w:div w:id="1939942988">
      <w:bodyDiv w:val="1"/>
      <w:marLeft w:val="0"/>
      <w:marRight w:val="0"/>
      <w:marTop w:val="0"/>
      <w:marBottom w:val="0"/>
      <w:divBdr>
        <w:top w:val="none" w:sz="0" w:space="0" w:color="auto"/>
        <w:left w:val="none" w:sz="0" w:space="0" w:color="auto"/>
        <w:bottom w:val="none" w:sz="0" w:space="0" w:color="auto"/>
        <w:right w:val="none" w:sz="0" w:space="0" w:color="auto"/>
      </w:divBdr>
    </w:div>
    <w:div w:id="1991395697">
      <w:bodyDiv w:val="1"/>
      <w:marLeft w:val="0"/>
      <w:marRight w:val="0"/>
      <w:marTop w:val="0"/>
      <w:marBottom w:val="0"/>
      <w:divBdr>
        <w:top w:val="none" w:sz="0" w:space="0" w:color="auto"/>
        <w:left w:val="none" w:sz="0" w:space="0" w:color="auto"/>
        <w:bottom w:val="none" w:sz="0" w:space="0" w:color="auto"/>
        <w:right w:val="none" w:sz="0" w:space="0" w:color="auto"/>
      </w:divBdr>
      <w:divsChild>
        <w:div w:id="276564979">
          <w:marLeft w:val="0"/>
          <w:marRight w:val="0"/>
          <w:marTop w:val="0"/>
          <w:marBottom w:val="0"/>
          <w:divBdr>
            <w:top w:val="none" w:sz="0" w:space="0" w:color="auto"/>
            <w:left w:val="none" w:sz="0" w:space="0" w:color="auto"/>
            <w:bottom w:val="none" w:sz="0" w:space="0" w:color="auto"/>
            <w:right w:val="none" w:sz="0" w:space="0" w:color="auto"/>
          </w:divBdr>
          <w:divsChild>
            <w:div w:id="56632296">
              <w:marLeft w:val="0"/>
              <w:marRight w:val="0"/>
              <w:marTop w:val="0"/>
              <w:marBottom w:val="0"/>
              <w:divBdr>
                <w:top w:val="none" w:sz="0" w:space="0" w:color="auto"/>
                <w:left w:val="none" w:sz="0" w:space="0" w:color="auto"/>
                <w:bottom w:val="none" w:sz="0" w:space="0" w:color="auto"/>
                <w:right w:val="none" w:sz="0" w:space="0" w:color="auto"/>
              </w:divBdr>
              <w:divsChild>
                <w:div w:id="233852887">
                  <w:marLeft w:val="0"/>
                  <w:marRight w:val="0"/>
                  <w:marTop w:val="0"/>
                  <w:marBottom w:val="0"/>
                  <w:divBdr>
                    <w:top w:val="none" w:sz="0" w:space="0" w:color="auto"/>
                    <w:left w:val="none" w:sz="0" w:space="0" w:color="auto"/>
                    <w:bottom w:val="none" w:sz="0" w:space="0" w:color="auto"/>
                    <w:right w:val="none" w:sz="0" w:space="0" w:color="auto"/>
                  </w:divBdr>
                  <w:divsChild>
                    <w:div w:id="911280446">
                      <w:marLeft w:val="0"/>
                      <w:marRight w:val="0"/>
                      <w:marTop w:val="45"/>
                      <w:marBottom w:val="0"/>
                      <w:divBdr>
                        <w:top w:val="none" w:sz="0" w:space="0" w:color="auto"/>
                        <w:left w:val="none" w:sz="0" w:space="0" w:color="auto"/>
                        <w:bottom w:val="none" w:sz="0" w:space="0" w:color="auto"/>
                        <w:right w:val="none" w:sz="0" w:space="0" w:color="auto"/>
                      </w:divBdr>
                      <w:divsChild>
                        <w:div w:id="191116994">
                          <w:marLeft w:val="0"/>
                          <w:marRight w:val="0"/>
                          <w:marTop w:val="0"/>
                          <w:marBottom w:val="0"/>
                          <w:divBdr>
                            <w:top w:val="none" w:sz="0" w:space="0" w:color="auto"/>
                            <w:left w:val="none" w:sz="0" w:space="0" w:color="auto"/>
                            <w:bottom w:val="none" w:sz="0" w:space="0" w:color="auto"/>
                            <w:right w:val="none" w:sz="0" w:space="0" w:color="auto"/>
                          </w:divBdr>
                          <w:divsChild>
                            <w:div w:id="515577451">
                              <w:marLeft w:val="2070"/>
                              <w:marRight w:val="3960"/>
                              <w:marTop w:val="0"/>
                              <w:marBottom w:val="0"/>
                              <w:divBdr>
                                <w:top w:val="none" w:sz="0" w:space="0" w:color="auto"/>
                                <w:left w:val="none" w:sz="0" w:space="0" w:color="auto"/>
                                <w:bottom w:val="none" w:sz="0" w:space="0" w:color="auto"/>
                                <w:right w:val="none" w:sz="0" w:space="0" w:color="auto"/>
                              </w:divBdr>
                              <w:divsChild>
                                <w:div w:id="1749107864">
                                  <w:marLeft w:val="0"/>
                                  <w:marRight w:val="0"/>
                                  <w:marTop w:val="0"/>
                                  <w:marBottom w:val="0"/>
                                  <w:divBdr>
                                    <w:top w:val="none" w:sz="0" w:space="0" w:color="auto"/>
                                    <w:left w:val="none" w:sz="0" w:space="0" w:color="auto"/>
                                    <w:bottom w:val="none" w:sz="0" w:space="0" w:color="auto"/>
                                    <w:right w:val="none" w:sz="0" w:space="0" w:color="auto"/>
                                  </w:divBdr>
                                  <w:divsChild>
                                    <w:div w:id="384254219">
                                      <w:marLeft w:val="0"/>
                                      <w:marRight w:val="0"/>
                                      <w:marTop w:val="0"/>
                                      <w:marBottom w:val="0"/>
                                      <w:divBdr>
                                        <w:top w:val="none" w:sz="0" w:space="0" w:color="auto"/>
                                        <w:left w:val="none" w:sz="0" w:space="0" w:color="auto"/>
                                        <w:bottom w:val="none" w:sz="0" w:space="0" w:color="auto"/>
                                        <w:right w:val="none" w:sz="0" w:space="0" w:color="auto"/>
                                      </w:divBdr>
                                      <w:divsChild>
                                        <w:div w:id="657349289">
                                          <w:marLeft w:val="0"/>
                                          <w:marRight w:val="0"/>
                                          <w:marTop w:val="0"/>
                                          <w:marBottom w:val="0"/>
                                          <w:divBdr>
                                            <w:top w:val="none" w:sz="0" w:space="0" w:color="auto"/>
                                            <w:left w:val="none" w:sz="0" w:space="0" w:color="auto"/>
                                            <w:bottom w:val="none" w:sz="0" w:space="0" w:color="auto"/>
                                            <w:right w:val="none" w:sz="0" w:space="0" w:color="auto"/>
                                          </w:divBdr>
                                          <w:divsChild>
                                            <w:div w:id="621351882">
                                              <w:marLeft w:val="0"/>
                                              <w:marRight w:val="0"/>
                                              <w:marTop w:val="90"/>
                                              <w:marBottom w:val="0"/>
                                              <w:divBdr>
                                                <w:top w:val="none" w:sz="0" w:space="0" w:color="auto"/>
                                                <w:left w:val="none" w:sz="0" w:space="0" w:color="auto"/>
                                                <w:bottom w:val="none" w:sz="0" w:space="0" w:color="auto"/>
                                                <w:right w:val="none" w:sz="0" w:space="0" w:color="auto"/>
                                              </w:divBdr>
                                              <w:divsChild>
                                                <w:div w:id="965087070">
                                                  <w:marLeft w:val="0"/>
                                                  <w:marRight w:val="0"/>
                                                  <w:marTop w:val="0"/>
                                                  <w:marBottom w:val="0"/>
                                                  <w:divBdr>
                                                    <w:top w:val="none" w:sz="0" w:space="0" w:color="auto"/>
                                                    <w:left w:val="none" w:sz="0" w:space="0" w:color="auto"/>
                                                    <w:bottom w:val="none" w:sz="0" w:space="0" w:color="auto"/>
                                                    <w:right w:val="none" w:sz="0" w:space="0" w:color="auto"/>
                                                  </w:divBdr>
                                                  <w:divsChild>
                                                    <w:div w:id="209073544">
                                                      <w:marLeft w:val="0"/>
                                                      <w:marRight w:val="0"/>
                                                      <w:marTop w:val="0"/>
                                                      <w:marBottom w:val="0"/>
                                                      <w:divBdr>
                                                        <w:top w:val="none" w:sz="0" w:space="0" w:color="auto"/>
                                                        <w:left w:val="none" w:sz="0" w:space="0" w:color="auto"/>
                                                        <w:bottom w:val="none" w:sz="0" w:space="0" w:color="auto"/>
                                                        <w:right w:val="none" w:sz="0" w:space="0" w:color="auto"/>
                                                      </w:divBdr>
                                                      <w:divsChild>
                                                        <w:div w:id="1260455797">
                                                          <w:marLeft w:val="0"/>
                                                          <w:marRight w:val="0"/>
                                                          <w:marTop w:val="0"/>
                                                          <w:marBottom w:val="390"/>
                                                          <w:divBdr>
                                                            <w:top w:val="none" w:sz="0" w:space="0" w:color="auto"/>
                                                            <w:left w:val="none" w:sz="0" w:space="0" w:color="auto"/>
                                                            <w:bottom w:val="none" w:sz="0" w:space="0" w:color="auto"/>
                                                            <w:right w:val="none" w:sz="0" w:space="0" w:color="auto"/>
                                                          </w:divBdr>
                                                          <w:divsChild>
                                                            <w:div w:id="1592276084">
                                                              <w:marLeft w:val="0"/>
                                                              <w:marRight w:val="0"/>
                                                              <w:marTop w:val="0"/>
                                                              <w:marBottom w:val="0"/>
                                                              <w:divBdr>
                                                                <w:top w:val="none" w:sz="0" w:space="0" w:color="auto"/>
                                                                <w:left w:val="none" w:sz="0" w:space="0" w:color="auto"/>
                                                                <w:bottom w:val="none" w:sz="0" w:space="0" w:color="auto"/>
                                                                <w:right w:val="none" w:sz="0" w:space="0" w:color="auto"/>
                                                              </w:divBdr>
                                                              <w:divsChild>
                                                                <w:div w:id="59062232">
                                                                  <w:marLeft w:val="0"/>
                                                                  <w:marRight w:val="0"/>
                                                                  <w:marTop w:val="0"/>
                                                                  <w:marBottom w:val="0"/>
                                                                  <w:divBdr>
                                                                    <w:top w:val="none" w:sz="0" w:space="0" w:color="auto"/>
                                                                    <w:left w:val="none" w:sz="0" w:space="0" w:color="auto"/>
                                                                    <w:bottom w:val="none" w:sz="0" w:space="0" w:color="auto"/>
                                                                    <w:right w:val="none" w:sz="0" w:space="0" w:color="auto"/>
                                                                  </w:divBdr>
                                                                  <w:divsChild>
                                                                    <w:div w:id="1707557292">
                                                                      <w:marLeft w:val="0"/>
                                                                      <w:marRight w:val="0"/>
                                                                      <w:marTop w:val="0"/>
                                                                      <w:marBottom w:val="0"/>
                                                                      <w:divBdr>
                                                                        <w:top w:val="none" w:sz="0" w:space="0" w:color="auto"/>
                                                                        <w:left w:val="none" w:sz="0" w:space="0" w:color="auto"/>
                                                                        <w:bottom w:val="none" w:sz="0" w:space="0" w:color="auto"/>
                                                                        <w:right w:val="none" w:sz="0" w:space="0" w:color="auto"/>
                                                                      </w:divBdr>
                                                                      <w:divsChild>
                                                                        <w:div w:id="143744509">
                                                                          <w:marLeft w:val="0"/>
                                                                          <w:marRight w:val="0"/>
                                                                          <w:marTop w:val="0"/>
                                                                          <w:marBottom w:val="0"/>
                                                                          <w:divBdr>
                                                                            <w:top w:val="none" w:sz="0" w:space="0" w:color="auto"/>
                                                                            <w:left w:val="none" w:sz="0" w:space="0" w:color="auto"/>
                                                                            <w:bottom w:val="none" w:sz="0" w:space="0" w:color="auto"/>
                                                                            <w:right w:val="none" w:sz="0" w:space="0" w:color="auto"/>
                                                                          </w:divBdr>
                                                                          <w:divsChild>
                                                                            <w:div w:id="1039404016">
                                                                              <w:marLeft w:val="0"/>
                                                                              <w:marRight w:val="0"/>
                                                                              <w:marTop w:val="0"/>
                                                                              <w:marBottom w:val="0"/>
                                                                              <w:divBdr>
                                                                                <w:top w:val="none" w:sz="0" w:space="0" w:color="auto"/>
                                                                                <w:left w:val="none" w:sz="0" w:space="0" w:color="auto"/>
                                                                                <w:bottom w:val="none" w:sz="0" w:space="0" w:color="auto"/>
                                                                                <w:right w:val="none" w:sz="0" w:space="0" w:color="auto"/>
                                                                              </w:divBdr>
                                                                              <w:divsChild>
                                                                                <w:div w:id="1467089348">
                                                                                  <w:marLeft w:val="0"/>
                                                                                  <w:marRight w:val="0"/>
                                                                                  <w:marTop w:val="0"/>
                                                                                  <w:marBottom w:val="0"/>
                                                                                  <w:divBdr>
                                                                                    <w:top w:val="none" w:sz="0" w:space="0" w:color="auto"/>
                                                                                    <w:left w:val="none" w:sz="0" w:space="0" w:color="auto"/>
                                                                                    <w:bottom w:val="none" w:sz="0" w:space="0" w:color="auto"/>
                                                                                    <w:right w:val="none" w:sz="0" w:space="0" w:color="auto"/>
                                                                                  </w:divBdr>
                                                                                  <w:divsChild>
                                                                                    <w:div w:id="1639528738">
                                                                                      <w:marLeft w:val="0"/>
                                                                                      <w:marRight w:val="0"/>
                                                                                      <w:marTop w:val="0"/>
                                                                                      <w:marBottom w:val="0"/>
                                                                                      <w:divBdr>
                                                                                        <w:top w:val="none" w:sz="0" w:space="0" w:color="auto"/>
                                                                                        <w:left w:val="none" w:sz="0" w:space="0" w:color="auto"/>
                                                                                        <w:bottom w:val="none" w:sz="0" w:space="0" w:color="auto"/>
                                                                                        <w:right w:val="none" w:sz="0" w:space="0" w:color="auto"/>
                                                                                      </w:divBdr>
                                                                                      <w:divsChild>
                                                                                        <w:div w:id="6160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tabus.emitents.net.ua/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utabuh1@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917F2-02B3-4706-BBBF-9E5950768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2454</TotalTime>
  <Pages>33</Pages>
  <Words>14725</Words>
  <Characters>83938</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Shevchuk</dc:creator>
  <cp:lastModifiedBy>Svitlana Plytnyk</cp:lastModifiedBy>
  <cp:revision>192</cp:revision>
  <cp:lastPrinted>2022-07-11T07:35:00Z</cp:lastPrinted>
  <dcterms:created xsi:type="dcterms:W3CDTF">2022-07-11T14:57:00Z</dcterms:created>
  <dcterms:modified xsi:type="dcterms:W3CDTF">2026-04-24T10:56:00Z</dcterms:modified>
</cp:coreProperties>
</file>